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41BF" w:rsidRDefault="00F341BF">
      <w:pPr>
        <w:pStyle w:val="Cmsor1"/>
        <w:spacing w:before="50"/>
        <w:ind w:left="5363" w:firstLine="367"/>
      </w:pPr>
    </w:p>
    <w:p w:rsidR="00AE3AD4" w:rsidRPr="000B094A" w:rsidRDefault="00E34496">
      <w:pPr>
        <w:pStyle w:val="Cmsor1"/>
        <w:spacing w:before="50"/>
        <w:ind w:left="5363" w:firstLine="367"/>
      </w:pPr>
      <w:bookmarkStart w:id="0" w:name="_GoBack"/>
      <w:bookmarkEnd w:id="0"/>
      <w:r w:rsidRPr="000B094A">
        <w:t>MEDIA Distribution Automatic Call for Proposals EACEA/27/2014</w:t>
      </w:r>
    </w:p>
    <w:p w:rsidR="00AE3AD4" w:rsidRPr="000B094A" w:rsidRDefault="00AE3AD4">
      <w:pPr>
        <w:spacing w:line="200" w:lineRule="exact"/>
        <w:rPr>
          <w:sz w:val="20"/>
          <w:szCs w:val="20"/>
        </w:rPr>
      </w:pPr>
    </w:p>
    <w:p w:rsidR="00AE3AD4" w:rsidRPr="000B094A" w:rsidRDefault="00AE3AD4">
      <w:pPr>
        <w:spacing w:line="200" w:lineRule="exact"/>
        <w:rPr>
          <w:sz w:val="20"/>
          <w:szCs w:val="20"/>
        </w:rPr>
      </w:pPr>
    </w:p>
    <w:p w:rsidR="00AE3AD4" w:rsidRPr="000B094A" w:rsidRDefault="00AE3AD4">
      <w:pPr>
        <w:spacing w:line="200" w:lineRule="exact"/>
        <w:rPr>
          <w:sz w:val="20"/>
          <w:szCs w:val="20"/>
        </w:rPr>
      </w:pPr>
    </w:p>
    <w:p w:rsidR="00AE3AD4" w:rsidRPr="000B094A" w:rsidRDefault="00AE3AD4">
      <w:pPr>
        <w:spacing w:line="200" w:lineRule="exact"/>
        <w:rPr>
          <w:sz w:val="20"/>
          <w:szCs w:val="20"/>
        </w:rPr>
      </w:pPr>
    </w:p>
    <w:p w:rsidR="00AE3AD4" w:rsidRPr="000B094A" w:rsidRDefault="00AE3AD4">
      <w:pPr>
        <w:spacing w:line="200" w:lineRule="exact"/>
        <w:rPr>
          <w:sz w:val="20"/>
          <w:szCs w:val="20"/>
        </w:rPr>
      </w:pPr>
    </w:p>
    <w:p w:rsidR="00AE3AD4" w:rsidRPr="000B094A" w:rsidRDefault="00AE3AD4">
      <w:pPr>
        <w:spacing w:before="4" w:line="240" w:lineRule="exact"/>
        <w:rPr>
          <w:sz w:val="24"/>
          <w:szCs w:val="24"/>
        </w:rPr>
      </w:pPr>
    </w:p>
    <w:p w:rsidR="00AE3AD4" w:rsidRPr="000B094A" w:rsidRDefault="00F341BF">
      <w:pPr>
        <w:ind w:left="2688"/>
        <w:rPr>
          <w:rFonts w:ascii="Times New Roman" w:eastAsia="Times New Roman" w:hAnsi="Times New Roman" w:cs="Times New Roman"/>
          <w:sz w:val="20"/>
          <w:szCs w:val="20"/>
        </w:rPr>
      </w:pPr>
      <w:r>
        <w:rPr>
          <w:noProof/>
          <w:lang w:bidi="ar-SA"/>
        </w:rPr>
        <w:drawing>
          <wp:inline distT="0" distB="0" distL="0" distR="0">
            <wp:extent cx="2002155" cy="1392555"/>
            <wp:effectExtent l="0" t="0" r="0" b="0"/>
            <wp:docPr id="2"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02155" cy="1392555"/>
                    </a:xfrm>
                    <a:prstGeom prst="rect">
                      <a:avLst/>
                    </a:prstGeom>
                    <a:noFill/>
                    <a:ln>
                      <a:noFill/>
                    </a:ln>
                  </pic:spPr>
                </pic:pic>
              </a:graphicData>
            </a:graphic>
          </wp:inline>
        </w:drawing>
      </w:r>
    </w:p>
    <w:p w:rsidR="00AE3AD4" w:rsidRPr="000B094A" w:rsidRDefault="00AE3AD4">
      <w:pPr>
        <w:spacing w:line="200" w:lineRule="exact"/>
        <w:rPr>
          <w:sz w:val="20"/>
          <w:szCs w:val="20"/>
        </w:rPr>
      </w:pPr>
    </w:p>
    <w:p w:rsidR="00AE3AD4" w:rsidRPr="000B094A" w:rsidRDefault="00AE3AD4">
      <w:pPr>
        <w:spacing w:line="200" w:lineRule="exact"/>
        <w:rPr>
          <w:sz w:val="20"/>
          <w:szCs w:val="20"/>
        </w:rPr>
      </w:pPr>
    </w:p>
    <w:p w:rsidR="00AE3AD4" w:rsidRPr="000B094A" w:rsidRDefault="00AE3AD4">
      <w:pPr>
        <w:spacing w:line="200" w:lineRule="exact"/>
        <w:rPr>
          <w:sz w:val="20"/>
          <w:szCs w:val="20"/>
        </w:rPr>
      </w:pPr>
    </w:p>
    <w:p w:rsidR="00AE3AD4" w:rsidRPr="000B094A" w:rsidRDefault="00AE3AD4">
      <w:pPr>
        <w:spacing w:line="200" w:lineRule="exact"/>
        <w:rPr>
          <w:sz w:val="20"/>
          <w:szCs w:val="20"/>
        </w:rPr>
      </w:pPr>
    </w:p>
    <w:p w:rsidR="00AE3AD4" w:rsidRPr="000B094A" w:rsidRDefault="00AE3AD4">
      <w:pPr>
        <w:spacing w:line="200" w:lineRule="exact"/>
        <w:rPr>
          <w:sz w:val="20"/>
          <w:szCs w:val="20"/>
        </w:rPr>
      </w:pPr>
    </w:p>
    <w:p w:rsidR="00AE3AD4" w:rsidRPr="000B094A" w:rsidRDefault="00AE3AD4">
      <w:pPr>
        <w:spacing w:line="200" w:lineRule="exact"/>
        <w:rPr>
          <w:sz w:val="20"/>
          <w:szCs w:val="20"/>
        </w:rPr>
      </w:pPr>
    </w:p>
    <w:p w:rsidR="00AE3AD4" w:rsidRPr="000B094A" w:rsidRDefault="00AE3AD4">
      <w:pPr>
        <w:spacing w:line="200" w:lineRule="exact"/>
        <w:rPr>
          <w:sz w:val="20"/>
          <w:szCs w:val="20"/>
        </w:rPr>
      </w:pPr>
    </w:p>
    <w:p w:rsidR="00AE3AD4" w:rsidRPr="000B094A" w:rsidRDefault="00AE3AD4">
      <w:pPr>
        <w:spacing w:before="17" w:line="200" w:lineRule="exact"/>
        <w:rPr>
          <w:sz w:val="20"/>
          <w:szCs w:val="20"/>
        </w:rPr>
      </w:pPr>
    </w:p>
    <w:p w:rsidR="00AE3AD4" w:rsidRPr="000B094A" w:rsidRDefault="00E34496">
      <w:pPr>
        <w:spacing w:before="27"/>
        <w:ind w:left="1561" w:right="1948"/>
        <w:jc w:val="center"/>
        <w:rPr>
          <w:rFonts w:ascii="Times New Roman" w:eastAsia="Times New Roman" w:hAnsi="Times New Roman" w:cs="Times New Roman"/>
          <w:sz w:val="56"/>
          <w:szCs w:val="56"/>
        </w:rPr>
      </w:pPr>
      <w:r w:rsidRPr="000B094A">
        <w:rPr>
          <w:rFonts w:ascii="Times New Roman"/>
          <w:b/>
          <w:sz w:val="56"/>
        </w:rPr>
        <w:t>KREAT</w:t>
      </w:r>
      <w:r w:rsidRPr="000B094A">
        <w:rPr>
          <w:rFonts w:ascii="Times New Roman"/>
          <w:b/>
          <w:sz w:val="56"/>
        </w:rPr>
        <w:t>Í</w:t>
      </w:r>
      <w:r w:rsidRPr="000B094A">
        <w:rPr>
          <w:rFonts w:ascii="Times New Roman"/>
          <w:b/>
          <w:sz w:val="56"/>
        </w:rPr>
        <w:t>V EUR</w:t>
      </w:r>
      <w:r w:rsidRPr="000B094A">
        <w:rPr>
          <w:rFonts w:ascii="Times New Roman"/>
          <w:b/>
          <w:sz w:val="56"/>
        </w:rPr>
        <w:t>Ó</w:t>
      </w:r>
      <w:r w:rsidRPr="000B094A">
        <w:rPr>
          <w:rFonts w:ascii="Times New Roman"/>
          <w:b/>
          <w:sz w:val="56"/>
        </w:rPr>
        <w:t>PA</w:t>
      </w:r>
    </w:p>
    <w:p w:rsidR="00AE3AD4" w:rsidRPr="000B094A" w:rsidRDefault="00E34496">
      <w:pPr>
        <w:spacing w:before="297"/>
        <w:ind w:left="1561" w:right="1943"/>
        <w:jc w:val="center"/>
        <w:rPr>
          <w:rFonts w:ascii="Times New Roman" w:eastAsia="Times New Roman" w:hAnsi="Times New Roman" w:cs="Times New Roman"/>
          <w:sz w:val="48"/>
          <w:szCs w:val="48"/>
        </w:rPr>
      </w:pPr>
      <w:r w:rsidRPr="000B094A">
        <w:rPr>
          <w:rFonts w:ascii="Times New Roman"/>
          <w:b/>
          <w:sz w:val="48"/>
        </w:rPr>
        <w:t>MEDIA Alprogram</w:t>
      </w:r>
    </w:p>
    <w:p w:rsidR="00AE3AD4" w:rsidRPr="000B094A" w:rsidRDefault="00AE3AD4">
      <w:pPr>
        <w:spacing w:line="480" w:lineRule="exact"/>
        <w:rPr>
          <w:sz w:val="48"/>
          <w:szCs w:val="48"/>
        </w:rPr>
      </w:pPr>
    </w:p>
    <w:p w:rsidR="00AE3AD4" w:rsidRPr="000B094A" w:rsidRDefault="00AE3AD4">
      <w:pPr>
        <w:spacing w:before="3" w:line="580" w:lineRule="exact"/>
        <w:rPr>
          <w:sz w:val="58"/>
          <w:szCs w:val="58"/>
        </w:rPr>
      </w:pPr>
    </w:p>
    <w:p w:rsidR="00AE3AD4" w:rsidRPr="000B094A" w:rsidRDefault="00E34496" w:rsidP="00E34496">
      <w:pPr>
        <w:spacing w:line="276" w:lineRule="auto"/>
        <w:ind w:left="924" w:firstLine="340"/>
        <w:rPr>
          <w:rFonts w:ascii="Times New Roman" w:eastAsia="Times New Roman" w:hAnsi="Times New Roman" w:cs="Times New Roman"/>
          <w:sz w:val="35"/>
          <w:szCs w:val="35"/>
        </w:rPr>
      </w:pPr>
      <w:r w:rsidRPr="000B094A">
        <w:rPr>
          <w:rFonts w:ascii="Times New Roman"/>
          <w:b/>
          <w:sz w:val="44"/>
        </w:rPr>
        <w:t>NEM HAZAI EUR</w:t>
      </w:r>
      <w:r w:rsidRPr="000B094A">
        <w:rPr>
          <w:rFonts w:ascii="Times New Roman"/>
          <w:b/>
          <w:sz w:val="44"/>
        </w:rPr>
        <w:t>Ó</w:t>
      </w:r>
      <w:r w:rsidRPr="000B094A">
        <w:rPr>
          <w:rFonts w:ascii="Times New Roman"/>
          <w:b/>
          <w:sz w:val="44"/>
        </w:rPr>
        <w:t>PAI FILMEK FORGALMAZ</w:t>
      </w:r>
      <w:r w:rsidRPr="000B094A">
        <w:rPr>
          <w:rFonts w:ascii="Times New Roman"/>
          <w:b/>
          <w:sz w:val="44"/>
        </w:rPr>
        <w:t>Á</w:t>
      </w:r>
      <w:r w:rsidRPr="000B094A">
        <w:rPr>
          <w:rFonts w:ascii="Times New Roman"/>
          <w:b/>
          <w:sz w:val="44"/>
        </w:rPr>
        <w:t>S</w:t>
      </w:r>
      <w:r w:rsidRPr="000B094A">
        <w:rPr>
          <w:rFonts w:ascii="Times New Roman"/>
          <w:b/>
          <w:sz w:val="44"/>
        </w:rPr>
        <w:t>Á</w:t>
      </w:r>
      <w:r w:rsidRPr="000B094A">
        <w:rPr>
          <w:rFonts w:ascii="Times New Roman"/>
          <w:b/>
          <w:sz w:val="44"/>
        </w:rPr>
        <w:t>NAK T</w:t>
      </w:r>
      <w:r w:rsidRPr="000B094A">
        <w:rPr>
          <w:rFonts w:ascii="Times New Roman"/>
          <w:b/>
          <w:sz w:val="44"/>
        </w:rPr>
        <w:t>Á</w:t>
      </w:r>
      <w:r w:rsidRPr="000B094A">
        <w:rPr>
          <w:rFonts w:ascii="Times New Roman"/>
          <w:b/>
          <w:sz w:val="44"/>
        </w:rPr>
        <w:t>MOGAT</w:t>
      </w:r>
      <w:r w:rsidRPr="000B094A">
        <w:rPr>
          <w:rFonts w:ascii="Times New Roman"/>
          <w:b/>
          <w:sz w:val="44"/>
        </w:rPr>
        <w:t>Á</w:t>
      </w:r>
      <w:r w:rsidRPr="000B094A">
        <w:rPr>
          <w:rFonts w:ascii="Times New Roman"/>
          <w:b/>
          <w:sz w:val="44"/>
        </w:rPr>
        <w:t xml:space="preserve">SA </w:t>
      </w:r>
    </w:p>
    <w:p w:rsidR="00AE3AD4" w:rsidRPr="000B094A" w:rsidRDefault="00AE3AD4">
      <w:pPr>
        <w:spacing w:before="6" w:line="580" w:lineRule="exact"/>
        <w:rPr>
          <w:sz w:val="58"/>
          <w:szCs w:val="58"/>
        </w:rPr>
      </w:pPr>
    </w:p>
    <w:p w:rsidR="00AE3AD4" w:rsidRPr="000B094A" w:rsidRDefault="00E34496">
      <w:pPr>
        <w:ind w:right="379"/>
        <w:jc w:val="center"/>
        <w:rPr>
          <w:rFonts w:ascii="Times New Roman" w:eastAsia="Times New Roman" w:hAnsi="Times New Roman" w:cs="Times New Roman"/>
          <w:sz w:val="44"/>
          <w:szCs w:val="44"/>
        </w:rPr>
      </w:pPr>
      <w:r w:rsidRPr="000B094A">
        <w:rPr>
          <w:rFonts w:ascii="Times New Roman"/>
          <w:b/>
          <w:sz w:val="44"/>
        </w:rPr>
        <w:t>AZ "AUTOMATIKUS T</w:t>
      </w:r>
      <w:r w:rsidRPr="000B094A">
        <w:rPr>
          <w:rFonts w:ascii="Times New Roman"/>
          <w:b/>
          <w:sz w:val="44"/>
        </w:rPr>
        <w:t>Á</w:t>
      </w:r>
      <w:r w:rsidRPr="000B094A">
        <w:rPr>
          <w:rFonts w:ascii="Times New Roman"/>
          <w:b/>
          <w:sz w:val="44"/>
        </w:rPr>
        <w:t>MOGAT</w:t>
      </w:r>
      <w:r w:rsidRPr="000B094A">
        <w:rPr>
          <w:rFonts w:ascii="Times New Roman"/>
          <w:b/>
          <w:sz w:val="44"/>
        </w:rPr>
        <w:t>Á</w:t>
      </w:r>
      <w:r w:rsidRPr="000B094A">
        <w:rPr>
          <w:rFonts w:ascii="Times New Roman"/>
          <w:b/>
          <w:sz w:val="44"/>
        </w:rPr>
        <w:t>SI RENDSZER"</w:t>
      </w:r>
    </w:p>
    <w:p w:rsidR="00AE3AD4" w:rsidRPr="000B094A" w:rsidRDefault="00AE3AD4">
      <w:pPr>
        <w:spacing w:before="20" w:line="640" w:lineRule="exact"/>
        <w:rPr>
          <w:sz w:val="64"/>
          <w:szCs w:val="64"/>
        </w:rPr>
      </w:pPr>
    </w:p>
    <w:p w:rsidR="00AE3AD4" w:rsidRPr="000B094A" w:rsidRDefault="00E34496">
      <w:pPr>
        <w:ind w:left="1561" w:right="1936"/>
        <w:jc w:val="center"/>
        <w:rPr>
          <w:rFonts w:ascii="Times New Roman" w:eastAsia="Times New Roman" w:hAnsi="Times New Roman" w:cs="Times New Roman"/>
          <w:sz w:val="40"/>
          <w:szCs w:val="40"/>
        </w:rPr>
      </w:pPr>
      <w:r w:rsidRPr="000B094A">
        <w:rPr>
          <w:rFonts w:ascii="Times New Roman"/>
          <w:b/>
          <w:sz w:val="40"/>
        </w:rPr>
        <w:t>IR</w:t>
      </w:r>
      <w:r w:rsidRPr="000B094A">
        <w:rPr>
          <w:rFonts w:ascii="Times New Roman"/>
          <w:b/>
          <w:sz w:val="40"/>
        </w:rPr>
        <w:t>Á</w:t>
      </w:r>
      <w:r w:rsidRPr="000B094A">
        <w:rPr>
          <w:rFonts w:ascii="Times New Roman"/>
          <w:b/>
          <w:sz w:val="40"/>
        </w:rPr>
        <w:t>NYELVEK</w:t>
      </w:r>
    </w:p>
    <w:p w:rsidR="00AE3AD4" w:rsidRPr="000B094A" w:rsidRDefault="00AE3AD4">
      <w:pPr>
        <w:jc w:val="center"/>
        <w:rPr>
          <w:rFonts w:ascii="Times New Roman" w:eastAsia="Times New Roman" w:hAnsi="Times New Roman" w:cs="Times New Roman"/>
          <w:sz w:val="40"/>
          <w:szCs w:val="40"/>
        </w:rPr>
        <w:sectPr w:rsidR="00AE3AD4" w:rsidRPr="000B094A">
          <w:headerReference w:type="default" r:id="rId9"/>
          <w:type w:val="continuous"/>
          <w:pgSz w:w="11910" w:h="16840"/>
          <w:pgMar w:top="1200" w:right="1300" w:bottom="280" w:left="1680" w:header="708" w:footer="708" w:gutter="0"/>
          <w:cols w:space="708"/>
        </w:sectPr>
      </w:pPr>
    </w:p>
    <w:p w:rsidR="00AE3AD4" w:rsidRPr="000B094A" w:rsidRDefault="00F341BF">
      <w:pPr>
        <w:pStyle w:val="Cmsor2"/>
        <w:spacing w:before="59"/>
        <w:ind w:left="116" w:firstLine="0"/>
        <w:rPr>
          <w:b w:val="0"/>
          <w:bCs w:val="0"/>
        </w:rPr>
      </w:pPr>
      <w:r>
        <w:rPr>
          <w:noProof/>
          <w:lang w:bidi="ar-SA"/>
        </w:rPr>
        <w:lastRenderedPageBreak/>
        <mc:AlternateContent>
          <mc:Choice Requires="wpg">
            <w:drawing>
              <wp:anchor distT="0" distB="0" distL="114300" distR="114300" simplePos="0" relativeHeight="503314575" behindDoc="1" locked="0" layoutInCell="1" allowOverlap="1">
                <wp:simplePos x="0" y="0"/>
                <wp:positionH relativeFrom="page">
                  <wp:posOffset>821055</wp:posOffset>
                </wp:positionH>
                <wp:positionV relativeFrom="page">
                  <wp:posOffset>994410</wp:posOffset>
                </wp:positionV>
                <wp:extent cx="5918835" cy="224155"/>
                <wp:effectExtent l="1905" t="3810" r="3810" b="10160"/>
                <wp:wrapNone/>
                <wp:docPr id="161"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835" cy="224155"/>
                          <a:chOff x="1293" y="1566"/>
                          <a:chExt cx="9321" cy="353"/>
                        </a:xfrm>
                      </wpg:grpSpPr>
                      <wpg:grpSp>
                        <wpg:cNvPr id="162" name="Group 169"/>
                        <wpg:cNvGrpSpPr>
                          <a:grpSpLocks/>
                        </wpg:cNvGrpSpPr>
                        <wpg:grpSpPr bwMode="auto">
                          <a:xfrm>
                            <a:off x="1298" y="1572"/>
                            <a:ext cx="9310" cy="2"/>
                            <a:chOff x="1298" y="1572"/>
                            <a:chExt cx="9310" cy="2"/>
                          </a:xfrm>
                        </wpg:grpSpPr>
                        <wps:wsp>
                          <wps:cNvPr id="163" name="Freeform 170"/>
                          <wps:cNvSpPr>
                            <a:spLocks/>
                          </wps:cNvSpPr>
                          <wps:spPr bwMode="auto">
                            <a:xfrm>
                              <a:off x="1298" y="1572"/>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67"/>
                        <wpg:cNvGrpSpPr>
                          <a:grpSpLocks/>
                        </wpg:cNvGrpSpPr>
                        <wpg:grpSpPr bwMode="auto">
                          <a:xfrm>
                            <a:off x="1298" y="1913"/>
                            <a:ext cx="9310" cy="2"/>
                            <a:chOff x="1298" y="1913"/>
                            <a:chExt cx="9310" cy="2"/>
                          </a:xfrm>
                        </wpg:grpSpPr>
                        <wps:wsp>
                          <wps:cNvPr id="165" name="Freeform 168"/>
                          <wps:cNvSpPr>
                            <a:spLocks/>
                          </wps:cNvSpPr>
                          <wps:spPr bwMode="auto">
                            <a:xfrm>
                              <a:off x="1298" y="1913"/>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6" name="Group 165"/>
                        <wpg:cNvGrpSpPr>
                          <a:grpSpLocks/>
                        </wpg:cNvGrpSpPr>
                        <wpg:grpSpPr bwMode="auto">
                          <a:xfrm>
                            <a:off x="1303" y="1577"/>
                            <a:ext cx="2" cy="332"/>
                            <a:chOff x="1303" y="1577"/>
                            <a:chExt cx="2" cy="332"/>
                          </a:xfrm>
                        </wpg:grpSpPr>
                        <wps:wsp>
                          <wps:cNvPr id="167" name="Freeform 166"/>
                          <wps:cNvSpPr>
                            <a:spLocks/>
                          </wps:cNvSpPr>
                          <wps:spPr bwMode="auto">
                            <a:xfrm>
                              <a:off x="1303" y="1577"/>
                              <a:ext cx="2" cy="332"/>
                            </a:xfrm>
                            <a:custGeom>
                              <a:avLst/>
                              <a:gdLst>
                                <a:gd name="T0" fmla="+- 0 1577 1577"/>
                                <a:gd name="T1" fmla="*/ 1577 h 332"/>
                                <a:gd name="T2" fmla="+- 0 1908 1577"/>
                                <a:gd name="T3" fmla="*/ 1908 h 332"/>
                              </a:gdLst>
                              <a:ahLst/>
                              <a:cxnLst>
                                <a:cxn ang="0">
                                  <a:pos x="0" y="T1"/>
                                </a:cxn>
                                <a:cxn ang="0">
                                  <a:pos x="0" y="T3"/>
                                </a:cxn>
                              </a:cxnLst>
                              <a:rect l="0" t="0" r="r" b="b"/>
                              <a:pathLst>
                                <a:path h="332">
                                  <a:moveTo>
                                    <a:pt x="0" y="0"/>
                                  </a:moveTo>
                                  <a:lnTo>
                                    <a:pt x="0" y="33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163"/>
                        <wpg:cNvGrpSpPr>
                          <a:grpSpLocks/>
                        </wpg:cNvGrpSpPr>
                        <wpg:grpSpPr bwMode="auto">
                          <a:xfrm>
                            <a:off x="10603" y="1577"/>
                            <a:ext cx="2" cy="332"/>
                            <a:chOff x="10603" y="1577"/>
                            <a:chExt cx="2" cy="332"/>
                          </a:xfrm>
                        </wpg:grpSpPr>
                        <wps:wsp>
                          <wps:cNvPr id="169" name="Freeform 164"/>
                          <wps:cNvSpPr>
                            <a:spLocks/>
                          </wps:cNvSpPr>
                          <wps:spPr bwMode="auto">
                            <a:xfrm>
                              <a:off x="10603" y="1577"/>
                              <a:ext cx="2" cy="332"/>
                            </a:xfrm>
                            <a:custGeom>
                              <a:avLst/>
                              <a:gdLst>
                                <a:gd name="T0" fmla="+- 0 1577 1577"/>
                                <a:gd name="T1" fmla="*/ 1577 h 332"/>
                                <a:gd name="T2" fmla="+- 0 1908 1577"/>
                                <a:gd name="T3" fmla="*/ 1908 h 332"/>
                              </a:gdLst>
                              <a:ahLst/>
                              <a:cxnLst>
                                <a:cxn ang="0">
                                  <a:pos x="0" y="T1"/>
                                </a:cxn>
                                <a:cxn ang="0">
                                  <a:pos x="0" y="T3"/>
                                </a:cxn>
                              </a:cxnLst>
                              <a:rect l="0" t="0" r="r" b="b"/>
                              <a:pathLst>
                                <a:path h="332">
                                  <a:moveTo>
                                    <a:pt x="0" y="0"/>
                                  </a:moveTo>
                                  <a:lnTo>
                                    <a:pt x="0" y="331"/>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2" o:spid="_x0000_s1026" style="position:absolute;margin-left:64.65pt;margin-top:78.3pt;width:466.05pt;height:17.65pt;z-index:-1905;mso-position-horizontal-relative:page;mso-position-vertical-relative:page" coordorigin="1293,1566" coordsize="9321,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m0h3wQAAC4bAAAOAAAAZHJzL2Uyb0RvYy54bWzsWVlv4zYQfi/Q/0DosYWj04eEOItFHAcF&#10;tu0Cm/4AWjcqiyopR8kW/e+dGeqykmw3aVIsUPvBpszhcO6PQ52/u9sX7DaWKhfl2rDPLIPFZSii&#10;vEzXxm8329nKYKrmZcQLUcZr4z5WxruL7787b6ogdkQmiiiWDJiUKmiqtZHVdRWYpgqzeM/Vmaji&#10;EiYTIfe8hkeZmpHkDXDfF6ZjWQuzETKqpAhjpeDfjZ40Loh/ksRh/WuSqLhmxdoA2Wr6lvS9w2/z&#10;4pwHqeRVloetGPwFUux5XsKmPasNrzk7yPwBq30eSqFEUp+FYm+KJMnDmHQAbWxros21FIeKdEmD&#10;Jq16M4FpJ3Z6Mdvwl9uPkuUR+G5hG6zke3AS7cvshYPmaao0AKprWX2qPkqtIww/iPB3BdPmdB6f&#10;U03Mds3PIgKG/FALMs9dIvfIAhRnd+SF+94L8V3NQvhz7turlTs3WAhzjuPZ87l2U5iBL3GZ7fiu&#10;wWDWni8W3dxVu9x3HVAE17pzFydNHuhtSdRWNK0XPfQq9oZwpobw39oQoBEkCmm0JKvzoDOH79oQ&#10;uGSLTtXBDNNFYTaY4WjZk0aAtFNDZKl/F1mfMl7FFLAKY6Y3KHhLR9ZWxjEmM7OXlHtNRYRdZKlx&#10;WI1mkExB9P1jQH29HXuD8CA8qPo6FhSY/PaDqnVRiGBE4R61wt+AH5J9AfXhxxmzGO5FX9otaU8G&#10;4afJfjDZjcUaRi5smXa8IMbGvKyF9TgzMN3AzBkxAwXSTkSedVKHd2UrNowYxypsUeZVQmHq3IBw&#10;EGZkfOAARKjiE7Q6yY5o9Zp2CwnldVpYpcGgsO60TSpeo2S4BQ5ZszbIFvjHXtzGN4Km6kktgE2G&#10;2aIcU+lsGGmgp2EFbkDJ3m+Kso5cW4ptXhTkhqJEUZYuVA8UQIkij3CSHmS6uywku+UIGfRBZYDZ&#10;ERmU5jIiZlnMo6t2XPO80GOgL8i2kMetCTCjCRP+9C3/anW18maes7iaedZmM3u/vfRmi629nG/c&#10;zeXlxv4LRbO9IMujKC5Rug6fbO/rsrRFSo0sPUIdaaHGym7p81BZ81gMsgXo0v2SdlBbdYpiNVXB&#10;TkT3kK5SaMCFAwIMMiE/G6wBsF0b6o8Dl7HBip9KqDm+7XmIzvTgzZcOPMjxzG48w8sQWK2N2oAA&#10;x+FlrRH9UMk8zWAnm9xaiveAO0mO+UzyaanaByh7NGrR6ouA4HX1q0PGJVppinyI/q+FjEMh821C&#10;secBQr/oGwUEQPcpICxW2qajsg8p93qA0JsE0xDPGRNghYTtTifjqnECBCzeLXicAOEECACSJ0BY&#10;dPWrAwRqUd4UEFxLZ589XxL6DIAAR0lqd9y2cxj6pIdrBjw4XtVXv2mT9J/0B8vOnEN/oBu7V+8P&#10;Hlqkg4Mn7HF8hnwOGoCf2OCsx9sDnGcZczvXDVQgzrg/8LE96D0/kI3bAxuJembg0Rf0B3DwgsM1&#10;dAn6yPvF/qCl7ZpsooVd4fel/UEGTTuYAo/hQwNQPaM90CK5bif/qTvAW7RHb4dO3cFrdQdwCXN8&#10;b0YZ8aZgANcFz0eDRxZ9m3DgdwYdwYH3Jt3BIyY54QHV3/bIf8IDvMc53RY9vBr7n98W0TkZXspg&#10;N9S9QMK3PuNnul8K4u4118XfAAAA//8DAFBLAwQUAAYACAAAACEAhe4X+uEAAAAMAQAADwAAAGRy&#10;cy9kb3ducmV2LnhtbEyPQUvDQBCF74L/YRnBm91sa4OJ2ZRS1FMRbAXxtk2mSWh2NmS3SfrvnZ7s&#10;7T3m48172WqyrRiw940jDWoWgUAqXNlQpeF7//70AsIHQ6VpHaGGC3pY5fd3mUlLN9IXDrtQCQ4h&#10;nxoNdQhdKqUvarTGz1yHxLej660JbPtKlr0ZOdy2ch5FsbSmIf5Qmw43NRan3dlq+BjNuF6ot2F7&#10;Om4uv/vl589WodaPD9P6FUTAKfzDcK3P1SHnTgd3ptKLlv08WTDKYhnHIK5EFKtnEAdWiUpA5pm8&#10;HZH/AQAA//8DAFBLAQItABQABgAIAAAAIQC2gziS/gAAAOEBAAATAAAAAAAAAAAAAAAAAAAAAABb&#10;Q29udGVudF9UeXBlc10ueG1sUEsBAi0AFAAGAAgAAAAhADj9If/WAAAAlAEAAAsAAAAAAAAAAAAA&#10;AAAALwEAAF9yZWxzLy5yZWxzUEsBAi0AFAAGAAgAAAAhAAgSbSHfBAAALhsAAA4AAAAAAAAAAAAA&#10;AAAALgIAAGRycy9lMm9Eb2MueG1sUEsBAi0AFAAGAAgAAAAhAIXuF/rhAAAADAEAAA8AAAAAAAAA&#10;AAAAAAAAOQcAAGRycy9kb3ducmV2LnhtbFBLBQYAAAAABAAEAPMAAABHCAAAAAA=&#10;">
                <v:group id="Group 169" o:spid="_x0000_s1027" style="position:absolute;left:1298;top:1572;width:9310;height:2" coordorigin="1298,1572"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VEEMIAAADcAAAADwAAAGRycy9kb3ducmV2LnhtbERPTYvCMBC9C/6HMII3&#10;TasoUo0isrvsQQTrwuJtaMa22ExKk23rv98Igrd5vM/Z7HpTiZYaV1pWEE8jEMSZ1SXnCn4un5MV&#10;COeRNVaWScGDHOy2w8EGE207PlOb+lyEEHYJKii8rxMpXVaQQTe1NXHgbrYx6ANscqkb7EK4qeQs&#10;ipbSYMmhocCaDgVl9/TPKPjqsNvP44/2eL8dHtfL4vR7jEmp8ajfr0F46v1b/HJ/6zB/OYP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mFRBDCAAAA3AAAAA8A&#10;AAAAAAAAAAAAAAAAqgIAAGRycy9kb3ducmV2LnhtbFBLBQYAAAAABAAEAPoAAACZAwAAAAA=&#10;">
                  <v:shape id="Freeform 170" o:spid="_x0000_s1028" style="position:absolute;left:1298;top:1572;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K0fMAA&#10;AADcAAAADwAAAGRycy9kb3ducmV2LnhtbERPS4vCMBC+L/gfwgje1sQtyFKNIoKgXlyf56EZ22Iz&#10;KUnWdv/9ZkHY23x8z5kve9uIJ/lQO9YwGSsQxIUzNZcaLufN+yeIEJENNo5Jww8FWC4Gb3PMjev4&#10;SM9TLEUK4ZCjhirGNpcyFBVZDGPXEifu7rzFmKAvpfHYpXDbyA+lptJizamhwpbWFRWP07fVsCsu&#10;Xm6uj1u5/zpYlR2wy9Re69GwX81AROrjv/jl3po0f5rB3zPpAr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SK0fMAAAADcAAAADwAAAAAAAAAAAAAAAACYAgAAZHJzL2Rvd25y&#10;ZXYueG1sUEsFBgAAAAAEAAQA9QAAAIUDAAAAAA==&#10;" path="m,l9310,e" filled="f" strokeweight=".58pt">
                    <v:path arrowok="t" o:connecttype="custom" o:connectlocs="0,0;9310,0" o:connectangles="0,0"/>
                  </v:shape>
                </v:group>
                <v:group id="Group 167" o:spid="_x0000_s1029" style="position:absolute;left:1298;top:1913;width:9310;height:2" coordorigin="1298,1913"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Freeform 168" o:spid="_x0000_s1030" style="position:absolute;left:1298;top:1913;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eJk8EA&#10;AADcAAAADwAAAGRycy9kb3ducmV2LnhtbERP32vCMBB+F/wfwgm+aTJlMrqmMgRh+uJ06vPR3Npi&#10;cylJZrv/fhkMfLuP7+fl68G24k4+NI41PM0VCOLSmYYrDefP7ewFRIjIBlvHpOGHAqyL8SjHzLie&#10;j3Q/xUqkEA4Zaqhj7DIpQ1mTxTB3HXHivpy3GBP0lTQe+xRuW7lQaiUtNpwaauxoU1N5O31bDbvy&#10;7OX2crtW+4+DVcsD9ku113o6Gd5eQUQa4kP87343af7qGf6eSRfI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mHiZPBAAAA3AAAAA8AAAAAAAAAAAAAAAAAmAIAAGRycy9kb3du&#10;cmV2LnhtbFBLBQYAAAAABAAEAPUAAACGAwAAAAA=&#10;" path="m,l9310,e" filled="f" strokeweight=".58pt">
                    <v:path arrowok="t" o:connecttype="custom" o:connectlocs="0,0;9310,0" o:connectangles="0,0"/>
                  </v:shape>
                </v:group>
                <v:group id="Group 165" o:spid="_x0000_s1031" style="position:absolute;left:1303;top:1577;width:2;height:332" coordorigin="1303,1577" coordsize="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r5CE8MAAADcAAAADwAAAGRycy9kb3ducmV2LnhtbERPTWuDQBC9B/Iflgn0&#10;lqymVIrJRkSS0kMoNCmU3gZ3oqI7K+5Wzb/vFgq9zeN9zj6bTSdGGlxjWUG8iUAQl1Y3XCn4uJ7W&#10;zyCcR9bYWSYFd3KQHZaLPabaTvxO48VXIoSwS1FB7X2fSunKmgy6je2JA3ezg0Ef4FBJPeAUwk0n&#10;t1GUSIMNh4YaeypqKtvLt1HwMuGUP8bH8dzeivvX9ent8xyTUg+rOd+B8DT7f/Gf+1WH+Uk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2vkITwwAAANwAAAAP&#10;AAAAAAAAAAAAAAAAAKoCAABkcnMvZG93bnJldi54bWxQSwUGAAAAAAQABAD6AAAAmgMAAAAA&#10;">
                  <v:shape id="Freeform 166" o:spid="_x0000_s1032" style="position:absolute;left:1303;top:1577;width:2;height:332;visibility:visible;mso-wrap-style:square;v-text-anchor:top" coordsize="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9rkcEA&#10;AADcAAAADwAAAGRycy9kb3ducmV2LnhtbERPS4vCMBC+C/6HMII3Te2hSjWKD1xkPa2K56EZ22Iz&#10;aZus1n+/EYS9zcf3nMWqM5V4UOtKywom4wgEcWZ1ybmCy3k/moFwHlljZZkUvMjBatnvLTDV9sk/&#10;9Dj5XIQQdikqKLyvUyldVpBBN7Y1ceButjXoA2xzqVt8hnBTyTiKEmmw5NBQYE3bgrL76dcoyK7J&#10;3jW7wwab2Xf9dW3iXXKMlRoOuvUchKfO/4s/7oMO85MpvJ8JF8jl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Wva5HBAAAA3AAAAA8AAAAAAAAAAAAAAAAAmAIAAGRycy9kb3du&#10;cmV2LnhtbFBLBQYAAAAABAAEAPUAAACGAwAAAAA=&#10;" path="m,l,331e" filled="f" strokeweight=".58pt">
                    <v:path arrowok="t" o:connecttype="custom" o:connectlocs="0,1577;0,1908" o:connectangles="0,0"/>
                  </v:shape>
                </v:group>
                <v:group id="Group 163" o:spid="_x0000_s1033" style="position:absolute;left:10603;top:1577;width:2;height:332" coordorigin="10603,1577" coordsize="2,3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164" o:spid="_x0000_s1034" style="position:absolute;left:10603;top:1577;width:2;height:332;visibility:visible;mso-wrap-style:square;v-text-anchor:top" coordsize="2,3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xaeMEA&#10;AADcAAAADwAAAGRycy9kb3ducmV2LnhtbERPTYvCMBC9C/sfwgjeNLWH4laj6Ioiu6et4nloxrbY&#10;TNomav33mwXB2zze5yxWvanFnTpXWVYwnUQgiHOrKy4UnI678QyE88gaa8uk4EkOVsuPwQJTbR/8&#10;S/fMFyKEsEtRQel9k0rp8pIMuoltiAN3sZ1BH2BXSN3hI4SbWsZRlEiDFYeGEhv6Kim/ZjejID8n&#10;O9duDxtsZ9/N/tzG2+QnVmo07NdzEJ56/xa/3Acd5ief8P9MuEA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8WnjBAAAA3AAAAA8AAAAAAAAAAAAAAAAAmAIAAGRycy9kb3du&#10;cmV2LnhtbFBLBQYAAAAABAAEAPUAAACGAwAAAAA=&#10;" path="m,l,331e" filled="f" strokeweight=".58pt">
                    <v:path arrowok="t" o:connecttype="custom" o:connectlocs="0,1577;0,1908" o:connectangles="0,0"/>
                  </v:shape>
                </v:group>
                <w10:wrap anchorx="page" anchory="page"/>
              </v:group>
            </w:pict>
          </mc:Fallback>
        </mc:AlternateContent>
      </w:r>
      <w:r w:rsidR="00E34496" w:rsidRPr="000B094A">
        <w:t>TARTALOMJEGYZÉK</w:t>
      </w:r>
    </w:p>
    <w:p w:rsidR="00AE3AD4" w:rsidRPr="000B094A" w:rsidRDefault="00AE3AD4">
      <w:pPr>
        <w:spacing w:before="8" w:line="240" w:lineRule="exact"/>
        <w:rPr>
          <w:sz w:val="24"/>
          <w:szCs w:val="24"/>
        </w:rPr>
      </w:pPr>
    </w:p>
    <w:p w:rsidR="00AE3AD4" w:rsidRPr="000B094A" w:rsidRDefault="00E34496">
      <w:pPr>
        <w:numPr>
          <w:ilvl w:val="0"/>
          <w:numId w:val="35"/>
        </w:numPr>
        <w:tabs>
          <w:tab w:val="left" w:pos="825"/>
        </w:tabs>
        <w:spacing w:before="72" w:line="252" w:lineRule="exact"/>
        <w:rPr>
          <w:rFonts w:ascii="Times New Roman" w:eastAsia="Times New Roman" w:hAnsi="Times New Roman" w:cs="Times New Roman"/>
        </w:rPr>
      </w:pPr>
      <w:r w:rsidRPr="000B094A">
        <w:rPr>
          <w:rFonts w:ascii="Times New Roman"/>
          <w:b/>
        </w:rPr>
        <w:t>BEVEZET</w:t>
      </w:r>
      <w:r w:rsidRPr="000B094A">
        <w:rPr>
          <w:rFonts w:ascii="Times New Roman"/>
          <w:b/>
        </w:rPr>
        <w:t>É</w:t>
      </w:r>
      <w:r w:rsidRPr="000B094A">
        <w:rPr>
          <w:rFonts w:ascii="Times New Roman"/>
          <w:b/>
        </w:rPr>
        <w:t>S - H</w:t>
      </w:r>
      <w:r w:rsidRPr="000B094A">
        <w:rPr>
          <w:rFonts w:ascii="Times New Roman"/>
          <w:b/>
        </w:rPr>
        <w:t>Á</w:t>
      </w:r>
      <w:r w:rsidRPr="000B094A">
        <w:rPr>
          <w:rFonts w:ascii="Times New Roman"/>
          <w:b/>
        </w:rPr>
        <w:t>TT</w:t>
      </w:r>
      <w:r w:rsidRPr="000B094A">
        <w:rPr>
          <w:rFonts w:ascii="Times New Roman"/>
          <w:b/>
        </w:rPr>
        <w:t>É</w:t>
      </w:r>
      <w:r w:rsidRPr="000B094A">
        <w:rPr>
          <w:rFonts w:ascii="Times New Roman"/>
          <w:b/>
        </w:rPr>
        <w:t>R</w:t>
      </w:r>
    </w:p>
    <w:p w:rsidR="00AE3AD4" w:rsidRPr="000B094A" w:rsidRDefault="00E34496">
      <w:pPr>
        <w:numPr>
          <w:ilvl w:val="0"/>
          <w:numId w:val="35"/>
        </w:numPr>
        <w:tabs>
          <w:tab w:val="left" w:pos="837"/>
        </w:tabs>
        <w:spacing w:line="252" w:lineRule="exact"/>
        <w:ind w:left="836" w:hanging="720"/>
        <w:rPr>
          <w:rFonts w:ascii="Times New Roman" w:eastAsia="Times New Roman" w:hAnsi="Times New Roman" w:cs="Times New Roman"/>
        </w:rPr>
      </w:pPr>
      <w:r w:rsidRPr="000B094A">
        <w:rPr>
          <w:rFonts w:ascii="Times New Roman"/>
          <w:b/>
        </w:rPr>
        <w:t>C</w:t>
      </w:r>
      <w:r w:rsidRPr="000B094A">
        <w:rPr>
          <w:rFonts w:ascii="Times New Roman"/>
          <w:b/>
        </w:rPr>
        <w:t>É</w:t>
      </w:r>
      <w:r w:rsidRPr="000B094A">
        <w:rPr>
          <w:rFonts w:ascii="Times New Roman"/>
          <w:b/>
        </w:rPr>
        <w:t>LKIT</w:t>
      </w:r>
      <w:r w:rsidRPr="000B094A">
        <w:rPr>
          <w:rFonts w:ascii="Times New Roman"/>
          <w:b/>
        </w:rPr>
        <w:t>Ű</w:t>
      </w:r>
      <w:r w:rsidRPr="000B094A">
        <w:rPr>
          <w:rFonts w:ascii="Times New Roman"/>
          <w:b/>
        </w:rPr>
        <w:t>Z</w:t>
      </w:r>
      <w:r w:rsidRPr="000B094A">
        <w:rPr>
          <w:rFonts w:ascii="Times New Roman"/>
          <w:b/>
        </w:rPr>
        <w:t>É</w:t>
      </w:r>
      <w:r w:rsidRPr="000B094A">
        <w:rPr>
          <w:rFonts w:ascii="Times New Roman"/>
          <w:b/>
        </w:rPr>
        <w:t>SEK - T</w:t>
      </w:r>
      <w:r w:rsidRPr="000B094A">
        <w:rPr>
          <w:rFonts w:ascii="Times New Roman"/>
          <w:b/>
        </w:rPr>
        <w:t>É</w:t>
      </w:r>
      <w:r w:rsidRPr="000B094A">
        <w:rPr>
          <w:rFonts w:ascii="Times New Roman"/>
          <w:b/>
        </w:rPr>
        <w:t>M</w:t>
      </w:r>
      <w:r w:rsidRPr="000B094A">
        <w:rPr>
          <w:rFonts w:ascii="Times New Roman"/>
          <w:b/>
        </w:rPr>
        <w:t>Á</w:t>
      </w:r>
      <w:r w:rsidRPr="000B094A">
        <w:rPr>
          <w:rFonts w:ascii="Times New Roman"/>
          <w:b/>
        </w:rPr>
        <w:t>K - PRIORIT</w:t>
      </w:r>
      <w:r w:rsidRPr="000B094A">
        <w:rPr>
          <w:rFonts w:ascii="Times New Roman"/>
          <w:b/>
        </w:rPr>
        <w:t>Á</w:t>
      </w:r>
      <w:r w:rsidRPr="000B094A">
        <w:rPr>
          <w:rFonts w:ascii="Times New Roman"/>
          <w:b/>
        </w:rPr>
        <w:t>SOK</w:t>
      </w:r>
    </w:p>
    <w:p w:rsidR="00AE3AD4" w:rsidRPr="000B094A" w:rsidRDefault="00E34496">
      <w:pPr>
        <w:numPr>
          <w:ilvl w:val="1"/>
          <w:numId w:val="35"/>
        </w:numPr>
        <w:tabs>
          <w:tab w:val="left" w:pos="2277"/>
        </w:tabs>
        <w:spacing w:before="32"/>
        <w:rPr>
          <w:rFonts w:ascii="Times New Roman" w:eastAsia="Times New Roman" w:hAnsi="Times New Roman" w:cs="Times New Roman"/>
        </w:rPr>
      </w:pPr>
      <w:r w:rsidRPr="000B094A">
        <w:rPr>
          <w:rFonts w:ascii="Times New Roman"/>
          <w:i/>
        </w:rPr>
        <w:t>C</w:t>
      </w:r>
      <w:r w:rsidRPr="000B094A">
        <w:rPr>
          <w:rFonts w:ascii="Times New Roman"/>
          <w:i/>
        </w:rPr>
        <w:t>é</w:t>
      </w:r>
      <w:r w:rsidRPr="000B094A">
        <w:rPr>
          <w:rFonts w:ascii="Times New Roman"/>
          <w:i/>
        </w:rPr>
        <w:t>lkit</w:t>
      </w:r>
      <w:r w:rsidRPr="000B094A">
        <w:rPr>
          <w:rFonts w:ascii="Times New Roman"/>
          <w:i/>
        </w:rPr>
        <w:t>ű</w:t>
      </w:r>
      <w:r w:rsidRPr="000B094A">
        <w:rPr>
          <w:rFonts w:ascii="Times New Roman"/>
          <w:i/>
        </w:rPr>
        <w:t>z</w:t>
      </w:r>
      <w:r w:rsidRPr="000B094A">
        <w:rPr>
          <w:rFonts w:ascii="Times New Roman"/>
          <w:i/>
        </w:rPr>
        <w:t>é</w:t>
      </w:r>
      <w:r w:rsidRPr="000B094A">
        <w:rPr>
          <w:rFonts w:ascii="Times New Roman"/>
          <w:i/>
        </w:rPr>
        <w:t>sek</w:t>
      </w:r>
    </w:p>
    <w:p w:rsidR="00AE3AD4" w:rsidRPr="000B094A" w:rsidRDefault="00E34496">
      <w:pPr>
        <w:numPr>
          <w:ilvl w:val="1"/>
          <w:numId w:val="35"/>
        </w:numPr>
        <w:tabs>
          <w:tab w:val="left" w:pos="2277"/>
        </w:tabs>
        <w:spacing w:before="37"/>
        <w:rPr>
          <w:rFonts w:ascii="Times New Roman" w:eastAsia="Times New Roman" w:hAnsi="Times New Roman" w:cs="Times New Roman"/>
        </w:rPr>
      </w:pPr>
      <w:r w:rsidRPr="000B094A">
        <w:rPr>
          <w:rFonts w:ascii="Times New Roman"/>
          <w:i/>
        </w:rPr>
        <w:t>Megc</w:t>
      </w:r>
      <w:r w:rsidRPr="000B094A">
        <w:rPr>
          <w:rFonts w:ascii="Times New Roman"/>
          <w:i/>
        </w:rPr>
        <w:t>é</w:t>
      </w:r>
      <w:r w:rsidRPr="000B094A">
        <w:rPr>
          <w:rFonts w:ascii="Times New Roman"/>
          <w:i/>
        </w:rPr>
        <w:t>lzott projektek</w:t>
      </w:r>
    </w:p>
    <w:p w:rsidR="00AE3AD4" w:rsidRPr="000B094A" w:rsidRDefault="00E34496">
      <w:pPr>
        <w:pStyle w:val="Cmsor2"/>
        <w:numPr>
          <w:ilvl w:val="0"/>
          <w:numId w:val="35"/>
        </w:numPr>
        <w:tabs>
          <w:tab w:val="left" w:pos="837"/>
        </w:tabs>
        <w:spacing w:before="44"/>
        <w:ind w:left="836" w:hanging="720"/>
        <w:rPr>
          <w:b w:val="0"/>
          <w:bCs w:val="0"/>
        </w:rPr>
      </w:pPr>
      <w:r w:rsidRPr="000B094A">
        <w:t>NAPTÁR</w:t>
      </w:r>
    </w:p>
    <w:p w:rsidR="00AE3AD4" w:rsidRPr="000B094A" w:rsidRDefault="00E34496">
      <w:pPr>
        <w:numPr>
          <w:ilvl w:val="0"/>
          <w:numId w:val="35"/>
        </w:numPr>
        <w:tabs>
          <w:tab w:val="left" w:pos="837"/>
        </w:tabs>
        <w:spacing w:before="37"/>
        <w:ind w:left="836" w:hanging="720"/>
        <w:rPr>
          <w:rFonts w:ascii="Times New Roman" w:eastAsia="Times New Roman" w:hAnsi="Times New Roman" w:cs="Times New Roman"/>
        </w:rPr>
      </w:pPr>
      <w:r w:rsidRPr="000B094A">
        <w:rPr>
          <w:rFonts w:ascii="Times New Roman"/>
          <w:b/>
        </w:rPr>
        <w:t>RENDELKEZ</w:t>
      </w:r>
      <w:r w:rsidRPr="000B094A">
        <w:rPr>
          <w:rFonts w:ascii="Times New Roman"/>
          <w:b/>
        </w:rPr>
        <w:t>É</w:t>
      </w:r>
      <w:r w:rsidRPr="000B094A">
        <w:rPr>
          <w:rFonts w:ascii="Times New Roman"/>
          <w:b/>
        </w:rPr>
        <w:t xml:space="preserve">SRE </w:t>
      </w:r>
      <w:r w:rsidRPr="000B094A">
        <w:rPr>
          <w:rFonts w:ascii="Times New Roman"/>
          <w:b/>
        </w:rPr>
        <w:t>Á</w:t>
      </w:r>
      <w:r w:rsidRPr="000B094A">
        <w:rPr>
          <w:rFonts w:ascii="Times New Roman"/>
          <w:b/>
        </w:rPr>
        <w:t>LL</w:t>
      </w:r>
      <w:r w:rsidRPr="000B094A">
        <w:rPr>
          <w:rFonts w:ascii="Times New Roman"/>
          <w:b/>
        </w:rPr>
        <w:t>Ó</w:t>
      </w:r>
      <w:r w:rsidRPr="000B094A">
        <w:rPr>
          <w:rFonts w:ascii="Times New Roman"/>
          <w:b/>
        </w:rPr>
        <w:t xml:space="preserve"> TELJES K</w:t>
      </w:r>
      <w:r w:rsidRPr="000B094A">
        <w:rPr>
          <w:rFonts w:ascii="Times New Roman"/>
          <w:b/>
        </w:rPr>
        <w:t>Ö</w:t>
      </w:r>
      <w:r w:rsidRPr="000B094A">
        <w:rPr>
          <w:rFonts w:ascii="Times New Roman"/>
          <w:b/>
        </w:rPr>
        <w:t>LTS</w:t>
      </w:r>
      <w:r w:rsidRPr="000B094A">
        <w:rPr>
          <w:rFonts w:ascii="Times New Roman"/>
          <w:b/>
        </w:rPr>
        <w:t>É</w:t>
      </w:r>
      <w:r w:rsidRPr="000B094A">
        <w:rPr>
          <w:rFonts w:ascii="Times New Roman"/>
          <w:b/>
        </w:rPr>
        <w:t>GVET</w:t>
      </w:r>
      <w:r w:rsidRPr="000B094A">
        <w:rPr>
          <w:rFonts w:ascii="Times New Roman"/>
          <w:b/>
        </w:rPr>
        <w:t>É</w:t>
      </w:r>
      <w:r w:rsidRPr="000B094A">
        <w:rPr>
          <w:rFonts w:ascii="Times New Roman"/>
          <w:b/>
        </w:rPr>
        <w:t>S</w:t>
      </w:r>
    </w:p>
    <w:p w:rsidR="00AE3AD4" w:rsidRPr="000B094A" w:rsidRDefault="00E34496">
      <w:pPr>
        <w:numPr>
          <w:ilvl w:val="0"/>
          <w:numId w:val="35"/>
        </w:numPr>
        <w:tabs>
          <w:tab w:val="left" w:pos="837"/>
        </w:tabs>
        <w:spacing w:before="37"/>
        <w:ind w:left="836" w:hanging="720"/>
        <w:rPr>
          <w:rFonts w:ascii="Times New Roman" w:eastAsia="Times New Roman" w:hAnsi="Times New Roman" w:cs="Times New Roman"/>
        </w:rPr>
      </w:pPr>
      <w:r w:rsidRPr="000B094A">
        <w:rPr>
          <w:rFonts w:ascii="Times New Roman"/>
          <w:b/>
        </w:rPr>
        <w:t>AZ ELFOGADHAT</w:t>
      </w:r>
      <w:r w:rsidRPr="000B094A">
        <w:rPr>
          <w:rFonts w:ascii="Times New Roman"/>
          <w:b/>
        </w:rPr>
        <w:t>Ó</w:t>
      </w:r>
      <w:r w:rsidRPr="000B094A">
        <w:rPr>
          <w:rFonts w:ascii="Times New Roman"/>
          <w:b/>
        </w:rPr>
        <w:t>S</w:t>
      </w:r>
      <w:r w:rsidRPr="000B094A">
        <w:rPr>
          <w:rFonts w:ascii="Times New Roman"/>
          <w:b/>
        </w:rPr>
        <w:t>Á</w:t>
      </w:r>
      <w:r w:rsidRPr="000B094A">
        <w:rPr>
          <w:rFonts w:ascii="Times New Roman"/>
          <w:b/>
        </w:rPr>
        <w:t>GRA VONATKOZ</w:t>
      </w:r>
      <w:r w:rsidRPr="000B094A">
        <w:rPr>
          <w:rFonts w:ascii="Times New Roman"/>
          <w:b/>
        </w:rPr>
        <w:t>Ó</w:t>
      </w:r>
      <w:r w:rsidRPr="000B094A">
        <w:rPr>
          <w:rFonts w:ascii="Times New Roman"/>
          <w:b/>
        </w:rPr>
        <w:t xml:space="preserve"> K</w:t>
      </w:r>
      <w:r w:rsidRPr="000B094A">
        <w:rPr>
          <w:rFonts w:ascii="Times New Roman"/>
          <w:b/>
        </w:rPr>
        <w:t>Ö</w:t>
      </w:r>
      <w:r w:rsidRPr="000B094A">
        <w:rPr>
          <w:rFonts w:ascii="Times New Roman"/>
          <w:b/>
        </w:rPr>
        <w:t>VETELM</w:t>
      </w:r>
      <w:r w:rsidRPr="000B094A">
        <w:rPr>
          <w:rFonts w:ascii="Times New Roman"/>
          <w:b/>
        </w:rPr>
        <w:t>É</w:t>
      </w:r>
      <w:r w:rsidRPr="000B094A">
        <w:rPr>
          <w:rFonts w:ascii="Times New Roman"/>
          <w:b/>
        </w:rPr>
        <w:t>NYEK</w:t>
      </w:r>
    </w:p>
    <w:p w:rsidR="00AE3AD4" w:rsidRPr="000B094A" w:rsidRDefault="00E34496">
      <w:pPr>
        <w:numPr>
          <w:ilvl w:val="0"/>
          <w:numId w:val="35"/>
        </w:numPr>
        <w:tabs>
          <w:tab w:val="left" w:pos="837"/>
        </w:tabs>
        <w:spacing w:before="37"/>
        <w:ind w:left="836" w:hanging="720"/>
        <w:rPr>
          <w:rFonts w:ascii="Times New Roman" w:eastAsia="Times New Roman" w:hAnsi="Times New Roman" w:cs="Times New Roman"/>
        </w:rPr>
      </w:pPr>
      <w:r w:rsidRPr="000B094A">
        <w:rPr>
          <w:rFonts w:ascii="Times New Roman"/>
          <w:b/>
        </w:rPr>
        <w:t>ALKALMASS</w:t>
      </w:r>
      <w:r w:rsidRPr="000B094A">
        <w:rPr>
          <w:rFonts w:ascii="Times New Roman"/>
          <w:b/>
        </w:rPr>
        <w:t>Á</w:t>
      </w:r>
      <w:r w:rsidRPr="000B094A">
        <w:rPr>
          <w:rFonts w:ascii="Times New Roman"/>
          <w:b/>
        </w:rPr>
        <w:t>GI SZEMPONTOK</w:t>
      </w:r>
    </w:p>
    <w:p w:rsidR="00AE3AD4" w:rsidRPr="000B094A" w:rsidRDefault="00E34496">
      <w:pPr>
        <w:numPr>
          <w:ilvl w:val="1"/>
          <w:numId w:val="35"/>
        </w:numPr>
        <w:tabs>
          <w:tab w:val="left" w:pos="2277"/>
        </w:tabs>
        <w:spacing w:before="32"/>
        <w:rPr>
          <w:rFonts w:ascii="Times New Roman" w:eastAsia="Times New Roman" w:hAnsi="Times New Roman" w:cs="Times New Roman"/>
        </w:rPr>
      </w:pPr>
      <w:r w:rsidRPr="000B094A">
        <w:rPr>
          <w:rFonts w:ascii="Times New Roman"/>
          <w:i/>
        </w:rPr>
        <w:t>T</w:t>
      </w:r>
      <w:r w:rsidRPr="000B094A">
        <w:rPr>
          <w:rFonts w:ascii="Times New Roman"/>
          <w:i/>
        </w:rPr>
        <w:t>á</w:t>
      </w:r>
      <w:r w:rsidRPr="000B094A">
        <w:rPr>
          <w:rFonts w:ascii="Times New Roman"/>
          <w:i/>
        </w:rPr>
        <w:t>mogathat</w:t>
      </w:r>
      <w:r w:rsidRPr="000B094A">
        <w:rPr>
          <w:rFonts w:ascii="Times New Roman"/>
          <w:i/>
        </w:rPr>
        <w:t>ó</w:t>
      </w:r>
      <w:r w:rsidRPr="000B094A">
        <w:rPr>
          <w:rFonts w:ascii="Times New Roman"/>
          <w:i/>
        </w:rPr>
        <w:t xml:space="preserve"> p</w:t>
      </w:r>
      <w:r w:rsidRPr="000B094A">
        <w:rPr>
          <w:rFonts w:ascii="Times New Roman"/>
          <w:i/>
        </w:rPr>
        <w:t>á</w:t>
      </w:r>
      <w:r w:rsidRPr="000B094A">
        <w:rPr>
          <w:rFonts w:ascii="Times New Roman"/>
          <w:i/>
        </w:rPr>
        <w:t>ly</w:t>
      </w:r>
      <w:r w:rsidRPr="000B094A">
        <w:rPr>
          <w:rFonts w:ascii="Times New Roman"/>
          <w:i/>
        </w:rPr>
        <w:t>á</w:t>
      </w:r>
      <w:r w:rsidRPr="000B094A">
        <w:rPr>
          <w:rFonts w:ascii="Times New Roman"/>
          <w:i/>
        </w:rPr>
        <w:t>z</w:t>
      </w:r>
      <w:r w:rsidRPr="000B094A">
        <w:rPr>
          <w:rFonts w:ascii="Times New Roman"/>
          <w:i/>
        </w:rPr>
        <w:t>ó</w:t>
      </w:r>
      <w:r w:rsidRPr="000B094A">
        <w:rPr>
          <w:rFonts w:ascii="Times New Roman"/>
          <w:i/>
        </w:rPr>
        <w:t>k</w:t>
      </w:r>
    </w:p>
    <w:p w:rsidR="00AE3AD4" w:rsidRPr="000B094A" w:rsidRDefault="00E34496">
      <w:pPr>
        <w:numPr>
          <w:ilvl w:val="1"/>
          <w:numId w:val="35"/>
        </w:numPr>
        <w:tabs>
          <w:tab w:val="left" w:pos="2277"/>
        </w:tabs>
        <w:spacing w:before="40"/>
        <w:rPr>
          <w:rFonts w:ascii="Times New Roman" w:eastAsia="Times New Roman" w:hAnsi="Times New Roman" w:cs="Times New Roman"/>
        </w:rPr>
      </w:pPr>
      <w:r w:rsidRPr="000B094A">
        <w:rPr>
          <w:rFonts w:ascii="Times New Roman"/>
          <w:i/>
        </w:rPr>
        <w:t>T</w:t>
      </w:r>
      <w:r w:rsidRPr="000B094A">
        <w:rPr>
          <w:rFonts w:ascii="Times New Roman"/>
          <w:i/>
        </w:rPr>
        <w:t>á</w:t>
      </w:r>
      <w:r w:rsidRPr="000B094A">
        <w:rPr>
          <w:rFonts w:ascii="Times New Roman"/>
          <w:i/>
        </w:rPr>
        <w:t>mogathat</w:t>
      </w:r>
      <w:r w:rsidRPr="000B094A">
        <w:rPr>
          <w:rFonts w:ascii="Times New Roman"/>
          <w:i/>
        </w:rPr>
        <w:t>ó</w:t>
      </w:r>
      <w:r w:rsidRPr="000B094A">
        <w:rPr>
          <w:rFonts w:ascii="Times New Roman"/>
          <w:i/>
        </w:rPr>
        <w:t xml:space="preserve"> tev</w:t>
      </w:r>
      <w:r w:rsidRPr="000B094A">
        <w:rPr>
          <w:rFonts w:ascii="Times New Roman"/>
          <w:i/>
        </w:rPr>
        <w:t>é</w:t>
      </w:r>
      <w:r w:rsidRPr="000B094A">
        <w:rPr>
          <w:rFonts w:ascii="Times New Roman"/>
          <w:i/>
        </w:rPr>
        <w:t>kenys</w:t>
      </w:r>
      <w:r w:rsidRPr="000B094A">
        <w:rPr>
          <w:rFonts w:ascii="Times New Roman"/>
          <w:i/>
        </w:rPr>
        <w:t>é</w:t>
      </w:r>
      <w:r w:rsidRPr="000B094A">
        <w:rPr>
          <w:rFonts w:ascii="Times New Roman"/>
          <w:i/>
        </w:rPr>
        <w:t>gek</w:t>
      </w:r>
    </w:p>
    <w:p w:rsidR="00AE3AD4" w:rsidRPr="000B094A" w:rsidRDefault="00E34496">
      <w:pPr>
        <w:pStyle w:val="Cmsor2"/>
        <w:numPr>
          <w:ilvl w:val="0"/>
          <w:numId w:val="35"/>
        </w:numPr>
        <w:tabs>
          <w:tab w:val="left" w:pos="837"/>
        </w:tabs>
        <w:spacing w:before="42"/>
        <w:ind w:left="836" w:hanging="720"/>
        <w:rPr>
          <w:b w:val="0"/>
          <w:bCs w:val="0"/>
        </w:rPr>
      </w:pPr>
      <w:r w:rsidRPr="000B094A">
        <w:t>KIZÁRÁSI SZEMPONTOK</w:t>
      </w:r>
    </w:p>
    <w:p w:rsidR="00AE3AD4" w:rsidRPr="000B094A" w:rsidRDefault="00E34496">
      <w:pPr>
        <w:numPr>
          <w:ilvl w:val="1"/>
          <w:numId w:val="35"/>
        </w:numPr>
        <w:tabs>
          <w:tab w:val="left" w:pos="2277"/>
        </w:tabs>
        <w:spacing w:before="33"/>
        <w:rPr>
          <w:rFonts w:ascii="Times New Roman" w:eastAsia="Times New Roman" w:hAnsi="Times New Roman" w:cs="Times New Roman"/>
        </w:rPr>
      </w:pPr>
      <w:r w:rsidRPr="000B094A">
        <w:rPr>
          <w:rFonts w:ascii="Times New Roman"/>
          <w:i/>
        </w:rPr>
        <w:t>Kiz</w:t>
      </w:r>
      <w:r w:rsidRPr="000B094A">
        <w:rPr>
          <w:rFonts w:ascii="Times New Roman"/>
          <w:i/>
        </w:rPr>
        <w:t>á</w:t>
      </w:r>
      <w:r w:rsidRPr="000B094A">
        <w:rPr>
          <w:rFonts w:ascii="Times New Roman"/>
          <w:i/>
        </w:rPr>
        <w:t>r</w:t>
      </w:r>
      <w:r w:rsidRPr="000B094A">
        <w:rPr>
          <w:rFonts w:ascii="Times New Roman"/>
          <w:i/>
        </w:rPr>
        <w:t>á</w:t>
      </w:r>
      <w:r w:rsidRPr="000B094A">
        <w:rPr>
          <w:rFonts w:ascii="Times New Roman"/>
          <w:i/>
        </w:rPr>
        <w:t>s a r</w:t>
      </w:r>
      <w:r w:rsidRPr="000B094A">
        <w:rPr>
          <w:rFonts w:ascii="Times New Roman"/>
          <w:i/>
        </w:rPr>
        <w:t>é</w:t>
      </w:r>
      <w:r w:rsidRPr="000B094A">
        <w:rPr>
          <w:rFonts w:ascii="Times New Roman"/>
          <w:i/>
        </w:rPr>
        <w:t>szv</w:t>
      </w:r>
      <w:r w:rsidRPr="000B094A">
        <w:rPr>
          <w:rFonts w:ascii="Times New Roman"/>
          <w:i/>
        </w:rPr>
        <w:t>é</w:t>
      </w:r>
      <w:r w:rsidRPr="000B094A">
        <w:rPr>
          <w:rFonts w:ascii="Times New Roman"/>
          <w:i/>
        </w:rPr>
        <w:t>telb</w:t>
      </w:r>
      <w:r w:rsidRPr="000B094A">
        <w:rPr>
          <w:rFonts w:ascii="Times New Roman"/>
          <w:i/>
        </w:rPr>
        <w:t>ő</w:t>
      </w:r>
      <w:r w:rsidRPr="000B094A">
        <w:rPr>
          <w:rFonts w:ascii="Times New Roman"/>
          <w:i/>
        </w:rPr>
        <w:t>l</w:t>
      </w:r>
    </w:p>
    <w:p w:rsidR="00AE3AD4" w:rsidRPr="000B094A" w:rsidRDefault="00E34496">
      <w:pPr>
        <w:numPr>
          <w:ilvl w:val="1"/>
          <w:numId w:val="35"/>
        </w:numPr>
        <w:tabs>
          <w:tab w:val="left" w:pos="2277"/>
        </w:tabs>
        <w:spacing w:before="37"/>
        <w:rPr>
          <w:rFonts w:ascii="Times New Roman" w:eastAsia="Times New Roman" w:hAnsi="Times New Roman" w:cs="Times New Roman"/>
        </w:rPr>
      </w:pPr>
      <w:r w:rsidRPr="000B094A">
        <w:rPr>
          <w:rFonts w:ascii="Times New Roman"/>
          <w:i/>
        </w:rPr>
        <w:t>Kiz</w:t>
      </w:r>
      <w:r w:rsidRPr="000B094A">
        <w:rPr>
          <w:rFonts w:ascii="Times New Roman"/>
          <w:i/>
        </w:rPr>
        <w:t>á</w:t>
      </w:r>
      <w:r w:rsidRPr="000B094A">
        <w:rPr>
          <w:rFonts w:ascii="Times New Roman"/>
          <w:i/>
        </w:rPr>
        <w:t>r</w:t>
      </w:r>
      <w:r w:rsidRPr="000B094A">
        <w:rPr>
          <w:rFonts w:ascii="Times New Roman"/>
          <w:i/>
        </w:rPr>
        <w:t>á</w:t>
      </w:r>
      <w:r w:rsidRPr="000B094A">
        <w:rPr>
          <w:rFonts w:ascii="Times New Roman"/>
          <w:i/>
        </w:rPr>
        <w:t>s a t</w:t>
      </w:r>
      <w:r w:rsidRPr="000B094A">
        <w:rPr>
          <w:rFonts w:ascii="Times New Roman"/>
          <w:i/>
        </w:rPr>
        <w:t>á</w:t>
      </w:r>
      <w:r w:rsidRPr="000B094A">
        <w:rPr>
          <w:rFonts w:ascii="Times New Roman"/>
          <w:i/>
        </w:rPr>
        <w:t>mogat</w:t>
      </w:r>
      <w:r w:rsidRPr="000B094A">
        <w:rPr>
          <w:rFonts w:ascii="Times New Roman"/>
          <w:i/>
        </w:rPr>
        <w:t>á</w:t>
      </w:r>
      <w:r w:rsidRPr="000B094A">
        <w:rPr>
          <w:rFonts w:ascii="Times New Roman"/>
          <w:i/>
        </w:rPr>
        <w:t>s oda</w:t>
      </w:r>
      <w:r w:rsidRPr="000B094A">
        <w:rPr>
          <w:rFonts w:ascii="Times New Roman"/>
          <w:i/>
        </w:rPr>
        <w:t>í</w:t>
      </w:r>
      <w:r w:rsidRPr="000B094A">
        <w:rPr>
          <w:rFonts w:ascii="Times New Roman"/>
          <w:i/>
        </w:rPr>
        <w:t>t</w:t>
      </w:r>
      <w:r w:rsidRPr="000B094A">
        <w:rPr>
          <w:rFonts w:ascii="Times New Roman"/>
          <w:i/>
        </w:rPr>
        <w:t>é</w:t>
      </w:r>
      <w:r w:rsidRPr="000B094A">
        <w:rPr>
          <w:rFonts w:ascii="Times New Roman"/>
          <w:i/>
        </w:rPr>
        <w:t>l</w:t>
      </w:r>
      <w:r w:rsidRPr="000B094A">
        <w:rPr>
          <w:rFonts w:ascii="Times New Roman"/>
          <w:i/>
        </w:rPr>
        <w:t>é</w:t>
      </w:r>
      <w:r w:rsidRPr="000B094A">
        <w:rPr>
          <w:rFonts w:ascii="Times New Roman"/>
          <w:i/>
        </w:rPr>
        <w:t>s</w:t>
      </w:r>
      <w:r w:rsidRPr="000B094A">
        <w:rPr>
          <w:rFonts w:ascii="Times New Roman"/>
          <w:i/>
        </w:rPr>
        <w:t>é</w:t>
      </w:r>
      <w:r w:rsidRPr="000B094A">
        <w:rPr>
          <w:rFonts w:ascii="Times New Roman"/>
          <w:i/>
        </w:rPr>
        <w:t>b</w:t>
      </w:r>
      <w:r w:rsidRPr="000B094A">
        <w:rPr>
          <w:rFonts w:ascii="Times New Roman"/>
          <w:i/>
        </w:rPr>
        <w:t>ő</w:t>
      </w:r>
      <w:r w:rsidRPr="000B094A">
        <w:rPr>
          <w:rFonts w:ascii="Times New Roman"/>
          <w:i/>
        </w:rPr>
        <w:t>l</w:t>
      </w:r>
    </w:p>
    <w:p w:rsidR="00AE3AD4" w:rsidRPr="000B094A" w:rsidRDefault="00E34496">
      <w:pPr>
        <w:numPr>
          <w:ilvl w:val="1"/>
          <w:numId w:val="35"/>
        </w:numPr>
        <w:tabs>
          <w:tab w:val="left" w:pos="2277"/>
        </w:tabs>
        <w:spacing w:before="40"/>
        <w:rPr>
          <w:rFonts w:ascii="Times New Roman" w:eastAsia="Times New Roman" w:hAnsi="Times New Roman" w:cs="Times New Roman"/>
        </w:rPr>
      </w:pPr>
      <w:r w:rsidRPr="000B094A">
        <w:rPr>
          <w:rFonts w:ascii="Times New Roman"/>
          <w:i/>
        </w:rPr>
        <w:t>Al</w:t>
      </w:r>
      <w:r w:rsidRPr="000B094A">
        <w:rPr>
          <w:rFonts w:ascii="Times New Roman"/>
          <w:i/>
        </w:rPr>
        <w:t>á</w:t>
      </w:r>
      <w:r w:rsidRPr="000B094A">
        <w:rPr>
          <w:rFonts w:ascii="Times New Roman"/>
          <w:i/>
        </w:rPr>
        <w:t>t</w:t>
      </w:r>
      <w:r w:rsidRPr="000B094A">
        <w:rPr>
          <w:rFonts w:ascii="Times New Roman"/>
          <w:i/>
        </w:rPr>
        <w:t>á</w:t>
      </w:r>
      <w:r w:rsidRPr="000B094A">
        <w:rPr>
          <w:rFonts w:ascii="Times New Roman"/>
          <w:i/>
        </w:rPr>
        <w:t>maszt</w:t>
      </w:r>
      <w:r w:rsidRPr="000B094A">
        <w:rPr>
          <w:rFonts w:ascii="Times New Roman"/>
          <w:i/>
        </w:rPr>
        <w:t>ó</w:t>
      </w:r>
      <w:r w:rsidRPr="000B094A">
        <w:rPr>
          <w:rFonts w:ascii="Times New Roman"/>
          <w:i/>
        </w:rPr>
        <w:t xml:space="preserve"> dokumentumok</w:t>
      </w:r>
    </w:p>
    <w:p w:rsidR="00AE3AD4" w:rsidRPr="000B094A" w:rsidRDefault="00E34496">
      <w:pPr>
        <w:pStyle w:val="Cmsor2"/>
        <w:numPr>
          <w:ilvl w:val="0"/>
          <w:numId w:val="35"/>
        </w:numPr>
        <w:tabs>
          <w:tab w:val="left" w:pos="837"/>
        </w:tabs>
        <w:spacing w:before="42"/>
        <w:ind w:left="836" w:hanging="720"/>
        <w:rPr>
          <w:b w:val="0"/>
          <w:bCs w:val="0"/>
        </w:rPr>
      </w:pPr>
      <w:r w:rsidRPr="000B094A">
        <w:t>KIVÁLASZTÁSI SZEMPONTOK</w:t>
      </w:r>
    </w:p>
    <w:p w:rsidR="00AE3AD4" w:rsidRPr="000B094A" w:rsidRDefault="00E34496">
      <w:pPr>
        <w:numPr>
          <w:ilvl w:val="1"/>
          <w:numId w:val="35"/>
        </w:numPr>
        <w:tabs>
          <w:tab w:val="left" w:pos="2277"/>
        </w:tabs>
        <w:spacing w:before="32"/>
        <w:rPr>
          <w:rFonts w:ascii="Times New Roman" w:eastAsia="Times New Roman" w:hAnsi="Times New Roman" w:cs="Times New Roman"/>
        </w:rPr>
      </w:pPr>
      <w:r w:rsidRPr="000B094A">
        <w:rPr>
          <w:rFonts w:ascii="Times New Roman"/>
          <w:i/>
        </w:rPr>
        <w:t>P</w:t>
      </w:r>
      <w:r w:rsidRPr="000B094A">
        <w:rPr>
          <w:rFonts w:ascii="Times New Roman"/>
          <w:i/>
        </w:rPr>
        <w:t>é</w:t>
      </w:r>
      <w:r w:rsidRPr="000B094A">
        <w:rPr>
          <w:rFonts w:ascii="Times New Roman"/>
          <w:i/>
        </w:rPr>
        <w:t>nz</w:t>
      </w:r>
      <w:r w:rsidRPr="000B094A">
        <w:rPr>
          <w:rFonts w:ascii="Times New Roman"/>
          <w:i/>
        </w:rPr>
        <w:t>ü</w:t>
      </w:r>
      <w:r w:rsidRPr="000B094A">
        <w:rPr>
          <w:rFonts w:ascii="Times New Roman"/>
          <w:i/>
        </w:rPr>
        <w:t>gyi kapacit</w:t>
      </w:r>
      <w:r w:rsidRPr="000B094A">
        <w:rPr>
          <w:rFonts w:ascii="Times New Roman"/>
          <w:i/>
        </w:rPr>
        <w:t>á</w:t>
      </w:r>
      <w:r w:rsidRPr="000B094A">
        <w:rPr>
          <w:rFonts w:ascii="Times New Roman"/>
          <w:i/>
        </w:rPr>
        <w:t>s</w:t>
      </w:r>
    </w:p>
    <w:p w:rsidR="00AE3AD4" w:rsidRPr="000B094A" w:rsidRDefault="00E34496">
      <w:pPr>
        <w:numPr>
          <w:ilvl w:val="1"/>
          <w:numId w:val="35"/>
        </w:numPr>
        <w:tabs>
          <w:tab w:val="left" w:pos="2277"/>
        </w:tabs>
        <w:spacing w:before="37"/>
        <w:rPr>
          <w:rFonts w:ascii="Times New Roman" w:eastAsia="Times New Roman" w:hAnsi="Times New Roman" w:cs="Times New Roman"/>
        </w:rPr>
      </w:pPr>
      <w:r w:rsidRPr="000B094A">
        <w:rPr>
          <w:rFonts w:ascii="Times New Roman"/>
          <w:i/>
        </w:rPr>
        <w:t>M</w:t>
      </w:r>
      <w:r w:rsidRPr="000B094A">
        <w:rPr>
          <w:rFonts w:ascii="Times New Roman"/>
          <w:i/>
        </w:rPr>
        <w:t>ű</w:t>
      </w:r>
      <w:r w:rsidRPr="000B094A">
        <w:rPr>
          <w:rFonts w:ascii="Times New Roman"/>
          <w:i/>
        </w:rPr>
        <w:t>k</w:t>
      </w:r>
      <w:r w:rsidRPr="000B094A">
        <w:rPr>
          <w:rFonts w:ascii="Times New Roman"/>
          <w:i/>
        </w:rPr>
        <w:t>ö</w:t>
      </w:r>
      <w:r w:rsidRPr="000B094A">
        <w:rPr>
          <w:rFonts w:ascii="Times New Roman"/>
          <w:i/>
        </w:rPr>
        <w:t>d</w:t>
      </w:r>
      <w:r w:rsidRPr="000B094A">
        <w:rPr>
          <w:rFonts w:ascii="Times New Roman"/>
          <w:i/>
        </w:rPr>
        <w:t>é</w:t>
      </w:r>
      <w:r w:rsidRPr="000B094A">
        <w:rPr>
          <w:rFonts w:ascii="Times New Roman"/>
          <w:i/>
        </w:rPr>
        <w:t>si kapacit</w:t>
      </w:r>
      <w:r w:rsidRPr="000B094A">
        <w:rPr>
          <w:rFonts w:ascii="Times New Roman"/>
          <w:i/>
        </w:rPr>
        <w:t>á</w:t>
      </w:r>
      <w:r w:rsidRPr="000B094A">
        <w:rPr>
          <w:rFonts w:ascii="Times New Roman"/>
          <w:i/>
        </w:rPr>
        <w:t>s</w:t>
      </w:r>
    </w:p>
    <w:p w:rsidR="00AE3AD4" w:rsidRPr="000B094A" w:rsidRDefault="00E34496">
      <w:pPr>
        <w:pStyle w:val="Cmsor2"/>
        <w:numPr>
          <w:ilvl w:val="0"/>
          <w:numId w:val="35"/>
        </w:numPr>
        <w:tabs>
          <w:tab w:val="left" w:pos="837"/>
        </w:tabs>
        <w:spacing w:before="42"/>
        <w:ind w:left="836" w:hanging="720"/>
        <w:rPr>
          <w:b w:val="0"/>
          <w:bCs w:val="0"/>
        </w:rPr>
      </w:pPr>
      <w:r w:rsidRPr="000B094A">
        <w:t>A TÁMOGATÁS ODAÍTÉLÉSÉNEK SZEMPONTJAI</w:t>
      </w:r>
    </w:p>
    <w:p w:rsidR="00AE3AD4" w:rsidRPr="000B094A" w:rsidRDefault="00E34496">
      <w:pPr>
        <w:numPr>
          <w:ilvl w:val="0"/>
          <w:numId w:val="35"/>
        </w:numPr>
        <w:tabs>
          <w:tab w:val="left" w:pos="837"/>
        </w:tabs>
        <w:spacing w:before="40"/>
        <w:ind w:left="836" w:hanging="720"/>
        <w:rPr>
          <w:rFonts w:ascii="Times New Roman" w:eastAsia="Times New Roman" w:hAnsi="Times New Roman" w:cs="Times New Roman"/>
        </w:rPr>
      </w:pPr>
      <w:r w:rsidRPr="000B094A">
        <w:rPr>
          <w:rFonts w:ascii="Times New Roman"/>
          <w:b/>
        </w:rPr>
        <w:t>JOGI K</w:t>
      </w:r>
      <w:r w:rsidRPr="000B094A">
        <w:rPr>
          <w:rFonts w:ascii="Times New Roman"/>
          <w:b/>
        </w:rPr>
        <w:t>Ö</w:t>
      </w:r>
      <w:r w:rsidRPr="000B094A">
        <w:rPr>
          <w:rFonts w:ascii="Times New Roman"/>
          <w:b/>
        </w:rPr>
        <w:t>TELEZETTS</w:t>
      </w:r>
      <w:r w:rsidRPr="000B094A">
        <w:rPr>
          <w:rFonts w:ascii="Times New Roman"/>
          <w:b/>
        </w:rPr>
        <w:t>É</w:t>
      </w:r>
      <w:r w:rsidRPr="000B094A">
        <w:rPr>
          <w:rFonts w:ascii="Times New Roman"/>
          <w:b/>
        </w:rPr>
        <w:t>GEK</w:t>
      </w:r>
    </w:p>
    <w:p w:rsidR="00AE3AD4" w:rsidRPr="000B094A" w:rsidRDefault="00E34496">
      <w:pPr>
        <w:numPr>
          <w:ilvl w:val="0"/>
          <w:numId w:val="35"/>
        </w:numPr>
        <w:tabs>
          <w:tab w:val="left" w:pos="837"/>
        </w:tabs>
        <w:spacing w:before="37"/>
        <w:ind w:left="836" w:hanging="720"/>
        <w:rPr>
          <w:rFonts w:ascii="Times New Roman" w:eastAsia="Times New Roman" w:hAnsi="Times New Roman" w:cs="Times New Roman"/>
        </w:rPr>
      </w:pPr>
      <w:r w:rsidRPr="000B094A">
        <w:rPr>
          <w:rFonts w:ascii="Times New Roman"/>
          <w:b/>
        </w:rPr>
        <w:t>P</w:t>
      </w:r>
      <w:r w:rsidRPr="000B094A">
        <w:rPr>
          <w:rFonts w:ascii="Times New Roman"/>
          <w:b/>
        </w:rPr>
        <w:t>É</w:t>
      </w:r>
      <w:r w:rsidRPr="000B094A">
        <w:rPr>
          <w:rFonts w:ascii="Times New Roman"/>
          <w:b/>
        </w:rPr>
        <w:t>NZ</w:t>
      </w:r>
      <w:r w:rsidRPr="000B094A">
        <w:rPr>
          <w:rFonts w:ascii="Times New Roman"/>
          <w:b/>
        </w:rPr>
        <w:t>Ü</w:t>
      </w:r>
      <w:r w:rsidRPr="000B094A">
        <w:rPr>
          <w:rFonts w:ascii="Times New Roman"/>
          <w:b/>
        </w:rPr>
        <w:t>GYI RENDELKEZ</w:t>
      </w:r>
      <w:r w:rsidRPr="000B094A">
        <w:rPr>
          <w:rFonts w:ascii="Times New Roman"/>
          <w:b/>
        </w:rPr>
        <w:t>É</w:t>
      </w:r>
      <w:r w:rsidRPr="000B094A">
        <w:rPr>
          <w:rFonts w:ascii="Times New Roman"/>
          <w:b/>
        </w:rPr>
        <w:t>SEK</w:t>
      </w:r>
    </w:p>
    <w:p w:rsidR="00AE3AD4" w:rsidRPr="000B094A" w:rsidRDefault="00E34496">
      <w:pPr>
        <w:numPr>
          <w:ilvl w:val="1"/>
          <w:numId w:val="35"/>
        </w:numPr>
        <w:tabs>
          <w:tab w:val="left" w:pos="2277"/>
        </w:tabs>
        <w:spacing w:before="32"/>
        <w:rPr>
          <w:rFonts w:ascii="Times New Roman" w:eastAsia="Times New Roman" w:hAnsi="Times New Roman" w:cs="Times New Roman"/>
        </w:rPr>
      </w:pPr>
      <w:r w:rsidRPr="000B094A">
        <w:rPr>
          <w:rFonts w:ascii="Times New Roman"/>
          <w:i/>
        </w:rPr>
        <w:t>Á</w:t>
      </w:r>
      <w:r w:rsidRPr="000B094A">
        <w:rPr>
          <w:rFonts w:ascii="Times New Roman"/>
          <w:i/>
        </w:rPr>
        <w:t>ltal</w:t>
      </w:r>
      <w:r w:rsidRPr="000B094A">
        <w:rPr>
          <w:rFonts w:ascii="Times New Roman"/>
          <w:i/>
        </w:rPr>
        <w:t>á</w:t>
      </w:r>
      <w:r w:rsidRPr="000B094A">
        <w:rPr>
          <w:rFonts w:ascii="Times New Roman"/>
          <w:i/>
        </w:rPr>
        <w:t>nos elvek</w:t>
      </w:r>
    </w:p>
    <w:p w:rsidR="00AE3AD4" w:rsidRPr="000B094A" w:rsidRDefault="00E34496">
      <w:pPr>
        <w:numPr>
          <w:ilvl w:val="1"/>
          <w:numId w:val="35"/>
        </w:numPr>
        <w:tabs>
          <w:tab w:val="left" w:pos="2277"/>
        </w:tabs>
        <w:spacing w:before="37"/>
        <w:rPr>
          <w:rFonts w:ascii="Times New Roman" w:eastAsia="Times New Roman" w:hAnsi="Times New Roman" w:cs="Times New Roman"/>
        </w:rPr>
      </w:pPr>
      <w:r w:rsidRPr="000B094A">
        <w:rPr>
          <w:rFonts w:ascii="Times New Roman"/>
          <w:i/>
        </w:rPr>
        <w:t>A t</w:t>
      </w:r>
      <w:r w:rsidRPr="000B094A">
        <w:rPr>
          <w:rFonts w:ascii="Times New Roman"/>
          <w:i/>
        </w:rPr>
        <w:t>á</w:t>
      </w:r>
      <w:r w:rsidRPr="000B094A">
        <w:rPr>
          <w:rFonts w:ascii="Times New Roman"/>
          <w:i/>
        </w:rPr>
        <w:t>mogat</w:t>
      </w:r>
      <w:r w:rsidRPr="000B094A">
        <w:rPr>
          <w:rFonts w:ascii="Times New Roman"/>
          <w:i/>
        </w:rPr>
        <w:t>á</w:t>
      </w:r>
      <w:r w:rsidRPr="000B094A">
        <w:rPr>
          <w:rFonts w:ascii="Times New Roman"/>
          <w:i/>
        </w:rPr>
        <w:t>s form</w:t>
      </w:r>
      <w:r w:rsidRPr="000B094A">
        <w:rPr>
          <w:rFonts w:ascii="Times New Roman"/>
          <w:i/>
        </w:rPr>
        <w:t>á</w:t>
      </w:r>
      <w:r w:rsidRPr="000B094A">
        <w:rPr>
          <w:rFonts w:ascii="Times New Roman"/>
          <w:i/>
        </w:rPr>
        <w:t>i</w:t>
      </w:r>
    </w:p>
    <w:p w:rsidR="00AE3AD4" w:rsidRPr="000B094A" w:rsidRDefault="00E34496">
      <w:pPr>
        <w:numPr>
          <w:ilvl w:val="1"/>
          <w:numId w:val="35"/>
        </w:numPr>
        <w:tabs>
          <w:tab w:val="left" w:pos="2277"/>
        </w:tabs>
        <w:spacing w:before="40"/>
        <w:rPr>
          <w:rFonts w:ascii="Times New Roman" w:eastAsia="Times New Roman" w:hAnsi="Times New Roman" w:cs="Times New Roman"/>
        </w:rPr>
      </w:pPr>
      <w:r w:rsidRPr="000B094A">
        <w:rPr>
          <w:rFonts w:ascii="Times New Roman"/>
          <w:i/>
        </w:rPr>
        <w:t>Fizet</w:t>
      </w:r>
      <w:r w:rsidRPr="000B094A">
        <w:rPr>
          <w:rFonts w:ascii="Times New Roman"/>
          <w:i/>
        </w:rPr>
        <w:t>é</w:t>
      </w:r>
      <w:r w:rsidRPr="000B094A">
        <w:rPr>
          <w:rFonts w:ascii="Times New Roman"/>
          <w:i/>
        </w:rPr>
        <w:t>si konstrukci</w:t>
      </w:r>
      <w:r w:rsidRPr="000B094A">
        <w:rPr>
          <w:rFonts w:ascii="Times New Roman"/>
          <w:i/>
        </w:rPr>
        <w:t>ó</w:t>
      </w:r>
      <w:r w:rsidRPr="000B094A">
        <w:rPr>
          <w:rFonts w:ascii="Times New Roman"/>
          <w:i/>
        </w:rPr>
        <w:t>k</w:t>
      </w:r>
    </w:p>
    <w:p w:rsidR="00AE3AD4" w:rsidRPr="000B094A" w:rsidRDefault="00E34496">
      <w:pPr>
        <w:numPr>
          <w:ilvl w:val="1"/>
          <w:numId w:val="35"/>
        </w:numPr>
        <w:tabs>
          <w:tab w:val="left" w:pos="2277"/>
        </w:tabs>
        <w:spacing w:before="38"/>
        <w:rPr>
          <w:rFonts w:ascii="Times New Roman" w:eastAsia="Times New Roman" w:hAnsi="Times New Roman" w:cs="Times New Roman"/>
        </w:rPr>
      </w:pPr>
      <w:r w:rsidRPr="000B094A">
        <w:rPr>
          <w:rFonts w:ascii="Times New Roman"/>
          <w:i/>
        </w:rPr>
        <w:t>El</w:t>
      </w:r>
      <w:r w:rsidRPr="000B094A">
        <w:rPr>
          <w:rFonts w:ascii="Times New Roman"/>
          <w:i/>
        </w:rPr>
        <w:t>ő</w:t>
      </w:r>
      <w:r w:rsidRPr="000B094A">
        <w:rPr>
          <w:rFonts w:ascii="Times New Roman"/>
          <w:i/>
        </w:rPr>
        <w:t>finansz</w:t>
      </w:r>
      <w:r w:rsidRPr="000B094A">
        <w:rPr>
          <w:rFonts w:ascii="Times New Roman"/>
          <w:i/>
        </w:rPr>
        <w:t>í</w:t>
      </w:r>
      <w:r w:rsidRPr="000B094A">
        <w:rPr>
          <w:rFonts w:ascii="Times New Roman"/>
          <w:i/>
        </w:rPr>
        <w:t>roz</w:t>
      </w:r>
      <w:r w:rsidRPr="000B094A">
        <w:rPr>
          <w:rFonts w:ascii="Times New Roman"/>
          <w:i/>
        </w:rPr>
        <w:t>á</w:t>
      </w:r>
      <w:r w:rsidRPr="000B094A">
        <w:rPr>
          <w:rFonts w:ascii="Times New Roman"/>
          <w:i/>
        </w:rPr>
        <w:t>si garancia</w:t>
      </w:r>
    </w:p>
    <w:p w:rsidR="00AE3AD4" w:rsidRPr="000B094A" w:rsidRDefault="00E34496">
      <w:pPr>
        <w:pStyle w:val="Cmsor2"/>
        <w:numPr>
          <w:ilvl w:val="0"/>
          <w:numId w:val="35"/>
        </w:numPr>
        <w:tabs>
          <w:tab w:val="left" w:pos="837"/>
        </w:tabs>
        <w:spacing w:before="42"/>
        <w:ind w:left="836" w:hanging="720"/>
        <w:rPr>
          <w:b w:val="0"/>
          <w:bCs w:val="0"/>
        </w:rPr>
      </w:pPr>
      <w:r w:rsidRPr="000B094A">
        <w:t>KÖZZÉTÉTEL</w:t>
      </w:r>
    </w:p>
    <w:p w:rsidR="00AE3AD4" w:rsidRPr="000B094A" w:rsidRDefault="00E34496">
      <w:pPr>
        <w:numPr>
          <w:ilvl w:val="1"/>
          <w:numId w:val="35"/>
        </w:numPr>
        <w:tabs>
          <w:tab w:val="left" w:pos="2277"/>
        </w:tabs>
        <w:spacing w:before="32"/>
        <w:rPr>
          <w:rFonts w:ascii="Times New Roman" w:eastAsia="Times New Roman" w:hAnsi="Times New Roman" w:cs="Times New Roman"/>
        </w:rPr>
      </w:pPr>
      <w:r w:rsidRPr="000B094A">
        <w:rPr>
          <w:rFonts w:ascii="Times New Roman"/>
          <w:i/>
        </w:rPr>
        <w:t>A kedvezm</w:t>
      </w:r>
      <w:r w:rsidRPr="000B094A">
        <w:rPr>
          <w:rFonts w:ascii="Times New Roman"/>
          <w:i/>
        </w:rPr>
        <w:t>é</w:t>
      </w:r>
      <w:r w:rsidRPr="000B094A">
        <w:rPr>
          <w:rFonts w:ascii="Times New Roman"/>
          <w:i/>
        </w:rPr>
        <w:t>nyezettek r</w:t>
      </w:r>
      <w:r w:rsidRPr="000B094A">
        <w:rPr>
          <w:rFonts w:ascii="Times New Roman"/>
          <w:i/>
        </w:rPr>
        <w:t>é</w:t>
      </w:r>
      <w:r w:rsidRPr="000B094A">
        <w:rPr>
          <w:rFonts w:ascii="Times New Roman"/>
          <w:i/>
        </w:rPr>
        <w:t>sz</w:t>
      </w:r>
      <w:r w:rsidRPr="000B094A">
        <w:rPr>
          <w:rFonts w:ascii="Times New Roman"/>
          <w:i/>
        </w:rPr>
        <w:t>é</w:t>
      </w:r>
      <w:r w:rsidRPr="000B094A">
        <w:rPr>
          <w:rFonts w:ascii="Times New Roman"/>
          <w:i/>
        </w:rPr>
        <w:t>r</w:t>
      </w:r>
      <w:r w:rsidRPr="000B094A">
        <w:rPr>
          <w:rFonts w:ascii="Times New Roman"/>
          <w:i/>
        </w:rPr>
        <w:t>ő</w:t>
      </w:r>
      <w:r w:rsidRPr="000B094A">
        <w:rPr>
          <w:rFonts w:ascii="Times New Roman"/>
          <w:i/>
        </w:rPr>
        <w:t>l</w:t>
      </w:r>
    </w:p>
    <w:p w:rsidR="00AE3AD4" w:rsidRPr="000B094A" w:rsidRDefault="00E34496">
      <w:pPr>
        <w:numPr>
          <w:ilvl w:val="1"/>
          <w:numId w:val="35"/>
        </w:numPr>
        <w:tabs>
          <w:tab w:val="left" w:pos="2277"/>
        </w:tabs>
        <w:spacing w:before="37"/>
        <w:rPr>
          <w:rFonts w:ascii="Times New Roman" w:eastAsia="Times New Roman" w:hAnsi="Times New Roman" w:cs="Times New Roman"/>
        </w:rPr>
      </w:pPr>
      <w:r w:rsidRPr="000B094A">
        <w:rPr>
          <w:rFonts w:ascii="Times New Roman"/>
          <w:i/>
        </w:rPr>
        <w:t xml:space="preserve">Az </w:t>
      </w:r>
      <w:r w:rsidRPr="000B094A">
        <w:rPr>
          <w:rFonts w:ascii="Times New Roman"/>
          <w:i/>
        </w:rPr>
        <w:t>Ü</w:t>
      </w:r>
      <w:r w:rsidRPr="000B094A">
        <w:rPr>
          <w:rFonts w:ascii="Times New Roman"/>
          <w:i/>
        </w:rPr>
        <w:t>gyn</w:t>
      </w:r>
      <w:r w:rsidRPr="000B094A">
        <w:rPr>
          <w:rFonts w:ascii="Times New Roman"/>
          <w:i/>
        </w:rPr>
        <w:t>ö</w:t>
      </w:r>
      <w:r w:rsidRPr="000B094A">
        <w:rPr>
          <w:rFonts w:ascii="Times New Roman"/>
          <w:i/>
        </w:rPr>
        <w:t>ks</w:t>
      </w:r>
      <w:r w:rsidRPr="000B094A">
        <w:rPr>
          <w:rFonts w:ascii="Times New Roman"/>
          <w:i/>
        </w:rPr>
        <w:t>é</w:t>
      </w:r>
      <w:r w:rsidRPr="000B094A">
        <w:rPr>
          <w:rFonts w:ascii="Times New Roman"/>
          <w:i/>
        </w:rPr>
        <w:t xml:space="preserve">g </w:t>
      </w:r>
      <w:r w:rsidRPr="000B094A">
        <w:rPr>
          <w:rFonts w:ascii="Times New Roman"/>
          <w:i/>
        </w:rPr>
        <w:t>é</w:t>
      </w:r>
      <w:r w:rsidRPr="000B094A">
        <w:rPr>
          <w:rFonts w:ascii="Times New Roman"/>
          <w:i/>
        </w:rPr>
        <w:t>s/vagy a Bizotts</w:t>
      </w:r>
      <w:r w:rsidRPr="000B094A">
        <w:rPr>
          <w:rFonts w:ascii="Times New Roman"/>
          <w:i/>
        </w:rPr>
        <w:t>á</w:t>
      </w:r>
      <w:r w:rsidRPr="000B094A">
        <w:rPr>
          <w:rFonts w:ascii="Times New Roman"/>
          <w:i/>
        </w:rPr>
        <w:t>g r</w:t>
      </w:r>
      <w:r w:rsidRPr="000B094A">
        <w:rPr>
          <w:rFonts w:ascii="Times New Roman"/>
          <w:i/>
        </w:rPr>
        <w:t>é</w:t>
      </w:r>
      <w:r w:rsidRPr="000B094A">
        <w:rPr>
          <w:rFonts w:ascii="Times New Roman"/>
          <w:i/>
        </w:rPr>
        <w:t>sz</w:t>
      </w:r>
      <w:r w:rsidRPr="000B094A">
        <w:rPr>
          <w:rFonts w:ascii="Times New Roman"/>
          <w:i/>
        </w:rPr>
        <w:t>é</w:t>
      </w:r>
      <w:r w:rsidRPr="000B094A">
        <w:rPr>
          <w:rFonts w:ascii="Times New Roman"/>
          <w:i/>
        </w:rPr>
        <w:t>r</w:t>
      </w:r>
      <w:r w:rsidRPr="000B094A">
        <w:rPr>
          <w:rFonts w:ascii="Times New Roman"/>
          <w:i/>
        </w:rPr>
        <w:t>ő</w:t>
      </w:r>
      <w:r w:rsidRPr="000B094A">
        <w:rPr>
          <w:rFonts w:ascii="Times New Roman"/>
          <w:i/>
        </w:rPr>
        <w:t>l</w:t>
      </w:r>
    </w:p>
    <w:p w:rsidR="00AE3AD4" w:rsidRPr="000B094A" w:rsidRDefault="00E34496">
      <w:pPr>
        <w:numPr>
          <w:ilvl w:val="1"/>
          <w:numId w:val="35"/>
        </w:numPr>
        <w:tabs>
          <w:tab w:val="left" w:pos="2277"/>
        </w:tabs>
        <w:spacing w:before="40"/>
        <w:rPr>
          <w:rFonts w:ascii="Times New Roman" w:eastAsia="Times New Roman" w:hAnsi="Times New Roman" w:cs="Times New Roman"/>
        </w:rPr>
      </w:pPr>
      <w:r w:rsidRPr="000B094A">
        <w:rPr>
          <w:rFonts w:ascii="Times New Roman"/>
          <w:i/>
        </w:rPr>
        <w:t>Kommunik</w:t>
      </w:r>
      <w:r w:rsidRPr="000B094A">
        <w:rPr>
          <w:rFonts w:ascii="Times New Roman"/>
          <w:i/>
        </w:rPr>
        <w:t>á</w:t>
      </w:r>
      <w:r w:rsidRPr="000B094A">
        <w:rPr>
          <w:rFonts w:ascii="Times New Roman"/>
          <w:i/>
        </w:rPr>
        <w:t>ci</w:t>
      </w:r>
      <w:r w:rsidRPr="000B094A">
        <w:rPr>
          <w:rFonts w:ascii="Times New Roman"/>
          <w:i/>
        </w:rPr>
        <w:t>ó</w:t>
      </w:r>
      <w:r w:rsidRPr="000B094A">
        <w:rPr>
          <w:rFonts w:ascii="Times New Roman"/>
          <w:i/>
        </w:rPr>
        <w:t xml:space="preserve"> </w:t>
      </w:r>
      <w:r w:rsidRPr="000B094A">
        <w:rPr>
          <w:rFonts w:ascii="Times New Roman"/>
          <w:i/>
        </w:rPr>
        <w:t>é</w:t>
      </w:r>
      <w:r w:rsidRPr="000B094A">
        <w:rPr>
          <w:rFonts w:ascii="Times New Roman"/>
          <w:i/>
        </w:rPr>
        <w:t>s terjeszt</w:t>
      </w:r>
      <w:r w:rsidRPr="000B094A">
        <w:rPr>
          <w:rFonts w:ascii="Times New Roman"/>
          <w:i/>
        </w:rPr>
        <w:t>é</w:t>
      </w:r>
      <w:r w:rsidRPr="000B094A">
        <w:rPr>
          <w:rFonts w:ascii="Times New Roman"/>
          <w:i/>
        </w:rPr>
        <w:t>s</w:t>
      </w:r>
    </w:p>
    <w:p w:rsidR="00AE3AD4" w:rsidRPr="000B094A" w:rsidRDefault="00E34496">
      <w:pPr>
        <w:pStyle w:val="Cmsor2"/>
        <w:numPr>
          <w:ilvl w:val="0"/>
          <w:numId w:val="35"/>
        </w:numPr>
        <w:tabs>
          <w:tab w:val="left" w:pos="837"/>
        </w:tabs>
        <w:spacing w:before="42"/>
        <w:ind w:left="836" w:hanging="720"/>
        <w:rPr>
          <w:b w:val="0"/>
          <w:bCs w:val="0"/>
        </w:rPr>
      </w:pPr>
      <w:r w:rsidRPr="000B094A">
        <w:t>ADATVÉDELEM</w:t>
      </w:r>
    </w:p>
    <w:p w:rsidR="00AE3AD4" w:rsidRPr="000B094A" w:rsidRDefault="00E34496">
      <w:pPr>
        <w:numPr>
          <w:ilvl w:val="0"/>
          <w:numId w:val="35"/>
        </w:numPr>
        <w:tabs>
          <w:tab w:val="left" w:pos="837"/>
        </w:tabs>
        <w:spacing w:before="37"/>
        <w:ind w:left="836" w:hanging="720"/>
        <w:rPr>
          <w:rFonts w:ascii="Times New Roman" w:eastAsia="Times New Roman" w:hAnsi="Times New Roman" w:cs="Times New Roman"/>
        </w:rPr>
      </w:pPr>
      <w:r w:rsidRPr="000B094A">
        <w:rPr>
          <w:rFonts w:ascii="Times New Roman"/>
          <w:b/>
        </w:rPr>
        <w:t>HOGYAN KELL P</w:t>
      </w:r>
      <w:r w:rsidRPr="000B094A">
        <w:rPr>
          <w:rFonts w:ascii="Times New Roman"/>
          <w:b/>
        </w:rPr>
        <w:t>Á</w:t>
      </w:r>
      <w:r w:rsidRPr="000B094A">
        <w:rPr>
          <w:rFonts w:ascii="Times New Roman"/>
          <w:b/>
        </w:rPr>
        <w:t>LY</w:t>
      </w:r>
      <w:r w:rsidRPr="000B094A">
        <w:rPr>
          <w:rFonts w:ascii="Times New Roman"/>
          <w:b/>
        </w:rPr>
        <w:t>Á</w:t>
      </w:r>
      <w:r w:rsidRPr="000B094A">
        <w:rPr>
          <w:rFonts w:ascii="Times New Roman"/>
          <w:b/>
        </w:rPr>
        <w:t>ZNI?</w:t>
      </w:r>
    </w:p>
    <w:p w:rsidR="00AE3AD4" w:rsidRPr="000B094A" w:rsidRDefault="00E34496">
      <w:pPr>
        <w:numPr>
          <w:ilvl w:val="1"/>
          <w:numId w:val="35"/>
        </w:numPr>
        <w:tabs>
          <w:tab w:val="left" w:pos="2277"/>
        </w:tabs>
        <w:spacing w:before="32"/>
        <w:rPr>
          <w:rFonts w:ascii="Times New Roman" w:eastAsia="Times New Roman" w:hAnsi="Times New Roman" w:cs="Times New Roman"/>
        </w:rPr>
      </w:pPr>
      <w:r w:rsidRPr="000B094A">
        <w:rPr>
          <w:rFonts w:ascii="Times New Roman"/>
          <w:i/>
        </w:rPr>
        <w:t>K</w:t>
      </w:r>
      <w:r w:rsidRPr="000B094A">
        <w:rPr>
          <w:rFonts w:ascii="Times New Roman"/>
          <w:i/>
        </w:rPr>
        <w:t>ö</w:t>
      </w:r>
      <w:r w:rsidRPr="000B094A">
        <w:rPr>
          <w:rFonts w:ascii="Times New Roman"/>
          <w:i/>
        </w:rPr>
        <w:t>zz</w:t>
      </w:r>
      <w:r w:rsidRPr="000B094A">
        <w:rPr>
          <w:rFonts w:ascii="Times New Roman"/>
          <w:i/>
        </w:rPr>
        <w:t>é</w:t>
      </w:r>
      <w:r w:rsidRPr="000B094A">
        <w:rPr>
          <w:rFonts w:ascii="Times New Roman"/>
          <w:i/>
        </w:rPr>
        <w:t>t</w:t>
      </w:r>
      <w:r w:rsidRPr="000B094A">
        <w:rPr>
          <w:rFonts w:ascii="Times New Roman"/>
          <w:i/>
        </w:rPr>
        <w:t>é</w:t>
      </w:r>
      <w:r w:rsidRPr="000B094A">
        <w:rPr>
          <w:rFonts w:ascii="Times New Roman"/>
          <w:i/>
        </w:rPr>
        <w:t>tel</w:t>
      </w:r>
    </w:p>
    <w:p w:rsidR="00AE3AD4" w:rsidRPr="000B094A" w:rsidRDefault="00E34496">
      <w:pPr>
        <w:numPr>
          <w:ilvl w:val="1"/>
          <w:numId w:val="35"/>
        </w:numPr>
        <w:tabs>
          <w:tab w:val="left" w:pos="2277"/>
        </w:tabs>
        <w:spacing w:before="40"/>
        <w:rPr>
          <w:rFonts w:ascii="Times New Roman" w:eastAsia="Times New Roman" w:hAnsi="Times New Roman" w:cs="Times New Roman"/>
        </w:rPr>
      </w:pPr>
      <w:r w:rsidRPr="000B094A">
        <w:rPr>
          <w:rFonts w:ascii="Times New Roman"/>
          <w:i/>
        </w:rPr>
        <w:t>Regisztr</w:t>
      </w:r>
      <w:r w:rsidRPr="000B094A">
        <w:rPr>
          <w:rFonts w:ascii="Times New Roman"/>
          <w:i/>
        </w:rPr>
        <w:t>á</w:t>
      </w:r>
      <w:r w:rsidRPr="000B094A">
        <w:rPr>
          <w:rFonts w:ascii="Times New Roman"/>
          <w:i/>
        </w:rPr>
        <w:t>ci</w:t>
      </w:r>
      <w:r w:rsidRPr="000B094A">
        <w:rPr>
          <w:rFonts w:ascii="Times New Roman"/>
          <w:i/>
        </w:rPr>
        <w:t>ó</w:t>
      </w:r>
      <w:r w:rsidRPr="000B094A">
        <w:rPr>
          <w:rFonts w:ascii="Times New Roman"/>
          <w:i/>
        </w:rPr>
        <w:t xml:space="preserve"> a R</w:t>
      </w:r>
      <w:r w:rsidRPr="000B094A">
        <w:rPr>
          <w:rFonts w:ascii="Times New Roman"/>
          <w:i/>
        </w:rPr>
        <w:t>é</w:t>
      </w:r>
      <w:r w:rsidRPr="000B094A">
        <w:rPr>
          <w:rFonts w:ascii="Times New Roman"/>
          <w:i/>
        </w:rPr>
        <w:t>sztvev</w:t>
      </w:r>
      <w:r w:rsidRPr="000B094A">
        <w:rPr>
          <w:rFonts w:ascii="Times New Roman"/>
          <w:i/>
        </w:rPr>
        <w:t>ő</w:t>
      </w:r>
      <w:r w:rsidRPr="000B094A">
        <w:rPr>
          <w:rFonts w:ascii="Times New Roman"/>
          <w:i/>
        </w:rPr>
        <w:t>i Port</w:t>
      </w:r>
      <w:r w:rsidRPr="000B094A">
        <w:rPr>
          <w:rFonts w:ascii="Times New Roman"/>
          <w:i/>
        </w:rPr>
        <w:t>á</w:t>
      </w:r>
      <w:r w:rsidRPr="000B094A">
        <w:rPr>
          <w:rFonts w:ascii="Times New Roman"/>
          <w:i/>
        </w:rPr>
        <w:t>lon</w:t>
      </w:r>
    </w:p>
    <w:p w:rsidR="00AE3AD4" w:rsidRPr="000B094A" w:rsidRDefault="00E34496">
      <w:pPr>
        <w:numPr>
          <w:ilvl w:val="1"/>
          <w:numId w:val="35"/>
        </w:numPr>
        <w:tabs>
          <w:tab w:val="left" w:pos="2277"/>
        </w:tabs>
        <w:spacing w:before="37"/>
        <w:rPr>
          <w:rFonts w:ascii="Times New Roman" w:eastAsia="Times New Roman" w:hAnsi="Times New Roman" w:cs="Times New Roman"/>
        </w:rPr>
      </w:pPr>
      <w:r w:rsidRPr="000B094A">
        <w:rPr>
          <w:rFonts w:ascii="Times New Roman"/>
          <w:i/>
        </w:rPr>
        <w:t>A p</w:t>
      </w:r>
      <w:r w:rsidRPr="000B094A">
        <w:rPr>
          <w:rFonts w:ascii="Times New Roman"/>
          <w:i/>
        </w:rPr>
        <w:t>á</w:t>
      </w:r>
      <w:r w:rsidRPr="000B094A">
        <w:rPr>
          <w:rFonts w:ascii="Times New Roman"/>
          <w:i/>
        </w:rPr>
        <w:t>ly</w:t>
      </w:r>
      <w:r w:rsidRPr="000B094A">
        <w:rPr>
          <w:rFonts w:ascii="Times New Roman"/>
          <w:i/>
        </w:rPr>
        <w:t>á</w:t>
      </w:r>
      <w:r w:rsidRPr="000B094A">
        <w:rPr>
          <w:rFonts w:ascii="Times New Roman"/>
          <w:i/>
        </w:rPr>
        <w:t>zatok beny</w:t>
      </w:r>
      <w:r w:rsidRPr="000B094A">
        <w:rPr>
          <w:rFonts w:ascii="Times New Roman"/>
          <w:i/>
        </w:rPr>
        <w:t>ú</w:t>
      </w:r>
      <w:r w:rsidRPr="000B094A">
        <w:rPr>
          <w:rFonts w:ascii="Times New Roman"/>
          <w:i/>
        </w:rPr>
        <w:t>jt</w:t>
      </w:r>
      <w:r w:rsidRPr="000B094A">
        <w:rPr>
          <w:rFonts w:ascii="Times New Roman"/>
          <w:i/>
        </w:rPr>
        <w:t>á</w:t>
      </w:r>
      <w:r w:rsidRPr="000B094A">
        <w:rPr>
          <w:rFonts w:ascii="Times New Roman"/>
          <w:i/>
        </w:rPr>
        <w:t>sa</w:t>
      </w:r>
    </w:p>
    <w:p w:rsidR="00AE3AD4" w:rsidRPr="000B094A" w:rsidRDefault="00E34496">
      <w:pPr>
        <w:numPr>
          <w:ilvl w:val="1"/>
          <w:numId w:val="35"/>
        </w:numPr>
        <w:tabs>
          <w:tab w:val="left" w:pos="2277"/>
        </w:tabs>
        <w:spacing w:before="37"/>
        <w:rPr>
          <w:rFonts w:ascii="Times New Roman" w:eastAsia="Times New Roman" w:hAnsi="Times New Roman" w:cs="Times New Roman"/>
        </w:rPr>
      </w:pPr>
      <w:r w:rsidRPr="000B094A">
        <w:rPr>
          <w:rFonts w:ascii="Times New Roman"/>
          <w:i/>
        </w:rPr>
        <w:t>Ki</w:t>
      </w:r>
      <w:r w:rsidRPr="000B094A">
        <w:rPr>
          <w:rFonts w:ascii="Times New Roman"/>
          <w:i/>
        </w:rPr>
        <w:t>é</w:t>
      </w:r>
      <w:r w:rsidRPr="000B094A">
        <w:rPr>
          <w:rFonts w:ascii="Times New Roman"/>
          <w:i/>
        </w:rPr>
        <w:t>rt</w:t>
      </w:r>
      <w:r w:rsidRPr="000B094A">
        <w:rPr>
          <w:rFonts w:ascii="Times New Roman"/>
          <w:i/>
        </w:rPr>
        <w:t>é</w:t>
      </w:r>
      <w:r w:rsidRPr="000B094A">
        <w:rPr>
          <w:rFonts w:ascii="Times New Roman"/>
          <w:i/>
        </w:rPr>
        <w:t>kel</w:t>
      </w:r>
      <w:r w:rsidRPr="000B094A">
        <w:rPr>
          <w:rFonts w:ascii="Times New Roman"/>
          <w:i/>
        </w:rPr>
        <w:t>é</w:t>
      </w:r>
      <w:r w:rsidRPr="000B094A">
        <w:rPr>
          <w:rFonts w:ascii="Times New Roman"/>
          <w:i/>
        </w:rPr>
        <w:t>si elj</w:t>
      </w:r>
      <w:r w:rsidRPr="000B094A">
        <w:rPr>
          <w:rFonts w:ascii="Times New Roman"/>
          <w:i/>
        </w:rPr>
        <w:t>á</w:t>
      </w:r>
      <w:r w:rsidRPr="000B094A">
        <w:rPr>
          <w:rFonts w:ascii="Times New Roman"/>
          <w:i/>
        </w:rPr>
        <w:t>r</w:t>
      </w:r>
      <w:r w:rsidRPr="000B094A">
        <w:rPr>
          <w:rFonts w:ascii="Times New Roman"/>
          <w:i/>
        </w:rPr>
        <w:t>á</w:t>
      </w:r>
      <w:r w:rsidRPr="000B094A">
        <w:rPr>
          <w:rFonts w:ascii="Times New Roman"/>
          <w:i/>
        </w:rPr>
        <w:t>s</w:t>
      </w:r>
    </w:p>
    <w:p w:rsidR="00AE3AD4" w:rsidRPr="000B094A" w:rsidRDefault="00E34496">
      <w:pPr>
        <w:numPr>
          <w:ilvl w:val="1"/>
          <w:numId w:val="35"/>
        </w:numPr>
        <w:tabs>
          <w:tab w:val="left" w:pos="2277"/>
        </w:tabs>
        <w:spacing w:before="37"/>
        <w:rPr>
          <w:rFonts w:ascii="Times New Roman" w:eastAsia="Times New Roman" w:hAnsi="Times New Roman" w:cs="Times New Roman"/>
        </w:rPr>
      </w:pPr>
      <w:r w:rsidRPr="000B094A">
        <w:rPr>
          <w:rFonts w:ascii="Times New Roman"/>
          <w:i/>
        </w:rPr>
        <w:t>T</w:t>
      </w:r>
      <w:r w:rsidRPr="000B094A">
        <w:rPr>
          <w:rFonts w:ascii="Times New Roman"/>
          <w:i/>
        </w:rPr>
        <w:t>á</w:t>
      </w:r>
      <w:r w:rsidRPr="000B094A">
        <w:rPr>
          <w:rFonts w:ascii="Times New Roman"/>
          <w:i/>
        </w:rPr>
        <w:t>mogat</w:t>
      </w:r>
      <w:r w:rsidRPr="000B094A">
        <w:rPr>
          <w:rFonts w:ascii="Times New Roman"/>
          <w:i/>
        </w:rPr>
        <w:t>á</w:t>
      </w:r>
      <w:r w:rsidRPr="000B094A">
        <w:rPr>
          <w:rFonts w:ascii="Times New Roman"/>
          <w:i/>
        </w:rPr>
        <w:t>si Hat</w:t>
      </w:r>
      <w:r w:rsidRPr="000B094A">
        <w:rPr>
          <w:rFonts w:ascii="Times New Roman"/>
          <w:i/>
        </w:rPr>
        <w:t>á</w:t>
      </w:r>
      <w:r w:rsidRPr="000B094A">
        <w:rPr>
          <w:rFonts w:ascii="Times New Roman"/>
          <w:i/>
        </w:rPr>
        <w:t>rozat</w:t>
      </w:r>
    </w:p>
    <w:p w:rsidR="00AE3AD4" w:rsidRPr="000B094A" w:rsidRDefault="00E34496">
      <w:pPr>
        <w:numPr>
          <w:ilvl w:val="1"/>
          <w:numId w:val="35"/>
        </w:numPr>
        <w:tabs>
          <w:tab w:val="left" w:pos="2277"/>
        </w:tabs>
        <w:spacing w:before="38"/>
        <w:rPr>
          <w:rFonts w:ascii="Times New Roman" w:eastAsia="Times New Roman" w:hAnsi="Times New Roman" w:cs="Times New Roman"/>
        </w:rPr>
      </w:pPr>
      <w:r w:rsidRPr="000B094A">
        <w:rPr>
          <w:rFonts w:ascii="Times New Roman"/>
          <w:i/>
        </w:rPr>
        <w:t>Alkalmazand</w:t>
      </w:r>
      <w:r w:rsidRPr="000B094A">
        <w:rPr>
          <w:rFonts w:ascii="Times New Roman"/>
          <w:i/>
        </w:rPr>
        <w:t>ó</w:t>
      </w:r>
      <w:r w:rsidRPr="000B094A">
        <w:rPr>
          <w:rFonts w:ascii="Times New Roman"/>
          <w:i/>
        </w:rPr>
        <w:t xml:space="preserve"> szab</w:t>
      </w:r>
      <w:r w:rsidRPr="000B094A">
        <w:rPr>
          <w:rFonts w:ascii="Times New Roman"/>
          <w:i/>
        </w:rPr>
        <w:t>á</w:t>
      </w:r>
      <w:r w:rsidRPr="000B094A">
        <w:rPr>
          <w:rFonts w:ascii="Times New Roman"/>
          <w:i/>
        </w:rPr>
        <w:t>lyok</w:t>
      </w:r>
    </w:p>
    <w:p w:rsidR="00AE3AD4" w:rsidRPr="000B094A" w:rsidRDefault="00E34496">
      <w:pPr>
        <w:numPr>
          <w:ilvl w:val="1"/>
          <w:numId w:val="35"/>
        </w:numPr>
        <w:tabs>
          <w:tab w:val="left" w:pos="2277"/>
        </w:tabs>
        <w:spacing w:before="40"/>
        <w:rPr>
          <w:rFonts w:ascii="Times New Roman" w:eastAsia="Times New Roman" w:hAnsi="Times New Roman" w:cs="Times New Roman"/>
        </w:rPr>
      </w:pPr>
      <w:r w:rsidRPr="000B094A">
        <w:rPr>
          <w:rFonts w:ascii="Times New Roman"/>
          <w:i/>
        </w:rPr>
        <w:t>Kapcsolattart</w:t>
      </w:r>
      <w:r w:rsidRPr="000B094A">
        <w:rPr>
          <w:rFonts w:ascii="Times New Roman"/>
          <w:i/>
        </w:rPr>
        <w:t>ó</w:t>
      </w:r>
      <w:r w:rsidRPr="000B094A">
        <w:rPr>
          <w:rFonts w:ascii="Times New Roman"/>
          <w:i/>
        </w:rPr>
        <w:t>k</w:t>
      </w:r>
    </w:p>
    <w:p w:rsidR="00AE3AD4" w:rsidRPr="000B094A" w:rsidRDefault="00AE3AD4">
      <w:pPr>
        <w:spacing w:line="220" w:lineRule="exact"/>
      </w:pPr>
    </w:p>
    <w:p w:rsidR="00AE3AD4" w:rsidRPr="000B094A" w:rsidRDefault="00AE3AD4">
      <w:pPr>
        <w:spacing w:line="220" w:lineRule="exact"/>
      </w:pPr>
    </w:p>
    <w:p w:rsidR="00AE3AD4" w:rsidRPr="000B094A" w:rsidRDefault="00AE3AD4">
      <w:pPr>
        <w:spacing w:line="220" w:lineRule="exact"/>
      </w:pPr>
    </w:p>
    <w:p w:rsidR="00AE3AD4" w:rsidRPr="000B094A" w:rsidRDefault="00AE3AD4">
      <w:pPr>
        <w:spacing w:before="9" w:line="240" w:lineRule="exact"/>
        <w:rPr>
          <w:sz w:val="24"/>
          <w:szCs w:val="24"/>
        </w:rPr>
      </w:pPr>
    </w:p>
    <w:p w:rsidR="00AE3AD4" w:rsidRPr="000B094A" w:rsidRDefault="00E34496">
      <w:pPr>
        <w:pStyle w:val="Szvegtrzs"/>
      </w:pPr>
      <w:r w:rsidRPr="000B094A">
        <w:t>Mellékletek:</w:t>
      </w:r>
    </w:p>
    <w:p w:rsidR="00AE3AD4" w:rsidRPr="000B094A" w:rsidRDefault="00E34496">
      <w:pPr>
        <w:pStyle w:val="Szvegtrzs"/>
        <w:spacing w:before="40" w:line="275" w:lineRule="auto"/>
      </w:pPr>
      <w:r w:rsidRPr="000B094A">
        <w:t xml:space="preserve">Minden melléklet hozzáférhető az EACEA/MEDIA internetes oldalán: </w:t>
      </w:r>
      <w:hyperlink r:id="rId10">
        <w:r w:rsidRPr="000B094A">
          <w:rPr>
            <w:color w:val="0000FF"/>
            <w:u w:val="single" w:color="0000FF"/>
          </w:rPr>
          <w:t>https://eacea.ec.europa.eu/creative-europe/funding/distribution-automatic-support-2015_en</w:t>
        </w:r>
      </w:hyperlink>
    </w:p>
    <w:p w:rsidR="00AE3AD4" w:rsidRPr="000B094A" w:rsidRDefault="00AE3AD4">
      <w:pPr>
        <w:spacing w:line="275" w:lineRule="auto"/>
        <w:sectPr w:rsidR="00AE3AD4" w:rsidRPr="000B094A">
          <w:footerReference w:type="default" r:id="rId11"/>
          <w:pgSz w:w="11910" w:h="16840"/>
          <w:pgMar w:top="1520" w:right="1680" w:bottom="1240" w:left="1300" w:header="0" w:footer="1047" w:gutter="0"/>
          <w:pgNumType w:start="2"/>
          <w:cols w:space="708"/>
        </w:sectPr>
      </w:pPr>
    </w:p>
    <w:p w:rsidR="00AE3AD4" w:rsidRPr="000B094A" w:rsidRDefault="00F341BF">
      <w:pPr>
        <w:pStyle w:val="Cmsor2"/>
        <w:numPr>
          <w:ilvl w:val="0"/>
          <w:numId w:val="34"/>
        </w:numPr>
        <w:tabs>
          <w:tab w:val="left" w:pos="837"/>
        </w:tabs>
        <w:spacing w:before="54"/>
        <w:rPr>
          <w:b w:val="0"/>
          <w:bCs w:val="0"/>
        </w:rPr>
      </w:pPr>
      <w:r>
        <w:rPr>
          <w:noProof/>
          <w:lang w:bidi="ar-SA"/>
        </w:rPr>
        <w:lastRenderedPageBreak/>
        <mc:AlternateContent>
          <mc:Choice Requires="wpg">
            <w:drawing>
              <wp:anchor distT="0" distB="0" distL="114300" distR="114300" simplePos="0" relativeHeight="503314576" behindDoc="1" locked="0" layoutInCell="1" allowOverlap="1">
                <wp:simplePos x="0" y="0"/>
                <wp:positionH relativeFrom="page">
                  <wp:posOffset>821055</wp:posOffset>
                </wp:positionH>
                <wp:positionV relativeFrom="paragraph">
                  <wp:posOffset>14605</wp:posOffset>
                </wp:positionV>
                <wp:extent cx="5918835" cy="200025"/>
                <wp:effectExtent l="1905" t="8255" r="3810" b="1270"/>
                <wp:wrapNone/>
                <wp:docPr id="152" name="Group 1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835" cy="200025"/>
                          <a:chOff x="1293" y="23"/>
                          <a:chExt cx="9321" cy="315"/>
                        </a:xfrm>
                      </wpg:grpSpPr>
                      <wpg:grpSp>
                        <wpg:cNvPr id="153" name="Group 160"/>
                        <wpg:cNvGrpSpPr>
                          <a:grpSpLocks/>
                        </wpg:cNvGrpSpPr>
                        <wpg:grpSpPr bwMode="auto">
                          <a:xfrm>
                            <a:off x="1298" y="29"/>
                            <a:ext cx="9310" cy="2"/>
                            <a:chOff x="1298" y="29"/>
                            <a:chExt cx="9310" cy="2"/>
                          </a:xfrm>
                        </wpg:grpSpPr>
                        <wps:wsp>
                          <wps:cNvPr id="154" name="Freeform 161"/>
                          <wps:cNvSpPr>
                            <a:spLocks/>
                          </wps:cNvSpPr>
                          <wps:spPr bwMode="auto">
                            <a:xfrm>
                              <a:off x="1298" y="29"/>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58"/>
                        <wpg:cNvGrpSpPr>
                          <a:grpSpLocks/>
                        </wpg:cNvGrpSpPr>
                        <wpg:grpSpPr bwMode="auto">
                          <a:xfrm>
                            <a:off x="1298" y="332"/>
                            <a:ext cx="9310" cy="2"/>
                            <a:chOff x="1298" y="332"/>
                            <a:chExt cx="9310" cy="2"/>
                          </a:xfrm>
                        </wpg:grpSpPr>
                        <wps:wsp>
                          <wps:cNvPr id="156" name="Freeform 159"/>
                          <wps:cNvSpPr>
                            <a:spLocks/>
                          </wps:cNvSpPr>
                          <wps:spPr bwMode="auto">
                            <a:xfrm>
                              <a:off x="1298" y="332"/>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156"/>
                        <wpg:cNvGrpSpPr>
                          <a:grpSpLocks/>
                        </wpg:cNvGrpSpPr>
                        <wpg:grpSpPr bwMode="auto">
                          <a:xfrm>
                            <a:off x="1303" y="34"/>
                            <a:ext cx="2" cy="294"/>
                            <a:chOff x="1303" y="34"/>
                            <a:chExt cx="2" cy="294"/>
                          </a:xfrm>
                        </wpg:grpSpPr>
                        <wps:wsp>
                          <wps:cNvPr id="158" name="Freeform 157"/>
                          <wps:cNvSpPr>
                            <a:spLocks/>
                          </wps:cNvSpPr>
                          <wps:spPr bwMode="auto">
                            <a:xfrm>
                              <a:off x="1303" y="34"/>
                              <a:ext cx="2" cy="294"/>
                            </a:xfrm>
                            <a:custGeom>
                              <a:avLst/>
                              <a:gdLst>
                                <a:gd name="T0" fmla="+- 0 34 34"/>
                                <a:gd name="T1" fmla="*/ 34 h 294"/>
                                <a:gd name="T2" fmla="+- 0 327 34"/>
                                <a:gd name="T3" fmla="*/ 327 h 294"/>
                              </a:gdLst>
                              <a:ahLst/>
                              <a:cxnLst>
                                <a:cxn ang="0">
                                  <a:pos x="0" y="T1"/>
                                </a:cxn>
                                <a:cxn ang="0">
                                  <a:pos x="0" y="T3"/>
                                </a:cxn>
                              </a:cxnLst>
                              <a:rect l="0" t="0" r="r" b="b"/>
                              <a:pathLst>
                                <a:path h="294">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54"/>
                        <wpg:cNvGrpSpPr>
                          <a:grpSpLocks/>
                        </wpg:cNvGrpSpPr>
                        <wpg:grpSpPr bwMode="auto">
                          <a:xfrm>
                            <a:off x="10603" y="34"/>
                            <a:ext cx="2" cy="294"/>
                            <a:chOff x="10603" y="34"/>
                            <a:chExt cx="2" cy="294"/>
                          </a:xfrm>
                        </wpg:grpSpPr>
                        <wps:wsp>
                          <wps:cNvPr id="160" name="Freeform 155"/>
                          <wps:cNvSpPr>
                            <a:spLocks/>
                          </wps:cNvSpPr>
                          <wps:spPr bwMode="auto">
                            <a:xfrm>
                              <a:off x="10603" y="34"/>
                              <a:ext cx="2" cy="294"/>
                            </a:xfrm>
                            <a:custGeom>
                              <a:avLst/>
                              <a:gdLst>
                                <a:gd name="T0" fmla="+- 0 34 34"/>
                                <a:gd name="T1" fmla="*/ 34 h 294"/>
                                <a:gd name="T2" fmla="+- 0 327 34"/>
                                <a:gd name="T3" fmla="*/ 327 h 294"/>
                              </a:gdLst>
                              <a:ahLst/>
                              <a:cxnLst>
                                <a:cxn ang="0">
                                  <a:pos x="0" y="T1"/>
                                </a:cxn>
                                <a:cxn ang="0">
                                  <a:pos x="0" y="T3"/>
                                </a:cxn>
                              </a:cxnLst>
                              <a:rect l="0" t="0" r="r" b="b"/>
                              <a:pathLst>
                                <a:path h="294">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53" o:spid="_x0000_s1026" style="position:absolute;margin-left:64.65pt;margin-top:1.15pt;width:466.05pt;height:15.75pt;z-index:-1904;mso-position-horizontal-relative:page" coordorigin="1293,23" coordsize="932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hA/zgQAAAMbAAAOAAAAZHJzL2Uyb0RvYy54bWzsWVtv2zYUfh+w/0DocYOjq29CnKKI42BA&#10;txZo+gNoibpgkqiRcpRs2H/f4aEoS3bSNZlbFJj9YFPm4eG5fzzU5ZuHsiD3TMicVyvLvXAswqqI&#10;x3mVrqxPd5vJwiKyoVVMC16xlfXIpPXm6scfLts6ZB7PeBEzQYBJJcO2XllZ09ShbcsoYyWVF7xm&#10;FUwmXJS0gUeR2rGgLXAvC9tznJndchHXgkdMSvh3rSetK+SfJCxq3ieJZA0pVhbI1uC3wO+t+rav&#10;LmmYClpnedSJQV8hRUnzCjbtWa1pQ8lO5EesyjwSXPKkuYh4afMkySOGOoA2rnOgza3guxp1ScM2&#10;rXszgWkP7PRqttFv9x8EyWPw3dSzSEVLcBLuS9ypr8zT1mkIVLei/lh/EFpHGL7j0e8Spu3DefWc&#10;amKybX/lMTCku4ajeR4SUSoWoDh5QC889l5gDw2J4M/p0l0s/KlFIpgDHzveVLspysCXapnrLX2L&#10;qFmUkIZRdtMtXvqeq1f6Li6zaag3RUE7wbRW+NAr2JsBWI/MMMMoOVRTufpUZgB9IE2UPkutqTHF&#10;0nchaNEOxyYYLxmaYLToWQNAwsl9TMn/FlMfM1ozDFWpoqU3ZmCMuRGMqTQm7szVYYWEJqbkMKAG&#10;M20tQwlx96+h9KU27M0BUbOTzS3jGJD0/p1sdDGIYYRhHndxcAc+SMoC6sLPE+IQtRN+aZekPRkE&#10;nib7ySZ3DmkJuq9janhBkg15OTPnaWYQhXtm3oAZKJAaEWlmpI4eqk5sGBGqqq+DGVdzqVLmDoQz&#10;qQYcgEip+AytTi4Me0Orf7stBJTVw4IqLAIFdattUtNGSaa2UEPSriy0hfqj5PfsjuNUc1ADYJP9&#10;bFENqXQmDDTQ07BCbQBlSA9wUyXrwLUV3+RFgW4oKiXK3J/N0DaSF3msJpU0UqTb60KQe6qgAj9K&#10;GWA2IoOSXMXILGM0vunGDc0LPQb6Am0LOdyZQGUzYsFfS2d5s7hZBJPAm91MAme9nrzdXAeT2cad&#10;T9f++vp67f6tRHODMMvjmFVKOoNLbvBlOdohpEaUHplGWoyU3eDnWFl7LAbaAnQxv9rWJkFVHZXh&#10;lsePkKyCa6CFgwEMMi7+tEgLILuy5B87KphFil8qqDhLNwgUKuNDMJ178CCGM9vhDK0iYLWyGgsC&#10;XA2vG43ku1rkaQY7uejWir8FvElylc9Q9Y1U3QMUPRx1KPVZKAAQGkHBdKGs9E2gwPc9nUsvwIJ+&#10;zXcKBjNjzj0YTBHxlJMANU4PBr1FnrEiZKs5kgxLxhkNVOXukOOMBmc0AIQ8o8HclC/TH82+Ohr4&#10;js4+PxiDAZwisStYdv/vW6PDFXsoGK/pK99hX/RN2gLoXTSwDpBgrq15YiQ4tIcBgmesMT46vgAH&#10;/IAYJz3dEQBBRjzjsD0NCDJoCHxv/gSfYTOgKHpG4MVXNANwyoKTNLQE+nz72Wago8VGG3ZDWv3b&#10;nW5f3Axkqs8N8KS2P+3XL+gFtEjqDkDLf24F1FXZk1dA51bgVK3A0lQsU/yx8n7VVgDuBl5a/Y+W&#10;fJflH27Ujss/3tadvBE4Msi5/ptr13P9P18FHd57/c+vgvAsDG9aVLdj3gqpVznDZ7w8Cpl5d3X1&#10;DwAAAP//AwBQSwMEFAAGAAgAAAAhAKlz5Y7gAAAACQEAAA8AAABkcnMvZG93bnJldi54bWxMj81q&#10;wzAQhO+FvoPYQm+N/NOGxLUcQmh7CoUmhZKbYm1sE2tlLMV23r6bU3tahhlmv8lXk23FgL1vHCmI&#10;ZxEIpNKZhioF3/v3pwUIHzQZ3TpCBVf0sCru73KdGTfSFw67UAkuIZ9pBXUIXSalL2u02s9ch8Te&#10;yfVWB5Z9JU2vRy63rUyiaC6tbog/1LrDTY3leXexCj5GPa7T+G3Ynk+b62H/8vmzjVGpx4dp/Qoi&#10;4BT+wnDDZ3QomOnoLmS8aFkny5SjChI+Nz+ax88gjgrSdAGyyOX/BcUvAAAA//8DAFBLAQItABQA&#10;BgAIAAAAIQC2gziS/gAAAOEBAAATAAAAAAAAAAAAAAAAAAAAAABbQ29udGVudF9UeXBlc10ueG1s&#10;UEsBAi0AFAAGAAgAAAAhADj9If/WAAAAlAEAAAsAAAAAAAAAAAAAAAAALwEAAF9yZWxzLy5yZWxz&#10;UEsBAi0AFAAGAAgAAAAhAGFKED/OBAAAAxsAAA4AAAAAAAAAAAAAAAAALgIAAGRycy9lMm9Eb2Mu&#10;eG1sUEsBAi0AFAAGAAgAAAAhAKlz5Y7gAAAACQEAAA8AAAAAAAAAAAAAAAAAKAcAAGRycy9kb3du&#10;cmV2LnhtbFBLBQYAAAAABAAEAPMAAAA1CAAAAAA=&#10;">
                <v:group id="Group 160" o:spid="_x0000_s1027" style="position:absolute;left:1298;top:29;width:9310;height:2" coordorigin="1298,29"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shape id="Freeform 161" o:spid="_x0000_s1028" style="position:absolute;left:1298;top:29;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fmtcIA&#10;AADcAAAADwAAAGRycy9kb3ducmV2LnhtbERP32vCMBB+F/wfwgl708SpQzpTkYGw+eKmbs9Hc2tL&#10;m0tJMlv/+2Uw8O0+vp+32Q62FVfyoXasYT5TIIgLZ2ouNVzO++kaRIjIBlvHpOFGAbb5eLTBzLie&#10;P+h6iqVIIRwy1FDF2GVShqIii2HmOuLEfTtvMSboS2k89inctvJRqSdpsebUUGFHLxUVzenHangr&#10;Ll7uP5uv8vB+tGpxxH6hDlo/TIbdM4hIQ7yL/92vJs1fLeHvmXSB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p+a1wgAAANwAAAAPAAAAAAAAAAAAAAAAAJgCAABkcnMvZG93&#10;bnJldi54bWxQSwUGAAAAAAQABAD1AAAAhwMAAAAA&#10;" path="m,l9310,e" filled="f" strokeweight=".58pt">
                    <v:path arrowok="t" o:connecttype="custom" o:connectlocs="0,0;9310,0" o:connectangles="0,0"/>
                  </v:shape>
                </v:group>
                <v:group id="Group 158" o:spid="_x0000_s1029" style="position:absolute;left:1298;top:332;width:9310;height:2" coordorigin="1298,332"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AAW2cIAAADcAAAADwAAAGRycy9kb3ducmV2LnhtbERPTYvCMBC9L+x/CLPg&#10;bU2rVJauUURW8SCCuiDehmZsi82kNLGt/94Igrd5vM+ZzntTiZYaV1pWEA8jEMSZ1SXnCv6Pq+8f&#10;EM4ja6wsk4I7OZjPPj+mmGrb8Z7ag89FCGGXooLC+zqV0mUFGXRDWxMH7mIbgz7AJpe6wS6Em0qO&#10;omgiDZYcGgqsaVlQdj3cjIJ1h91iHP+12+tleT8fk91pG5NSg69+8QvCU+/f4pd7o8P8JIHnM+EC&#10;OXs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gAFtnCAAAA3AAAAA8A&#10;AAAAAAAAAAAAAAAAqgIAAGRycy9kb3ducmV2LnhtbFBLBQYAAAAABAAEAPoAAACZAwAAAAA=&#10;">
                  <v:shape id="Freeform 159" o:spid="_x0000_s1030" style="position:absolute;left:1298;top:332;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ndWcEA&#10;AADcAAAADwAAAGRycy9kb3ducmV2LnhtbERP32vCMBB+F/wfwgm+aTJlMrqmMgRh+uJ06vPR3Npi&#10;cylJZrv/fhkMfLuP7+fl68G24k4+NI41PM0VCOLSmYYrDefP7ewFRIjIBlvHpOGHAqyL8SjHzLie&#10;j3Q/xUqkEA4Zaqhj7DIpQ1mTxTB3HXHivpy3GBP0lTQe+xRuW7lQaiUtNpwaauxoU1N5O31bDbvy&#10;7OX2crtW+4+DVcsD9ku113o6Gd5eQUQa4kP87343af7zCv6eSRfI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53VnBAAAA3AAAAA8AAAAAAAAAAAAAAAAAmAIAAGRycy9kb3du&#10;cmV2LnhtbFBLBQYAAAAABAAEAPUAAACGAwAAAAA=&#10;" path="m,l9310,e" filled="f" strokeweight=".58pt">
                    <v:path arrowok="t" o:connecttype="custom" o:connectlocs="0,0;9310,0" o:connectangles="0,0"/>
                  </v:shape>
                </v:group>
                <v:group id="Group 156" o:spid="_x0000_s1031" style="position:absolute;left:1303;top:34;width:2;height:294" coordorigin="1303,34" coordsize="2,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54tNcMAAADcAAAADwAAAGRycy9kb3ducmV2LnhtbERPS4vCMBC+L/gfwgje&#10;NK2iLl2jiKh4EMEHLHsbmrEtNpPSxLb++82CsLf5+J6zWHWmFA3VrrCsIB5FIIhTqwvOFNyuu+En&#10;COeRNZaWScGLHKyWvY8FJtq2fKbm4jMRQtglqCD3vkqkdGlOBt3IVsSBu9vaoA+wzqSusQ3hppTj&#10;KJpJgwWHhhwr2uSUPi5Po2DfYruexNvm+LhvXj/X6en7GJNSg363/gLhqfP/4rf7oMP86Rz+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Xni01wwAAANwAAAAP&#10;AAAAAAAAAAAAAAAAAKoCAABkcnMvZG93bnJldi54bWxQSwUGAAAAAAQABAD6AAAAmgMAAAAA&#10;">
                  <v:shape id="Freeform 157" o:spid="_x0000_s1032" style="position:absolute;left:1303;top:34;width:2;height:294;visibility:visible;mso-wrap-style:square;v-text-anchor:top" coordsize="2,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dw0cUA&#10;AADcAAAADwAAAGRycy9kb3ducmV2LnhtbESPQWvDMAyF74P+B6PCbqvTQceW1S3ZWKHsULamP0DE&#10;WmISy8F22+zfV4fBbhLv6b1P6+3kB3WhmFxgA8tFAYq4CdZxa+BU7x6eQaWMbHEITAZ+KcF2M7tb&#10;Y2nDlb/pcsytkhBOJRroch5LrVPTkce0CCOxaD8hesyyxlbbiFcJ94N+LIon7dGxNHQ40ntHTX88&#10;ewPBfS6/zlXuXX2offVyOL318cOY+/lUvYLKNOV/89/13gr+SmjlGZlAb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p3DRxQAAANwAAAAPAAAAAAAAAAAAAAAAAJgCAABkcnMv&#10;ZG93bnJldi54bWxQSwUGAAAAAAQABAD1AAAAigMAAAAA&#10;" path="m,l,293e" filled="f" strokeweight=".58pt">
                    <v:path arrowok="t" o:connecttype="custom" o:connectlocs="0,34;0,327" o:connectangles="0,0"/>
                  </v:shape>
                </v:group>
                <v:group id="Group 154" o:spid="_x0000_s1033" style="position:absolute;left:10603;top:34;width:2;height:294" coordorigin="10603,34" coordsize="2,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U0c3MMAAADcAAAADwAAAGRycy9kb3ducmV2LnhtbERPS4vCMBC+L/gfwgje&#10;NK2iuF2jiKh4EMEHLHsbmrEtNpPSxLb++82CsLf5+J6zWHWmFA3VrrCsIB5FIIhTqwvOFNyuu+Ec&#10;hPPIGkvLpOBFDlbL3scCE21bPlNz8ZkIIewSVJB7XyVSujQng25kK+LA3W1t0AdYZ1LX2IZwU8px&#10;FM2kwYJDQ44VbXJKH5enUbBvsV1P4m1zfNw3r5/r9PR9jEmpQb9bf4Hw1Pl/8dt90GH+9BP+ngkX&#10;yO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TRzcwwAAANwAAAAP&#10;AAAAAAAAAAAAAAAAAKoCAABkcnMvZG93bnJldi54bWxQSwUGAAAAAAQABAD6AAAAmgMAAAAA&#10;">
                  <v:shape id="Freeform 155" o:spid="_x0000_s1034" style="position:absolute;left:10603;top:34;width:2;height:294;visibility:visible;mso-wrap-style:square;v-text-anchor:top" coordsize="2,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2asUA&#10;AADcAAAADwAAAGRycy9kb3ducmV2LnhtbESPQW/CMAyF75P4D5GRuI2UHdDWEVBBmzTtgDbKD7Aa&#10;r43aOFUSoPz7+TBpN1vv+b3Pm93kB3WlmFxgA6tlAYq4CdZxa+Bcvz8+g0oZ2eIQmAzcKcFuO3vY&#10;YGnDjb/pesqtkhBOJRroch5LrVPTkce0DCOxaD8hesyyxlbbiDcJ94N+Koq19uhYGjoc6dBR058u&#10;3kBwn6uvS5V7Vx9rX70cz/s+vhmzmE/VK6hMU/43/11/WMFfC748IxPo7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vbZqxQAAANwAAAAPAAAAAAAAAAAAAAAAAJgCAABkcnMv&#10;ZG93bnJldi54bWxQSwUGAAAAAAQABAD1AAAAigMAAAAA&#10;" path="m,l,293e" filled="f" strokeweight=".58pt">
                    <v:path arrowok="t" o:connecttype="custom" o:connectlocs="0,34;0,327" o:connectangles="0,0"/>
                  </v:shape>
                </v:group>
                <w10:wrap anchorx="page"/>
              </v:group>
            </w:pict>
          </mc:Fallback>
        </mc:AlternateContent>
      </w:r>
      <w:r w:rsidR="00E34496" w:rsidRPr="000B094A">
        <w:t>BEVEZETÉS - HÁTTÉR</w:t>
      </w:r>
    </w:p>
    <w:p w:rsidR="00AE3AD4" w:rsidRPr="000B094A" w:rsidRDefault="00AE3AD4">
      <w:pPr>
        <w:spacing w:before="6" w:line="200" w:lineRule="exact"/>
        <w:rPr>
          <w:sz w:val="20"/>
          <w:szCs w:val="20"/>
        </w:rPr>
      </w:pPr>
    </w:p>
    <w:p w:rsidR="00AE3AD4" w:rsidRPr="000B094A" w:rsidRDefault="00E34496">
      <w:pPr>
        <w:pStyle w:val="Szvegtrzs"/>
        <w:spacing w:before="72" w:line="263" w:lineRule="auto"/>
        <w:ind w:right="119"/>
        <w:jc w:val="both"/>
        <w:rPr>
          <w:sz w:val="14"/>
          <w:szCs w:val="14"/>
        </w:rPr>
      </w:pPr>
      <w:r w:rsidRPr="000B094A">
        <w:t xml:space="preserve">A jelen Útmutató alapja az Európai Parlament és az Európa Tanács 1295/2013 számú, és az Európa Tanács 11/12/2013. sz. Rendelete, amely egy, az európai kulturális és kreatív ágazatot támogató </w:t>
      </w:r>
      <w:r w:rsidR="000306F6" w:rsidRPr="000B094A">
        <w:t>program (</w:t>
      </w:r>
      <w:r w:rsidRPr="000B094A">
        <w:t>KREATÍV EURÓPA)</w:t>
      </w:r>
      <w:r w:rsidR="000306F6" w:rsidRPr="000B094A">
        <w:t xml:space="preserve"> </w:t>
      </w:r>
      <w:r w:rsidRPr="000B094A">
        <w:t>megvalósításáról szól.</w:t>
      </w:r>
      <w:r w:rsidRPr="000B094A">
        <w:rPr>
          <w:position w:val="10"/>
          <w:sz w:val="14"/>
        </w:rPr>
        <w:t>1</w:t>
      </w:r>
    </w:p>
    <w:p w:rsidR="00AE3AD4" w:rsidRPr="000B094A" w:rsidRDefault="00E34496">
      <w:pPr>
        <w:pStyle w:val="Szvegtrzs"/>
        <w:spacing w:before="212" w:line="275" w:lineRule="auto"/>
        <w:ind w:right="117"/>
        <w:jc w:val="both"/>
      </w:pPr>
      <w:r w:rsidRPr="000B094A">
        <w:t>A Kreatív Európa Program végrehajtása és az egyes európai közösségi támogatások odaítélésével kapcsolatos döntés az Európai Bizottság feladata.  A Kulturális és MEDIA Alprogramot azonban az Európai Bizottság nevében és annak felügyelete alatt az Oktatási, Audiovizuális és Kulturális Ügynökség (a továbbiakban: "Ügynökség") irányítja.</w:t>
      </w:r>
    </w:p>
    <w:p w:rsidR="00AE3AD4" w:rsidRPr="000B094A" w:rsidRDefault="00AE3AD4">
      <w:pPr>
        <w:spacing w:before="3" w:line="200" w:lineRule="exact"/>
        <w:rPr>
          <w:sz w:val="20"/>
          <w:szCs w:val="20"/>
        </w:rPr>
      </w:pPr>
    </w:p>
    <w:p w:rsidR="00AE3AD4" w:rsidRPr="000B094A" w:rsidRDefault="00E34496">
      <w:pPr>
        <w:pStyle w:val="Szvegtrzs"/>
        <w:spacing w:line="275" w:lineRule="auto"/>
        <w:ind w:right="119"/>
        <w:jc w:val="both"/>
      </w:pPr>
      <w:r w:rsidRPr="000B094A">
        <w:t xml:space="preserve">A Kreatív Európa programról általános háttérinformáció található a következő </w:t>
      </w:r>
      <w:r w:rsidRPr="000B094A">
        <w:rPr>
          <w:u w:val="single"/>
        </w:rPr>
        <w:t>linken</w:t>
      </w:r>
      <w:r w:rsidRPr="000B094A">
        <w:t xml:space="preserve"> </w:t>
      </w:r>
      <w:hyperlink r:id="rId12">
        <w:r w:rsidRPr="000B094A">
          <w:rPr>
            <w:color w:val="0000FF"/>
            <w:u w:val="single" w:color="0000FF"/>
          </w:rPr>
          <w:t>http://ec.europa.eu/programmes/creative-europe/</w:t>
        </w:r>
      </w:hyperlink>
    </w:p>
    <w:p w:rsidR="00AE3AD4" w:rsidRPr="000B094A" w:rsidRDefault="00AE3AD4">
      <w:pPr>
        <w:spacing w:before="7" w:line="160" w:lineRule="exact"/>
        <w:rPr>
          <w:sz w:val="16"/>
          <w:szCs w:val="16"/>
        </w:rPr>
      </w:pPr>
    </w:p>
    <w:p w:rsidR="00AE3AD4" w:rsidRPr="000B094A" w:rsidRDefault="00F341BF">
      <w:pPr>
        <w:pStyle w:val="Cmsor2"/>
        <w:numPr>
          <w:ilvl w:val="0"/>
          <w:numId w:val="34"/>
        </w:numPr>
        <w:tabs>
          <w:tab w:val="left" w:pos="837"/>
        </w:tabs>
        <w:spacing w:before="72"/>
        <w:rPr>
          <w:b w:val="0"/>
          <w:bCs w:val="0"/>
        </w:rPr>
      </w:pPr>
      <w:r>
        <w:rPr>
          <w:noProof/>
          <w:lang w:bidi="ar-SA"/>
        </w:rPr>
        <mc:AlternateContent>
          <mc:Choice Requires="wpg">
            <w:drawing>
              <wp:anchor distT="0" distB="0" distL="114300" distR="114300" simplePos="0" relativeHeight="503314577" behindDoc="1" locked="0" layoutInCell="1" allowOverlap="1">
                <wp:simplePos x="0" y="0"/>
                <wp:positionH relativeFrom="page">
                  <wp:posOffset>821055</wp:posOffset>
                </wp:positionH>
                <wp:positionV relativeFrom="paragraph">
                  <wp:posOffset>26035</wp:posOffset>
                </wp:positionV>
                <wp:extent cx="5918835" cy="200025"/>
                <wp:effectExtent l="1905" t="8890" r="3810" b="635"/>
                <wp:wrapNone/>
                <wp:docPr id="143" name="Group 1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835" cy="200025"/>
                          <a:chOff x="1293" y="41"/>
                          <a:chExt cx="9321" cy="315"/>
                        </a:xfrm>
                      </wpg:grpSpPr>
                      <wpg:grpSp>
                        <wpg:cNvPr id="144" name="Group 151"/>
                        <wpg:cNvGrpSpPr>
                          <a:grpSpLocks/>
                        </wpg:cNvGrpSpPr>
                        <wpg:grpSpPr bwMode="auto">
                          <a:xfrm>
                            <a:off x="1298" y="46"/>
                            <a:ext cx="9310" cy="2"/>
                            <a:chOff x="1298" y="46"/>
                            <a:chExt cx="9310" cy="2"/>
                          </a:xfrm>
                        </wpg:grpSpPr>
                        <wps:wsp>
                          <wps:cNvPr id="145" name="Freeform 152"/>
                          <wps:cNvSpPr>
                            <a:spLocks/>
                          </wps:cNvSpPr>
                          <wps:spPr bwMode="auto">
                            <a:xfrm>
                              <a:off x="1298" y="46"/>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49"/>
                        <wpg:cNvGrpSpPr>
                          <a:grpSpLocks/>
                        </wpg:cNvGrpSpPr>
                        <wpg:grpSpPr bwMode="auto">
                          <a:xfrm>
                            <a:off x="1298" y="349"/>
                            <a:ext cx="9310" cy="2"/>
                            <a:chOff x="1298" y="349"/>
                            <a:chExt cx="9310" cy="2"/>
                          </a:xfrm>
                        </wpg:grpSpPr>
                        <wps:wsp>
                          <wps:cNvPr id="147" name="Freeform 150"/>
                          <wps:cNvSpPr>
                            <a:spLocks/>
                          </wps:cNvSpPr>
                          <wps:spPr bwMode="auto">
                            <a:xfrm>
                              <a:off x="1298" y="349"/>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8" name="Group 147"/>
                        <wpg:cNvGrpSpPr>
                          <a:grpSpLocks/>
                        </wpg:cNvGrpSpPr>
                        <wpg:grpSpPr bwMode="auto">
                          <a:xfrm>
                            <a:off x="1303" y="51"/>
                            <a:ext cx="2" cy="294"/>
                            <a:chOff x="1303" y="51"/>
                            <a:chExt cx="2" cy="294"/>
                          </a:xfrm>
                        </wpg:grpSpPr>
                        <wps:wsp>
                          <wps:cNvPr id="149" name="Freeform 148"/>
                          <wps:cNvSpPr>
                            <a:spLocks/>
                          </wps:cNvSpPr>
                          <wps:spPr bwMode="auto">
                            <a:xfrm>
                              <a:off x="1303" y="51"/>
                              <a:ext cx="2" cy="294"/>
                            </a:xfrm>
                            <a:custGeom>
                              <a:avLst/>
                              <a:gdLst>
                                <a:gd name="T0" fmla="+- 0 51 51"/>
                                <a:gd name="T1" fmla="*/ 51 h 294"/>
                                <a:gd name="T2" fmla="+- 0 345 51"/>
                                <a:gd name="T3" fmla="*/ 345 h 294"/>
                              </a:gdLst>
                              <a:ahLst/>
                              <a:cxnLst>
                                <a:cxn ang="0">
                                  <a:pos x="0" y="T1"/>
                                </a:cxn>
                                <a:cxn ang="0">
                                  <a:pos x="0" y="T3"/>
                                </a:cxn>
                              </a:cxnLst>
                              <a:rect l="0" t="0" r="r" b="b"/>
                              <a:pathLst>
                                <a:path h="294">
                                  <a:moveTo>
                                    <a:pt x="0" y="0"/>
                                  </a:moveTo>
                                  <a:lnTo>
                                    <a:pt x="0" y="2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45"/>
                        <wpg:cNvGrpSpPr>
                          <a:grpSpLocks/>
                        </wpg:cNvGrpSpPr>
                        <wpg:grpSpPr bwMode="auto">
                          <a:xfrm>
                            <a:off x="10603" y="51"/>
                            <a:ext cx="2" cy="294"/>
                            <a:chOff x="10603" y="51"/>
                            <a:chExt cx="2" cy="294"/>
                          </a:xfrm>
                        </wpg:grpSpPr>
                        <wps:wsp>
                          <wps:cNvPr id="151" name="Freeform 146"/>
                          <wps:cNvSpPr>
                            <a:spLocks/>
                          </wps:cNvSpPr>
                          <wps:spPr bwMode="auto">
                            <a:xfrm>
                              <a:off x="10603" y="51"/>
                              <a:ext cx="2" cy="294"/>
                            </a:xfrm>
                            <a:custGeom>
                              <a:avLst/>
                              <a:gdLst>
                                <a:gd name="T0" fmla="+- 0 51 51"/>
                                <a:gd name="T1" fmla="*/ 51 h 294"/>
                                <a:gd name="T2" fmla="+- 0 345 51"/>
                                <a:gd name="T3" fmla="*/ 345 h 294"/>
                              </a:gdLst>
                              <a:ahLst/>
                              <a:cxnLst>
                                <a:cxn ang="0">
                                  <a:pos x="0" y="T1"/>
                                </a:cxn>
                                <a:cxn ang="0">
                                  <a:pos x="0" y="T3"/>
                                </a:cxn>
                              </a:cxnLst>
                              <a:rect l="0" t="0" r="r" b="b"/>
                              <a:pathLst>
                                <a:path h="294">
                                  <a:moveTo>
                                    <a:pt x="0" y="0"/>
                                  </a:moveTo>
                                  <a:lnTo>
                                    <a:pt x="0" y="2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44" o:spid="_x0000_s1026" style="position:absolute;margin-left:64.65pt;margin-top:2.05pt;width:466.05pt;height:15.75pt;z-index:-1903;mso-position-horizontal-relative:page" coordorigin="1293,41" coordsize="932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v1J0gQAAAMbAAAOAAAAZHJzL2Uyb0RvYy54bWzsWdtu4zYQfS/QfyD02MLR1Y4txFksfAkK&#10;bNsFNv0AWqIuqCSqpBwlW/TfOxyKsqwk2ySbLBao/WBT5nA4c+bGoS7e3ZYFuWFC5rxaWu6ZYxFW&#10;RTzOq3Rp/XG9ncwtIhtaxbTgFVtad0xa7y5//OGirUPm8YwXMRMEmFQybOullTVNHdq2jDJWUnnG&#10;a1bBZMJFSRt4FKkdC9oC97KwPceZ2S0XcS14xKSEf9d60rpE/knCoub3JJGsIcXSAtka/Bb4vVPf&#10;9uUFDVNB6yyPOjHoC6QoaV7Bpj2rNW0o2Yv8HqsyjwSXPGnOIl7aPEnyiKEOoI3rjLS5Enxfoy5p&#10;2KZ1DxNAO8LpxWyj324+CpLHYLvAt0hFSzAS7kvcIFDwtHUaAtWVqD/VH4XWEYYfePSnhGl7PK+e&#10;U01Mdu2vPAaGdN9whOc2EaViAYqTW7TCXW8FdtuQCP6cLtz53J9aJII5sLHjTbWZogxsqZa53gJk&#10;hdnANTObbvHC91y90ndxmU1DvSkK2gmmtcKHXsEehmAEwxQ3GaupTP1aMIA+ECZKn5nWx0Cx8F1w&#10;WsTBKHqA4HhJlB0gOFr0KAAQcPLgU/LrfOpTRmuGriqVt/Rgghm1T20FYyqMiTv1lC5tjYTGp+TQ&#10;oQYzikyC3/2nKz0Vwx4OGkZ72Vwxjg5Jbz7IRieDGEbo5nEn+jXYICkLyAs/T4hD1E74pU2S9mTg&#10;eJrsJ5tcO6QlaL6OqeHlGSLNy5k5DzMDBz8w8wbMQIHUiEgzI3V0W3Viw4hQlX0djLiaSxUy1yCc&#10;CTXgAERKxUdodXBhcjS0+rfbQkBaHSdUYRFIqDuNSU0bJZnaQg1Ju7QQC/VHyW/YNcepZpQDYJPD&#10;bFENqXQkDDTQ07BCbQBpSA9wUyXrwLQV3+ZFgWYoKiXKuT+bITaSF3msJpU0UqS7VSHIDVWlAj9K&#10;GWB2RAYpuYqRWcZovOnGDc0LPQb6ArGFGO4gUNGMteDvhbPYzDfzYBJ4s80kcNbryfvtKpjMtu75&#10;dO2vV6u1+48SzQ3CLI9jVinpTF1yg6fFaFchdUXpK9ORFkfKbvFzX1n7WAzEAnQxvxprE6A6onc8&#10;voNgFVwXWjgYwCDj4rNFWiiyS0v+taeCWaT4pYKMs4Aao6oyPgTTcw8exHBmN5yhVQSsllZjgYOr&#10;4arRlXxfizzNYCcXzVrx91BvklzFM2R9GWqpugdIejjqqtQXS8HMZC9TERcKpW9SCvwA96Kh8h5V&#10;Fp9QC/o132kxODdwDooBZpk3KwY9Io+gCNFqjiTDlHGqBipzd5XjVA1O1QAq5KkawIH7uD86f/Nq&#10;4Ds6+nQPcigGcIrErmCBLRqcd/rWaLziUAqO1/SZb9wXfZO2YGGgPFSCYK7RHBz+4ej11W3BGA9T&#10;CB5B4/jo+Iw6MHWJMdLDHQEQZMQzBjvQgCCD5sIPpg/wGTYDiqJnBFZ8QTMApyw4SUNLoM+3X2wG&#10;Olp/SAu7wprudPvsZiCDrh5geHkvoEXqoARZTq2Auip78Aro1Aq8UiswBac7Tv54u/SmrQDcDTw3&#10;+99b8l2mf0iUHZiD9I9XX6/eCNwD5JT/zbXrKf+froLG917/86sgPAvDmxbV7Zi3QupVzvAZL4/C&#10;/t3V5b8AAAD//wMAUEsDBBQABgAIAAAAIQBb0Prf3wAAAAkBAAAPAAAAZHJzL2Rvd25yZXYueG1s&#10;TI9BS8NAFITvgv9heYI3u9mmDRqzKaWopyLYCuLtNXlNQrNvQ3abpP/e7ckehxlmvslWk2nFQL1r&#10;LGtQswgEcWHLhisN3/v3p2cQziOX2FomDRdysMrv7zJMSzvyFw07X4lQwi5FDbX3XSqlK2oy6Ga2&#10;Iw7e0fYGfZB9Jcsex1BuWjmPokQabDgs1NjRpqbitDsbDR8jjutYvQ3b03Fz+d0vP3+2irR+fJjW&#10;ryA8Tf4/DFf8gA55YDrYM5dOtEHPX+IQ1bBQIK5+lKgFiIOGeJmAzDN5+yD/AwAA//8DAFBLAQIt&#10;ABQABgAIAAAAIQC2gziS/gAAAOEBAAATAAAAAAAAAAAAAAAAAAAAAABbQ29udGVudF9UeXBlc10u&#10;eG1sUEsBAi0AFAAGAAgAAAAhADj9If/WAAAAlAEAAAsAAAAAAAAAAAAAAAAALwEAAF9yZWxzLy5y&#10;ZWxzUEsBAi0AFAAGAAgAAAAhAPJG/UnSBAAAAxsAAA4AAAAAAAAAAAAAAAAALgIAAGRycy9lMm9E&#10;b2MueG1sUEsBAi0AFAAGAAgAAAAhAFvQ+t/fAAAACQEAAA8AAAAAAAAAAAAAAAAALAcAAGRycy9k&#10;b3ducmV2LnhtbFBLBQYAAAAABAAEAPMAAAA4CAAAAAA=&#10;">
                <v:group id="Group 151" o:spid="_x0000_s1027" style="position:absolute;left:1298;top:46;width:9310;height:2" coordorigin="1298,46"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pUln8IAAADcAAAADwAAAGRycy9kb3ducmV2LnhtbERPS4vCMBC+L/gfwgje&#10;NK0vlq5RRFQ8iOADlr0NzdgWm0lpYlv//WZB2Nt8fM9ZrDpTioZqV1hWEI8iEMSp1QVnCm7X3fAT&#10;hPPIGkvLpOBFDlbL3scCE21bPlNz8ZkIIewSVJB7XyVSujQng25kK+LA3W1t0AdYZ1LX2IZwU8px&#10;FM2lwYJDQ44VbXJKH5enUbBvsV1P4m1zfNw3r5/r7PR9jEmpQb9bf4Hw1Pl/8dt90GH+dAp/z4QL&#10;5PI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KVJZ/CAAAA3AAAAA8A&#10;AAAAAAAAAAAAAAAAqgIAAGRycy9kb3ducmV2LnhtbFBLBQYAAAAABAAEAPoAAACZAwAAAAA=&#10;">
                  <v:shape id="Freeform 152" o:spid="_x0000_s1028" style="position:absolute;left:1298;top:46;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LV88IA&#10;AADcAAAADwAAAGRycy9kb3ducmV2LnhtbERP32vCMBB+F/wfwgl708SpQzpTkYGw+eKmbs9Hc2tL&#10;m0tJMlv/+2Uw8O0+vp+32Q62FVfyoXasYT5TIIgLZ2ouNVzO++kaRIjIBlvHpOFGAbb5eLTBzLie&#10;P+h6iqVIIRwy1FDF2GVShqIii2HmOuLEfTtvMSboS2k89inctvJRqSdpsebUUGFHLxUVzenHangr&#10;Ll7uP5uv8vB+tGpxxH6hDlo/TIbdM4hIQ7yL/92vJs1fruDvmXSB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MtXzwgAAANwAAAAPAAAAAAAAAAAAAAAAAJgCAABkcnMvZG93&#10;bnJldi54bWxQSwUGAAAAAAQABAD1AAAAhwMAAAAA&#10;" path="m,l9310,e" filled="f" strokeweight=".58pt">
                    <v:path arrowok="t" o:connecttype="custom" o:connectlocs="0,0;9310,0" o:connectangles="0,0"/>
                  </v:shape>
                </v:group>
                <v:group id="Group 149" o:spid="_x0000_s1029" style="position:absolute;left:1298;top:349;width:9310;height:2" coordorigin="1298,349"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Qsec8MAAADcAAAADwAAAGRycy9kb3ducmV2LnhtbERPS4vCMBC+C/6HMII3&#10;Tau7snSNIqLiQRZ8wLK3oRnbYjMpTWzrv98Igrf5+J4zX3amFA3VrrCsIB5HIIhTqwvOFFzO29EX&#10;COeRNZaWScGDHCwX/d4cE21bPlJz8pkIIewSVJB7XyVSujQng25sK+LAXW1t0AdYZ1LX2IZwU8pJ&#10;FM2kwYJDQ44VrXNKb6e7UbBrsV1N401zuF3Xj7/z58/vISalhoNu9Q3CU+ff4pd7r8P8jxk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9Cx5zwwAAANwAAAAP&#10;AAAAAAAAAAAAAAAAAKoCAABkcnMvZG93bnJldi54bWxQSwUGAAAAAAQABAD6AAAAmgMAAAAA&#10;">
                  <v:shape id="Freeform 150" o:spid="_x0000_s1030" style="position:absolute;left:1298;top:349;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zuH8IA&#10;AADcAAAADwAAAGRycy9kb3ducmV2LnhtbERP32vCMBB+F/wfwgl708QpTjpTkYGw+eKmbs9Hc2tL&#10;m0tJMlv/+2Uw8O0+vp+32Q62FVfyoXasYT5TIIgLZ2ouNVzO++kaRIjIBlvHpOFGAbb5eLTBzLie&#10;P+h6iqVIIRwy1FDF2GVShqIii2HmOuLEfTtvMSboS2k89inctvJRqZW0WHNqqLCjl4qK5vRjNbwV&#10;Fy/3n81XeXg/WrU4Yr9QB60fJsPuGUSkId7F/+5Xk+Yvn+DvmXSB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rO4fwgAAANwAAAAPAAAAAAAAAAAAAAAAAJgCAABkcnMvZG93&#10;bnJldi54bWxQSwUGAAAAAAQABAD1AAAAhwMAAAAA&#10;" path="m,l9310,e" filled="f" strokeweight=".58pt">
                    <v:path arrowok="t" o:connecttype="custom" o:connectlocs="0,0;9310,0" o:connectangles="0,0"/>
                  </v:shape>
                </v:group>
                <v:group id="Group 147" o:spid="_x0000_s1031" style="position:absolute;left:1303;top:51;width:2;height:294" coordorigin="1303,51" coordsize="2,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9gvmsYAAADcAAAADwAAAGRycy9kb3ducmV2LnhtbESPT2vCQBDF74V+h2UK&#10;vdVNbCsluoqIigcp+AeKtyE7JsHsbMiuSfz2nUOhtxnem/d+M1sMrlYdtaHybCAdJaCIc28rLgyc&#10;T5u3L1AhIlusPZOBBwVYzJ+fZphZ3/OBumMslIRwyNBAGWOTaR3ykhyGkW+IRbv61mGUtS20bbGX&#10;cFfrcZJMtMOKpaHEhlYl5bfj3RnY9tgv39N1t79dV4/L6fP7Z5+SMa8vw3IKKtIQ/81/1zsr+B9C&#10;K8/IBHr+C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j2C+axgAAANwA&#10;AAAPAAAAAAAAAAAAAAAAAKoCAABkcnMvZG93bnJldi54bWxQSwUGAAAAAAQABAD6AAAAnQMAAAAA&#10;">
                  <v:shape id="Freeform 148" o:spid="_x0000_s1032" style="position:absolute;left:1303;top:51;width:2;height:294;visibility:visible;mso-wrap-style:square;v-text-anchor:top" coordsize="2,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JDl8EA&#10;AADcAAAADwAAAGRycy9kb3ducmV2LnhtbERP3WrCMBS+H/gO4QjezdQhMjuj1LGB7EI26wMcmmMb&#10;2pyUJGp9+0UQvDsf3+9ZbQbbiQv5YBwrmE0zEMSV04ZrBcfy+/UdRIjIGjvHpOBGATbr0csKc+2u&#10;/EeXQ6xFCuGQo4Imxj6XMlQNWQxT1xMn7uS8xZigr6X2eE3htpNvWbaQFg2nhgZ7+myoag9nq8CZ&#10;n9nvuYitKfelLZb747b1X0pNxkPxASLSEJ/ih3un0/z5Eu7PpAvk+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yQ5fBAAAA3AAAAA8AAAAAAAAAAAAAAAAAmAIAAGRycy9kb3du&#10;cmV2LnhtbFBLBQYAAAAABAAEAPUAAACGAwAAAAA=&#10;" path="m,l,294e" filled="f" strokeweight=".58pt">
                    <v:path arrowok="t" o:connecttype="custom" o:connectlocs="0,51;0,345" o:connectangles="0,0"/>
                  </v:shape>
                </v:group>
                <v:group id="Group 145" o:spid="_x0000_s1033" style="position:absolute;left:10603;top:51;width:2;height:294" coordorigin="10603,51" coordsize="2,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He1QcYAAADcAAAADwAAAGRycy9kb3ducmV2LnhtbESPT2vCQBDF7wW/wzKC&#10;t7pJi0VSNyJSiwcpVAultyE7+YPZ2ZBdk/jtO4dCbzO8N+/9ZrOdXKsG6kPj2UC6TEARF942XBn4&#10;uhwe16BCRLbYeiYDdwqwzWcPG8ysH/mThnOslIRwyNBAHWOXaR2KmhyGpe+IRSt97zDK2lfa9jhK&#10;uGv1U5K8aIcNS0ONHe1rKq7nmzPwPuK4e07fhtO13N9/LquP71NKxizm0+4VVKQp/pv/ro9W8FeC&#10;L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Yd7VBxgAAANwA&#10;AAAPAAAAAAAAAAAAAAAAAKoCAABkcnMvZG93bnJldi54bWxQSwUGAAAAAAQABAD6AAAAnQMAAAAA&#10;">
                  <v:shape id="Freeform 146" o:spid="_x0000_s1034" style="position:absolute;left:10603;top:51;width:2;height:294;visibility:visible;mso-wrap-style:square;v-text-anchor:top" coordsize="2,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3ZTMIA&#10;AADcAAAADwAAAGRycy9kb3ducmV2LnhtbERP3WrCMBS+F/YO4Qi707SDDdcZpRsbDC9ErQ9waI5t&#10;aHNSkqjd25uB4N35+H7Pcj3aXlzIB+NYQT7PQBDXThtuFByrn9kCRIjIGnvHpOCPAqxXT5MlFtpd&#10;eU+XQ2xECuFQoII2xqGQMtQtWQxzNxAn7uS8xZigb6T2eE3htpcvWfYmLRpODS0O9NVS3R3OVoEz&#10;m3x3LmNnqm1ly/ft8bPz30o9T8fyA0SkMT7Ed/evTvNfc/h/Jl0gV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ndlMwgAAANwAAAAPAAAAAAAAAAAAAAAAAJgCAABkcnMvZG93&#10;bnJldi54bWxQSwUGAAAAAAQABAD1AAAAhwMAAAAA&#10;" path="m,l,294e" filled="f" strokeweight=".58pt">
                    <v:path arrowok="t" o:connecttype="custom" o:connectlocs="0,51;0,345" o:connectangles="0,0"/>
                  </v:shape>
                </v:group>
                <w10:wrap anchorx="page"/>
              </v:group>
            </w:pict>
          </mc:Fallback>
        </mc:AlternateContent>
      </w:r>
      <w:r w:rsidR="00E34496" w:rsidRPr="000B094A">
        <w:t>CÉLKITŰZÉSEK - TÉMÁK - PRIORITÁSOK</w:t>
      </w:r>
    </w:p>
    <w:p w:rsidR="00AE3AD4" w:rsidRPr="000B094A" w:rsidRDefault="00AE3AD4">
      <w:pPr>
        <w:spacing w:before="10" w:line="200" w:lineRule="exact"/>
        <w:rPr>
          <w:sz w:val="20"/>
          <w:szCs w:val="20"/>
        </w:rPr>
      </w:pPr>
    </w:p>
    <w:p w:rsidR="00AE3AD4" w:rsidRPr="000B094A" w:rsidRDefault="00E34496">
      <w:pPr>
        <w:numPr>
          <w:ilvl w:val="1"/>
          <w:numId w:val="34"/>
        </w:numPr>
        <w:tabs>
          <w:tab w:val="left" w:pos="837"/>
        </w:tabs>
        <w:spacing w:before="72"/>
        <w:jc w:val="both"/>
        <w:rPr>
          <w:rFonts w:ascii="Times New Roman" w:eastAsia="Times New Roman" w:hAnsi="Times New Roman" w:cs="Times New Roman"/>
        </w:rPr>
      </w:pPr>
      <w:r w:rsidRPr="000B094A">
        <w:rPr>
          <w:rFonts w:ascii="Times New Roman"/>
          <w:b/>
        </w:rPr>
        <w:t>C</w:t>
      </w:r>
      <w:r w:rsidRPr="000B094A">
        <w:rPr>
          <w:rFonts w:ascii="Times New Roman"/>
          <w:b/>
        </w:rPr>
        <w:t>é</w:t>
      </w:r>
      <w:r w:rsidRPr="000B094A">
        <w:rPr>
          <w:rFonts w:ascii="Times New Roman"/>
          <w:b/>
        </w:rPr>
        <w:t>lkit</w:t>
      </w:r>
      <w:r w:rsidRPr="000B094A">
        <w:rPr>
          <w:rFonts w:ascii="Times New Roman"/>
          <w:b/>
        </w:rPr>
        <w:t>ű</w:t>
      </w:r>
      <w:r w:rsidRPr="000B094A">
        <w:rPr>
          <w:rFonts w:ascii="Times New Roman"/>
          <w:b/>
        </w:rPr>
        <w:t>z</w:t>
      </w:r>
      <w:r w:rsidRPr="000B094A">
        <w:rPr>
          <w:rFonts w:ascii="Times New Roman"/>
          <w:b/>
        </w:rPr>
        <w:t>é</w:t>
      </w:r>
      <w:r w:rsidRPr="000B094A">
        <w:rPr>
          <w:rFonts w:ascii="Times New Roman"/>
          <w:b/>
        </w:rPr>
        <w:t>sek</w:t>
      </w:r>
    </w:p>
    <w:p w:rsidR="00AE3AD4" w:rsidRPr="000B094A" w:rsidRDefault="00AE3AD4">
      <w:pPr>
        <w:spacing w:before="6" w:line="240" w:lineRule="exact"/>
        <w:rPr>
          <w:sz w:val="24"/>
          <w:szCs w:val="24"/>
        </w:rPr>
      </w:pPr>
    </w:p>
    <w:p w:rsidR="00AE3AD4" w:rsidRPr="000B094A" w:rsidRDefault="00E34496">
      <w:pPr>
        <w:pStyle w:val="Szvegtrzs"/>
        <w:spacing w:line="277" w:lineRule="auto"/>
        <w:ind w:right="117"/>
        <w:jc w:val="both"/>
      </w:pPr>
      <w:r w:rsidRPr="000B094A">
        <w:t xml:space="preserve">A MEDIA Alprogram egyik kiemelt célja a nemzetközi terjesztés területén </w:t>
      </w:r>
      <w:r w:rsidR="000B094A" w:rsidRPr="000B094A">
        <w:t>belül a</w:t>
      </w:r>
      <w:r w:rsidRPr="000B094A">
        <w:t xml:space="preserve"> következő:</w:t>
      </w:r>
    </w:p>
    <w:p w:rsidR="00AE3AD4" w:rsidRPr="000B094A" w:rsidRDefault="00E34496">
      <w:pPr>
        <w:pStyle w:val="Szvegtrzs"/>
        <w:numPr>
          <w:ilvl w:val="0"/>
          <w:numId w:val="33"/>
        </w:numPr>
        <w:tabs>
          <w:tab w:val="left" w:pos="477"/>
        </w:tabs>
        <w:spacing w:before="117"/>
        <w:ind w:right="116"/>
      </w:pPr>
      <w:r w:rsidRPr="000B094A">
        <w:t>az audiovizuális művek filmszínházi forgalmazásának támogatása transznacionális marketing, brandépítés, forgalmazás és kiállítás segítségével;</w:t>
      </w:r>
    </w:p>
    <w:p w:rsidR="00AE3AD4" w:rsidRPr="000B094A" w:rsidRDefault="00E34496">
      <w:pPr>
        <w:pStyle w:val="Szvegtrzs"/>
        <w:spacing w:before="119"/>
        <w:jc w:val="both"/>
      </w:pPr>
      <w:r w:rsidRPr="000B094A">
        <w:t>A MEDIA Alprogram az alábbi intézkedésekhez nyújt támogatást:</w:t>
      </w:r>
    </w:p>
    <w:p w:rsidR="00AE3AD4" w:rsidRPr="000B094A" w:rsidRDefault="00E34496">
      <w:pPr>
        <w:pStyle w:val="Szvegtrzs"/>
        <w:numPr>
          <w:ilvl w:val="0"/>
          <w:numId w:val="33"/>
        </w:numPr>
        <w:tabs>
          <w:tab w:val="left" w:pos="477"/>
        </w:tabs>
        <w:spacing w:before="158"/>
        <w:ind w:right="116"/>
        <w:jc w:val="both"/>
      </w:pPr>
      <w:r w:rsidRPr="000B094A">
        <w:t>támogatási rendszerek létrehozása a nem hazai európai filmek filmszínházi forgalmazására, illetve valamennyi egyéb platformon történő forgalmazására, valamint a nemzetközi kereskedelmi tevékenységekhez; különös tekintettel az audiovizuális művek feliratozására, szinkronizálására és audio ismertetésére.</w:t>
      </w:r>
    </w:p>
    <w:p w:rsidR="00AE3AD4" w:rsidRPr="000B094A" w:rsidRDefault="00E34496">
      <w:pPr>
        <w:pStyle w:val="Cmsor2"/>
        <w:numPr>
          <w:ilvl w:val="1"/>
          <w:numId w:val="34"/>
        </w:numPr>
        <w:tabs>
          <w:tab w:val="left" w:pos="837"/>
        </w:tabs>
        <w:spacing w:before="124"/>
        <w:jc w:val="both"/>
        <w:rPr>
          <w:b w:val="0"/>
          <w:bCs w:val="0"/>
        </w:rPr>
      </w:pPr>
      <w:r w:rsidRPr="000B094A">
        <w:t>Megcélzott projektek</w:t>
      </w:r>
    </w:p>
    <w:p w:rsidR="00AE3AD4" w:rsidRPr="000B094A" w:rsidRDefault="00AE3AD4">
      <w:pPr>
        <w:spacing w:before="9" w:line="240" w:lineRule="exact"/>
        <w:rPr>
          <w:sz w:val="24"/>
          <w:szCs w:val="24"/>
        </w:rPr>
      </w:pPr>
    </w:p>
    <w:p w:rsidR="00AE3AD4" w:rsidRPr="000B094A" w:rsidRDefault="00E34496">
      <w:pPr>
        <w:pStyle w:val="Szvegtrzs"/>
        <w:spacing w:line="276" w:lineRule="auto"/>
        <w:ind w:right="115"/>
        <w:jc w:val="both"/>
      </w:pPr>
      <w:r w:rsidRPr="000B094A">
        <w:t>A jelen Pályázati felhívásban ismertetett "Automatikus támogatási rendszer" célja az újabb európai filmek szélesebb, nemzeteken átívelő forgalmazása és támogatása a forgalmazók finanszírozásával piaci teljesítményük alapján, az új, nem hazai európai filmekbe eszközlendő további újrabefektetések érdekében.</w:t>
      </w:r>
    </w:p>
    <w:p w:rsidR="00AE3AD4" w:rsidRPr="000B094A" w:rsidRDefault="00E34496">
      <w:pPr>
        <w:pStyle w:val="Szvegtrzs"/>
        <w:spacing w:line="275" w:lineRule="auto"/>
        <w:ind w:right="115"/>
        <w:jc w:val="both"/>
      </w:pPr>
      <w:r w:rsidRPr="000B094A">
        <w:t>A rendszer további célja a gyártási és a forgalmazási szektor közötti kapcsolatok fejlesztésének elősegítése, ily módon az európai filmek piaci részesedésének és az európai vállalatok versenyhelyzetének javítása.</w:t>
      </w:r>
    </w:p>
    <w:p w:rsidR="00AE3AD4" w:rsidRPr="000B094A" w:rsidRDefault="00AE3AD4">
      <w:pPr>
        <w:spacing w:before="1" w:line="240" w:lineRule="exact"/>
        <w:rPr>
          <w:sz w:val="24"/>
          <w:szCs w:val="24"/>
        </w:rPr>
      </w:pPr>
    </w:p>
    <w:p w:rsidR="00AE3AD4" w:rsidRPr="000B094A" w:rsidRDefault="00E34496">
      <w:pPr>
        <w:pStyle w:val="Szvegtrzs"/>
        <w:jc w:val="both"/>
      </w:pPr>
      <w:r w:rsidRPr="000B094A">
        <w:t xml:space="preserve">Az </w:t>
      </w:r>
      <w:r w:rsidR="000B094A" w:rsidRPr="000B094A">
        <w:t>«automatikus»</w:t>
      </w:r>
      <w:r w:rsidRPr="000B094A">
        <w:t xml:space="preserve"> támogatási rendszer működése két fázisra tagolódik:</w:t>
      </w:r>
    </w:p>
    <w:p w:rsidR="00AE3AD4" w:rsidRPr="000B094A" w:rsidRDefault="00E34496">
      <w:pPr>
        <w:pStyle w:val="Szvegtrzs"/>
        <w:numPr>
          <w:ilvl w:val="0"/>
          <w:numId w:val="32"/>
        </w:numPr>
        <w:tabs>
          <w:tab w:val="left" w:pos="837"/>
        </w:tabs>
        <w:spacing w:before="169" w:line="275" w:lineRule="auto"/>
        <w:ind w:right="113"/>
        <w:jc w:val="both"/>
      </w:pPr>
      <w:r w:rsidRPr="000B094A">
        <w:rPr>
          <w:u w:val="single" w:color="000000"/>
        </w:rPr>
        <w:t xml:space="preserve">Potenciális </w:t>
      </w:r>
      <w:r w:rsidRPr="000B094A">
        <w:t>Pénzügyi Alap létrehozása, amely arányos a MEDIA Alprogramban résztvevő Államokban a nem hazai európai filmekre eladott fizető belépőjegyek számával, filmenként rögzített plafonnal, az egyes országokhoz igazítva.</w:t>
      </w:r>
    </w:p>
    <w:p w:rsidR="00AE3AD4" w:rsidRPr="000B094A" w:rsidRDefault="00E34496">
      <w:pPr>
        <w:pStyle w:val="Szvegtrzs"/>
        <w:numPr>
          <w:ilvl w:val="0"/>
          <w:numId w:val="32"/>
        </w:numPr>
        <w:tabs>
          <w:tab w:val="left" w:pos="837"/>
        </w:tabs>
        <w:jc w:val="both"/>
      </w:pPr>
      <w:r w:rsidRPr="000B094A">
        <w:rPr>
          <w:u w:val="single" w:color="000000"/>
        </w:rPr>
        <w:t>Újrabefektetés</w:t>
      </w:r>
      <w:r w:rsidRPr="000B094A">
        <w:t>: az egyes vállalatok által így létrehozott potenciális pénzalap újból befektetendő a következőkbe:</w:t>
      </w:r>
    </w:p>
    <w:p w:rsidR="00AE3AD4" w:rsidRPr="000B094A" w:rsidRDefault="00E34496">
      <w:pPr>
        <w:pStyle w:val="Szvegtrzs"/>
        <w:numPr>
          <w:ilvl w:val="1"/>
          <w:numId w:val="32"/>
        </w:numPr>
        <w:tabs>
          <w:tab w:val="left" w:pos="1403"/>
        </w:tabs>
        <w:spacing w:before="37"/>
        <w:ind w:hanging="566"/>
      </w:pPr>
      <w:r w:rsidRPr="000B094A">
        <w:t>nem hazai európai filmek koprodukciója;</w:t>
      </w:r>
    </w:p>
    <w:p w:rsidR="00AE3AD4" w:rsidRPr="000B094A" w:rsidRDefault="00E34496">
      <w:pPr>
        <w:pStyle w:val="Szvegtrzs"/>
        <w:numPr>
          <w:ilvl w:val="1"/>
          <w:numId w:val="32"/>
        </w:numPr>
        <w:tabs>
          <w:tab w:val="left" w:pos="1403"/>
        </w:tabs>
        <w:spacing w:before="37" w:line="275" w:lineRule="auto"/>
        <w:ind w:right="117" w:hanging="566"/>
      </w:pPr>
      <w:r w:rsidRPr="000B094A">
        <w:t>nem hazai európai filmek forgalmazási jogainak megszerzése, például minimum garanciák révén, és/vagy</w:t>
      </w:r>
    </w:p>
    <w:p w:rsidR="00AE3AD4" w:rsidRPr="000B094A" w:rsidRDefault="00E34496">
      <w:pPr>
        <w:pStyle w:val="Szvegtrzs"/>
        <w:numPr>
          <w:ilvl w:val="1"/>
          <w:numId w:val="32"/>
        </w:numPr>
        <w:tabs>
          <w:tab w:val="left" w:pos="1403"/>
        </w:tabs>
        <w:spacing w:before="3" w:line="275" w:lineRule="auto"/>
        <w:ind w:right="110" w:hanging="566"/>
      </w:pPr>
      <w:r w:rsidRPr="000B094A">
        <w:t>nem hazai európai filmek vágási költségei (kópiák, szinkronizálás és feliratozás), promóciós költségei és reklámköltségei.</w:t>
      </w:r>
    </w:p>
    <w:p w:rsidR="00AE3AD4" w:rsidRPr="000B094A" w:rsidRDefault="00AE3AD4">
      <w:pPr>
        <w:spacing w:before="14" w:line="240" w:lineRule="exact"/>
        <w:rPr>
          <w:sz w:val="24"/>
          <w:szCs w:val="24"/>
        </w:rPr>
      </w:pPr>
    </w:p>
    <w:p w:rsidR="00AE3AD4" w:rsidRPr="000B094A" w:rsidRDefault="00F341BF">
      <w:pPr>
        <w:spacing w:before="84"/>
        <w:ind w:left="116"/>
        <w:rPr>
          <w:rFonts w:ascii="Times New Roman" w:eastAsia="Times New Roman" w:hAnsi="Times New Roman" w:cs="Times New Roman"/>
          <w:sz w:val="18"/>
          <w:szCs w:val="18"/>
        </w:rPr>
      </w:pPr>
      <w:r>
        <w:rPr>
          <w:noProof/>
          <w:lang w:bidi="ar-SA"/>
        </w:rPr>
        <mc:AlternateContent>
          <mc:Choice Requires="wpg">
            <w:drawing>
              <wp:anchor distT="0" distB="0" distL="114300" distR="114300" simplePos="0" relativeHeight="503314578" behindDoc="1" locked="0" layoutInCell="1" allowOverlap="1">
                <wp:simplePos x="0" y="0"/>
                <wp:positionH relativeFrom="page">
                  <wp:posOffset>899160</wp:posOffset>
                </wp:positionH>
                <wp:positionV relativeFrom="paragraph">
                  <wp:posOffset>3175</wp:posOffset>
                </wp:positionV>
                <wp:extent cx="1829435" cy="1270"/>
                <wp:effectExtent l="13335" t="5715" r="14605" b="12065"/>
                <wp:wrapNone/>
                <wp:docPr id="141" name="Group 1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416" y="5"/>
                          <a:chExt cx="2881" cy="2"/>
                        </a:xfrm>
                      </wpg:grpSpPr>
                      <wps:wsp>
                        <wps:cNvPr id="142" name="Freeform 143"/>
                        <wps:cNvSpPr>
                          <a:spLocks/>
                        </wps:cNvSpPr>
                        <wps:spPr bwMode="auto">
                          <a:xfrm>
                            <a:off x="1416" y="5"/>
                            <a:ext cx="2881" cy="2"/>
                          </a:xfrm>
                          <a:custGeom>
                            <a:avLst/>
                            <a:gdLst>
                              <a:gd name="T0" fmla="+- 0 1416 1416"/>
                              <a:gd name="T1" fmla="*/ T0 w 2881"/>
                              <a:gd name="T2" fmla="+- 0 4297 1416"/>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2" o:spid="_x0000_s1026" style="position:absolute;margin-left:70.8pt;margin-top:.25pt;width:144.05pt;height:.1pt;z-index:-1902;mso-position-horizontal-relative:page" coordorigin="1416,5"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pHTXgMAAOUHAAAOAAAAZHJzL2Uyb0RvYy54bWykVdtu2zAMfR+wfxD0uCH1pW6aGE2HIZdi&#10;QHcBln2AIssXzJY8SYnTDfv3kZKdutmGDVseHMqkycNDirx5dWxqchDaVEouaHQRUiIkV1kliwX9&#10;tN1MZpQYy2TGaiXFgj4IQ1/dPn9207WpiFWp6kxoAk6kSbt2QUtr2zQIDC9Fw8yFaoUEZa50wywc&#10;dRFkmnXgvamDOAynQad01mrFhTHwduWV9Nb5z3PB7fs8N8KSekEBm3VP7Z47fAa3NywtNGvLivcw&#10;2D+gaFglIejJ1YpZRva6+slVU3GtjMrtBVdNoPK84sLlANlE4Vk2d1rtW5dLkXZFe6IJqD3j6Z/d&#10;8neHD5pUGdQuiSiRrIEiubgkSmKkp2uLFKzudPux/aB9jiDeK/7ZgDo41+O58MZk171VGThke6sc&#10;PcdcN+gCEidHV4WHUxXE0RIOL6NZPE8uryjhoIvi675IvIRK4kcAdEoJ6K589Xi57r+MZzPIAT9z&#10;yAOW+ngOY48JE4JWM49smv9j82PJWuGKZJCnE5vxwOZGC4ENDIReekKd4cCmGVM50iBMA4z/kcRz&#10;PgYef8cGS/ne2DuhXCXY4d5YfwsykFx9s74PtnBj8qaGC/FyQkLAH03do781JzMg3Zu9CMg2JB1x&#10;oXungy/gY+QriefXv/R1OZihr3jkC6pZDAhZOYDmR9mjBokwnDqh67RWGWyWLWAbWgw8gBFm+Btb&#10;iH1u67/pQ2gYJ+eDRFMCg2TnKWmZRWQYAkXSQSdiT+KLRh3EVjmVPet9CPKoreXYyhdxhMqr4QsM&#10;ANfPCy4oYh1VVqpNVdeuCrVEKFGYRInDYlRdZahFOEYXu2WtyYHhjHQ/zAa8PTGDWSQz560ULFv3&#10;smVV7WWwrx250H89B9iJbgh+m4fz9Ww9SyZJPF1PknC1mrzeLJPJdBNdX60uV8vlKvqO0KIkLass&#10;ExLRDQM5Sv7uivarwY/S00h+ksWTZDfu93OywVMYjgvIZfj3ZA/30w+Uncoe4K5q5TcMbEQQSqW/&#10;UtLBdllQ82XPtKCkfiNh4MyjJMF15A7J1XUMBz3W7MYaJjm4WlBLocNRXFq/wvatrooSIvkWk+o1&#10;DNq8wvsMM8+kHlV/gJnnJLdLXC793sNlNT47q8ftfPsDAAD//wMAUEsDBBQABgAIAAAAIQBm1e7l&#10;3AAAAAUBAAAPAAAAZHJzL2Rvd25yZXYueG1sTI5NS8NAFEX3gv9heII7O0nth8ZMSinqqhRsBXH3&#10;mrwmoZk3ITNN0n/vc6XLy72ce9LVaBvVU+drxwbiSQSKOHdFzaWBz8PbwxMoH5ALbByTgSt5WGW3&#10;NykmhRv4g/p9KJVA2CdooAqhTbT2eUUW/cS1xNKdXGcxSOxKXXQ4CNw2ehpFC22xZnmosKVNRfl5&#10;f7EG3gcc1o/xa789nzbX78N897WNyZj7u3H9AirQGP7G8Ksv6pCJ09FduPCqkTyLFzI1MAcl9Wz6&#10;vAR1NLAEnaX6v332AwAA//8DAFBLAQItABQABgAIAAAAIQC2gziS/gAAAOEBAAATAAAAAAAAAAAA&#10;AAAAAAAAAABbQ29udGVudF9UeXBlc10ueG1sUEsBAi0AFAAGAAgAAAAhADj9If/WAAAAlAEAAAsA&#10;AAAAAAAAAAAAAAAALwEAAF9yZWxzLy5yZWxzUEsBAi0AFAAGAAgAAAAhAONykdNeAwAA5QcAAA4A&#10;AAAAAAAAAAAAAAAALgIAAGRycy9lMm9Eb2MueG1sUEsBAi0AFAAGAAgAAAAhAGbV7uXcAAAABQEA&#10;AA8AAAAAAAAAAAAAAAAAuAUAAGRycy9kb3ducmV2LnhtbFBLBQYAAAAABAAEAPMAAADBBgAAAAA=&#10;">
                <v:shape id="Freeform 143" o:spid="_x0000_s1027" style="position:absolute;left:1416;top:5;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elX8MA&#10;AADcAAAADwAAAGRycy9kb3ducmV2LnhtbERPS4vCMBC+L+x/CLPgZdHUIiLVKIu6IHjxdfE2NGNT&#10;bCbdJqvVX28Ewdt8fM+ZzFpbiQs1vnSsoN9LQBDnTpdcKDjsf7sjED4ga6wck4IbeZhNPz8mmGl3&#10;5S1ddqEQMYR9hgpMCHUmpc8NWfQ9VxNH7uQaiyHCppC6wWsMt5VMk2QoLZYcGwzWNDeUn3f/VsH9&#10;b7PMN99zs07Tw3o4WNSLY3FUqvPV/oxBBGrDW/xyr3ScP0jh+Uy8QE4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UelX8MAAADcAAAADwAAAAAAAAAAAAAAAACYAgAAZHJzL2Rv&#10;d25yZXYueG1sUEsFBgAAAAAEAAQA9QAAAIgDAAAAAA==&#10;" path="m,l2881,e" filled="f" strokeweight=".82pt">
                  <v:path arrowok="t" o:connecttype="custom" o:connectlocs="0,0;2881,0" o:connectangles="0,0"/>
                </v:shape>
                <w10:wrap anchorx="page"/>
              </v:group>
            </w:pict>
          </mc:Fallback>
        </mc:AlternateContent>
      </w:r>
      <w:r w:rsidR="00E34496" w:rsidRPr="000B094A">
        <w:rPr>
          <w:rFonts w:ascii="Times New Roman"/>
          <w:position w:val="9"/>
          <w:sz w:val="13"/>
        </w:rPr>
        <w:t>1 K</w:t>
      </w:r>
      <w:r w:rsidR="00E34496" w:rsidRPr="000B094A">
        <w:rPr>
          <w:rFonts w:ascii="Times New Roman"/>
          <w:position w:val="9"/>
          <w:sz w:val="13"/>
        </w:rPr>
        <w:t>ö</w:t>
      </w:r>
      <w:r w:rsidR="00E34496" w:rsidRPr="000B094A">
        <w:rPr>
          <w:rFonts w:ascii="Times New Roman"/>
          <w:position w:val="9"/>
          <w:sz w:val="13"/>
        </w:rPr>
        <w:t>zz</w:t>
      </w:r>
      <w:r w:rsidR="00E34496" w:rsidRPr="000B094A">
        <w:rPr>
          <w:rFonts w:ascii="Times New Roman"/>
          <w:position w:val="9"/>
          <w:sz w:val="13"/>
        </w:rPr>
        <w:t>é</w:t>
      </w:r>
      <w:r w:rsidR="00E34496" w:rsidRPr="000B094A">
        <w:rPr>
          <w:rFonts w:ascii="Times New Roman"/>
          <w:position w:val="9"/>
          <w:sz w:val="13"/>
        </w:rPr>
        <w:t>t</w:t>
      </w:r>
      <w:r w:rsidR="00E34496" w:rsidRPr="000B094A">
        <w:rPr>
          <w:rFonts w:ascii="Times New Roman"/>
          <w:position w:val="9"/>
          <w:sz w:val="13"/>
        </w:rPr>
        <w:t>é</w:t>
      </w:r>
      <w:r w:rsidR="00E34496" w:rsidRPr="000B094A">
        <w:rPr>
          <w:rFonts w:ascii="Times New Roman"/>
          <w:position w:val="9"/>
          <w:sz w:val="13"/>
        </w:rPr>
        <w:t>ve: EK Hivatalos K</w:t>
      </w:r>
      <w:r w:rsidR="00E34496" w:rsidRPr="000B094A">
        <w:rPr>
          <w:rFonts w:ascii="Times New Roman"/>
          <w:position w:val="9"/>
          <w:sz w:val="13"/>
        </w:rPr>
        <w:t>ö</w:t>
      </w:r>
      <w:r w:rsidR="00E34496" w:rsidRPr="000B094A">
        <w:rPr>
          <w:rFonts w:ascii="Times New Roman"/>
          <w:position w:val="9"/>
          <w:sz w:val="13"/>
        </w:rPr>
        <w:t>zl</w:t>
      </w:r>
      <w:r w:rsidR="00E34496" w:rsidRPr="000B094A">
        <w:rPr>
          <w:rFonts w:ascii="Times New Roman"/>
          <w:position w:val="9"/>
          <w:sz w:val="13"/>
        </w:rPr>
        <w:t>ö</w:t>
      </w:r>
      <w:r w:rsidR="00E34496" w:rsidRPr="000B094A">
        <w:rPr>
          <w:rFonts w:ascii="Times New Roman"/>
          <w:position w:val="9"/>
          <w:sz w:val="13"/>
        </w:rPr>
        <w:t>ny (Official Journal), d</w:t>
      </w:r>
      <w:r w:rsidR="00E34496" w:rsidRPr="000B094A">
        <w:rPr>
          <w:rFonts w:ascii="Times New Roman"/>
          <w:position w:val="9"/>
          <w:sz w:val="13"/>
        </w:rPr>
        <w:t>á</w:t>
      </w:r>
      <w:r w:rsidR="00E34496" w:rsidRPr="000B094A">
        <w:rPr>
          <w:rFonts w:ascii="Times New Roman"/>
          <w:position w:val="9"/>
          <w:sz w:val="13"/>
        </w:rPr>
        <w:t>tum: 2013/12/20 (OJ. L347 oldalsz</w:t>
      </w:r>
      <w:r w:rsidR="00E34496" w:rsidRPr="000B094A">
        <w:rPr>
          <w:rFonts w:ascii="Times New Roman"/>
          <w:position w:val="9"/>
          <w:sz w:val="13"/>
        </w:rPr>
        <w:t>á</w:t>
      </w:r>
      <w:r w:rsidR="00E34496" w:rsidRPr="000B094A">
        <w:rPr>
          <w:rFonts w:ascii="Times New Roman"/>
          <w:position w:val="9"/>
          <w:sz w:val="13"/>
        </w:rPr>
        <w:t>m: 221) .</w:t>
      </w:r>
    </w:p>
    <w:p w:rsidR="00AE3AD4" w:rsidRPr="000B094A" w:rsidRDefault="00AE3AD4">
      <w:pPr>
        <w:rPr>
          <w:rFonts w:ascii="Times New Roman" w:eastAsia="Times New Roman" w:hAnsi="Times New Roman" w:cs="Times New Roman"/>
          <w:sz w:val="18"/>
          <w:szCs w:val="18"/>
        </w:rPr>
        <w:sectPr w:rsidR="00AE3AD4" w:rsidRPr="000B094A">
          <w:pgSz w:w="11910" w:h="16840"/>
          <w:pgMar w:top="1460" w:right="1300" w:bottom="1240" w:left="1300" w:header="0" w:footer="1047" w:gutter="0"/>
          <w:cols w:space="708"/>
        </w:sectPr>
      </w:pPr>
    </w:p>
    <w:p w:rsidR="00AE3AD4" w:rsidRPr="000B094A" w:rsidRDefault="00F341BF">
      <w:pPr>
        <w:pStyle w:val="Cmsor2"/>
        <w:numPr>
          <w:ilvl w:val="0"/>
          <w:numId w:val="31"/>
        </w:numPr>
        <w:tabs>
          <w:tab w:val="left" w:pos="937"/>
        </w:tabs>
        <w:spacing w:before="59"/>
        <w:jc w:val="left"/>
        <w:rPr>
          <w:b w:val="0"/>
          <w:bCs w:val="0"/>
        </w:rPr>
      </w:pPr>
      <w:r>
        <w:rPr>
          <w:noProof/>
          <w:lang w:bidi="ar-SA"/>
        </w:rPr>
        <w:lastRenderedPageBreak/>
        <mc:AlternateContent>
          <mc:Choice Requires="wpg">
            <w:drawing>
              <wp:anchor distT="0" distB="0" distL="114300" distR="114300" simplePos="0" relativeHeight="503314579" behindDoc="1" locked="0" layoutInCell="1" allowOverlap="1">
                <wp:simplePos x="0" y="0"/>
                <wp:positionH relativeFrom="page">
                  <wp:posOffset>821055</wp:posOffset>
                </wp:positionH>
                <wp:positionV relativeFrom="paragraph">
                  <wp:posOffset>17780</wp:posOffset>
                </wp:positionV>
                <wp:extent cx="5918835" cy="200025"/>
                <wp:effectExtent l="1905" t="1905" r="3810" b="7620"/>
                <wp:wrapNone/>
                <wp:docPr id="132" name="Group 1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835" cy="200025"/>
                          <a:chOff x="1293" y="28"/>
                          <a:chExt cx="9321" cy="315"/>
                        </a:xfrm>
                      </wpg:grpSpPr>
                      <wpg:grpSp>
                        <wpg:cNvPr id="133" name="Group 140"/>
                        <wpg:cNvGrpSpPr>
                          <a:grpSpLocks/>
                        </wpg:cNvGrpSpPr>
                        <wpg:grpSpPr bwMode="auto">
                          <a:xfrm>
                            <a:off x="1298" y="34"/>
                            <a:ext cx="9310" cy="2"/>
                            <a:chOff x="1298" y="34"/>
                            <a:chExt cx="9310" cy="2"/>
                          </a:xfrm>
                        </wpg:grpSpPr>
                        <wps:wsp>
                          <wps:cNvPr id="134" name="Freeform 141"/>
                          <wps:cNvSpPr>
                            <a:spLocks/>
                          </wps:cNvSpPr>
                          <wps:spPr bwMode="auto">
                            <a:xfrm>
                              <a:off x="1298" y="34"/>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138"/>
                        <wpg:cNvGrpSpPr>
                          <a:grpSpLocks/>
                        </wpg:cNvGrpSpPr>
                        <wpg:grpSpPr bwMode="auto">
                          <a:xfrm>
                            <a:off x="1298" y="336"/>
                            <a:ext cx="9310" cy="2"/>
                            <a:chOff x="1298" y="336"/>
                            <a:chExt cx="9310" cy="2"/>
                          </a:xfrm>
                        </wpg:grpSpPr>
                        <wps:wsp>
                          <wps:cNvPr id="136" name="Freeform 139"/>
                          <wps:cNvSpPr>
                            <a:spLocks/>
                          </wps:cNvSpPr>
                          <wps:spPr bwMode="auto">
                            <a:xfrm>
                              <a:off x="1298" y="336"/>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36"/>
                        <wpg:cNvGrpSpPr>
                          <a:grpSpLocks/>
                        </wpg:cNvGrpSpPr>
                        <wpg:grpSpPr bwMode="auto">
                          <a:xfrm>
                            <a:off x="1303" y="38"/>
                            <a:ext cx="2" cy="294"/>
                            <a:chOff x="1303" y="38"/>
                            <a:chExt cx="2" cy="294"/>
                          </a:xfrm>
                        </wpg:grpSpPr>
                        <wps:wsp>
                          <wps:cNvPr id="138" name="Freeform 137"/>
                          <wps:cNvSpPr>
                            <a:spLocks/>
                          </wps:cNvSpPr>
                          <wps:spPr bwMode="auto">
                            <a:xfrm>
                              <a:off x="1303" y="38"/>
                              <a:ext cx="2" cy="294"/>
                            </a:xfrm>
                            <a:custGeom>
                              <a:avLst/>
                              <a:gdLst>
                                <a:gd name="T0" fmla="+- 0 38 38"/>
                                <a:gd name="T1" fmla="*/ 38 h 294"/>
                                <a:gd name="T2" fmla="+- 0 332 38"/>
                                <a:gd name="T3" fmla="*/ 332 h 294"/>
                              </a:gdLst>
                              <a:ahLst/>
                              <a:cxnLst>
                                <a:cxn ang="0">
                                  <a:pos x="0" y="T1"/>
                                </a:cxn>
                                <a:cxn ang="0">
                                  <a:pos x="0" y="T3"/>
                                </a:cxn>
                              </a:cxnLst>
                              <a:rect l="0" t="0" r="r" b="b"/>
                              <a:pathLst>
                                <a:path h="294">
                                  <a:moveTo>
                                    <a:pt x="0" y="0"/>
                                  </a:moveTo>
                                  <a:lnTo>
                                    <a:pt x="0" y="2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34"/>
                        <wpg:cNvGrpSpPr>
                          <a:grpSpLocks/>
                        </wpg:cNvGrpSpPr>
                        <wpg:grpSpPr bwMode="auto">
                          <a:xfrm>
                            <a:off x="10603" y="38"/>
                            <a:ext cx="2" cy="294"/>
                            <a:chOff x="10603" y="38"/>
                            <a:chExt cx="2" cy="294"/>
                          </a:xfrm>
                        </wpg:grpSpPr>
                        <wps:wsp>
                          <wps:cNvPr id="140" name="Freeform 135"/>
                          <wps:cNvSpPr>
                            <a:spLocks/>
                          </wps:cNvSpPr>
                          <wps:spPr bwMode="auto">
                            <a:xfrm>
                              <a:off x="10603" y="38"/>
                              <a:ext cx="2" cy="294"/>
                            </a:xfrm>
                            <a:custGeom>
                              <a:avLst/>
                              <a:gdLst>
                                <a:gd name="T0" fmla="+- 0 38 38"/>
                                <a:gd name="T1" fmla="*/ 38 h 294"/>
                                <a:gd name="T2" fmla="+- 0 332 38"/>
                                <a:gd name="T3" fmla="*/ 332 h 294"/>
                              </a:gdLst>
                              <a:ahLst/>
                              <a:cxnLst>
                                <a:cxn ang="0">
                                  <a:pos x="0" y="T1"/>
                                </a:cxn>
                                <a:cxn ang="0">
                                  <a:pos x="0" y="T3"/>
                                </a:cxn>
                              </a:cxnLst>
                              <a:rect l="0" t="0" r="r" b="b"/>
                              <a:pathLst>
                                <a:path h="294">
                                  <a:moveTo>
                                    <a:pt x="0" y="0"/>
                                  </a:moveTo>
                                  <a:lnTo>
                                    <a:pt x="0" y="294"/>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3" o:spid="_x0000_s1026" style="position:absolute;margin-left:64.65pt;margin-top:1.4pt;width:466.05pt;height:15.75pt;z-index:-1901;mso-position-horizontal-relative:page" coordorigin="1293,28" coordsize="9321,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SUdyQQAAAMbAAAOAAAAZHJzL2Uyb0RvYy54bWzsWdtu4zYQfS/QfyD02MLRNb4IcRYLOw4K&#10;bLsLbPYDaIm6oJKoknKUtOi/dzgUZclxtkmaLBao/WBT5nA498OhLt7dlQW5ZULmvFpa7pljEVZF&#10;PM6rdGl9udlM5haRDa1iWvCKLa17Jq13lz/+cNHWIfN4xouYCQJMKhm29dLKmqYObVtGGSupPOM1&#10;q2Ay4aKkDTyK1I4FbYF7Wdie40ztlou4FjxiUsK/az1pXSL/JGFR8zFJJGtIsbRAtga/BX5v1bd9&#10;eUHDVNA6y6NODPoCKUqaV7Bpz2pNG0p2In/AqswjwSVPmrOIlzZPkjxiqANo4zoH2lwLvqtRlzRs&#10;07o3E5j2wE4vZhv9dvtJkDwG3/meRSpagpNwX+L6vjJPW6chUF2L+nP9SWgdYfiBR79LmLYP59Vz&#10;qonJtv2Vx8CQ7hqO5rlLRKlYgOLkDr1w33uB3TUkgj/PF+587p9bJII58LHjnWs3RRn4Ui1zvYVv&#10;ETU7NzNX3eKF77l6pe/iMpuGelMUtBNMa4UPvYK9GYD1yAwBRsmhmsrVr2UG0AfSBPTxA62PMcXC&#10;dyFo0Q5G0b0JxkuibG+C0aJHDQAJJ/cxJf9bTH3OaM0wVKWKlt6YgTHmRjCm0pi4gat0aWskNDEl&#10;hwE1mFFkEuLuX0PpqTbszUHDaCeba8YxIOntB9noYhDDCMM87uLgBnyQlAXUhZ8nxCFqJ/zSLkl7&#10;Mgg8TfaTTW4c0hJ0X8fU8IIkG/Jyps5xZhCFe2begBkokBoRaWakju6qTmwYEaqqr4MZV3OpUuYG&#10;hDOpBhyASKn4CK1OLgx7Q6t/uy0ElNXDgiosAgV1q21S00ZJprZQQ9IuLbSF+qPkt+yG41RzUANg&#10;k/1sUQ2pdCYMNNDTsEJtAGVID3BTJevAtRXf5EWBbigqJcrMn07RNpIXeawmlTRSpNtVIcgtVVCB&#10;H6UMMBuRQUmuYmSWMRpfdeOG5oUeA32BtoUc7kygshmx4K+Fs7iaX82DSeBNryaBs15P3m9WwWS6&#10;cWfna3+9Wq3dv5VobhBmeRyzSklncMkNnpajHUJqROmRaaTFSNkNfh4qa4/FQFuALuZX29okqM7o&#10;LY/vIVkF10ALBwMYZFz8aZEWQHZpyT92VDCLFL9UUHEWbgDVlTT4EJzPPHgQw5ntcIZWEbBaWo0F&#10;Aa6Gq0Yj+a4WeZrBTi66teLvAW+SXOUzVH0Zaqm6Byh6OOpQ6qtQACA0ggIf8ebbQIE/1bmkokfB&#10;4lOwwKz5TsFgasy5BwN/obR8OzAwFnnEipCt5kgyLBknNFCVu0OOExqc0AAQ8oQGM1O+TH+EFfpN&#10;0cB3dPZp4KGhKWNwisSuYNE1DPvW6HDFHgrGa/rKd9gXfZO2AHoXDawDJJi9CRIc2uO4BXtrjI+O&#10;z8ABf06Mk453BECQEc84bE8zbgh83zvCZ9gMKIqeEcj9gmYATllwkoaWQJ9vv9oMdLR4FQC7Ia3+&#10;7U63z24GMujbwQwv7wW0SJ0pQZZTK6Cuyo5eAZ1agddqBRamYpnij5X3TYs/3A08t/o/WPJdln/V&#10;8z0o/3hb9+qNwAODnOq/uXY91f/TVdDhvdf//CoIz8LwpkV1O+atkHqVM3zGy6OQmXdXl/8AAAD/&#10;/wMAUEsDBBQABgAIAAAAIQAI3JFD3wAAAAkBAAAPAAAAZHJzL2Rvd25yZXYueG1sTI9PS8NAFMTv&#10;gt9heYI3u/lTi8ZsSinqqQi2Qultm31NQrNvQ3abpN/e15MehxlmfpMvJ9uKAXvfOFIQzyIQSKUz&#10;DVUKfnYfTy8gfNBkdOsIFVzRw7K4v8t1ZtxI3zhsQyW4hHymFdQhdJmUvqzRaj9zHRJ7J9dbHVj2&#10;lTS9HrnctjKJooW0uiFeqHWH6xrL8/ZiFXyOelyl8fuwOZ/W18Pu+Wu/iVGpx4dp9QYi4BT+wnDD&#10;Z3QomOnoLmS8aFknrylHFST84OZHi3gO4qggnacgi1z+f1D8AgAA//8DAFBLAQItABQABgAIAAAA&#10;IQC2gziS/gAAAOEBAAATAAAAAAAAAAAAAAAAAAAAAABbQ29udGVudF9UeXBlc10ueG1sUEsBAi0A&#10;FAAGAAgAAAAhADj9If/WAAAAlAEAAAsAAAAAAAAAAAAAAAAALwEAAF9yZWxzLy5yZWxzUEsBAi0A&#10;FAAGAAgAAAAhAI6dJR3JBAAAAxsAAA4AAAAAAAAAAAAAAAAALgIAAGRycy9lMm9Eb2MueG1sUEsB&#10;Ai0AFAAGAAgAAAAhAAjckUPfAAAACQEAAA8AAAAAAAAAAAAAAAAAIwcAAGRycy9kb3ducmV2Lnht&#10;bFBLBQYAAAAABAAEAPMAAAAvCAAAAAA=&#10;">
                <v:group id="Group 140" o:spid="_x0000_s1027" style="position:absolute;left:1298;top:34;width:9310;height:2" coordorigin="1298,34"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XrOlsMAAADcAAAADwAAAGRycy9kb3ducmV2LnhtbERPS2uDQBC+B/oflin0&#10;lqxGGoLNRkSa0kMo5AGlt8GdqOjOirtV8++7hUJv8/E9Z5fNphMjDa6xrCBeRSCIS6sbrhRcL4fl&#10;FoTzyBo7y6TgTg6y/cNih6m2E59oPPtKhBB2KSqove9TKV1Zk0G3sj1x4G52MOgDHCqpB5xCuOnk&#10;Ooo20mDDoaHGnoqayvb8bRS8TTjlSfw6Httbcf+6PH98HmNS6ulxzl9AeJr9v/jP/a7D/CSB32fC&#10;BXL/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1es6WwwAAANwAAAAP&#10;AAAAAAAAAAAAAAAAAKoCAABkcnMvZG93bnJldi54bWxQSwUGAAAAAAQABAD6AAAAmgMAAAAA&#10;">
                  <v:shape id="Freeform 141" o:spid="_x0000_s1028" style="position:absolute;left:1298;top:34;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gDFcEA&#10;AADcAAAADwAAAGRycy9kb3ducmV2LnhtbERPS2sCMRC+F/wPYYTeamK3FFmNIoJQvdj6Og+bcXdx&#10;M1mS6G7/fVMQvM3H95zZoreNuJMPtWMN45ECQVw4U3Op4XhYv01AhIhssHFMGn4pwGI+eJlhblzH&#10;P3Tfx1KkEA45aqhibHMpQ1GRxTByLXHiLs5bjAn6UhqPXQq3jXxX6lNarDk1VNjSqqLiur9ZDZvi&#10;6OX6dD2X2++dVdkOu0xttX4d9sspiEh9fIof7i+T5mcf8P9MukDO/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V4AxXBAAAA3AAAAA8AAAAAAAAAAAAAAAAAmAIAAGRycy9kb3du&#10;cmV2LnhtbFBLBQYAAAAABAAEAPUAAACGAwAAAAA=&#10;" path="m,l9310,e" filled="f" strokeweight=".58pt">
                    <v:path arrowok="t" o:connecttype="custom" o:connectlocs="0,0;9310,0" o:connectangles="0,0"/>
                  </v:shape>
                </v:group>
                <v:group id="Group 138" o:spid="_x0000_s1029" style="position:absolute;left:1298;top:336;width:9310;height:2" coordorigin="1298,336"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d/zecMAAADcAAAADwAAAGRycy9kb3ducmV2LnhtbERPTWvCQBC9F/oflil4&#10;azZRLJK6hiBWPEihRpDehuyYBLOzIbtN4r93C4Xe5vE+Z51NphUD9a6xrCCJYhDEpdUNVwrOxcfr&#10;CoTzyBpby6TgTg6yzfPTGlNtR/6i4eQrEULYpaig9r5LpXRlTQZdZDviwF1tb9AH2FdS9ziGcNPK&#10;eRy/SYMNh4YaO9rWVN5OP0bBfsQxXyS74Xi7bu/fxfLzckxIqdnLlL+D8DT5f/Gf+6DD/MUS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3/N5wwAAANwAAAAP&#10;AAAAAAAAAAAAAAAAAKoCAABkcnMvZG93bnJldi54bWxQSwUGAAAAAAQABAD6AAAAmgMAAAAA&#10;">
                  <v:shape id="Freeform 139" o:spid="_x0000_s1030" style="position:absolute;left:1298;top:336;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Y4+cAA&#10;AADcAAAADwAAAGRycy9kb3ducmV2LnhtbERPS4vCMBC+L/gfwgje1sQtyFKNIoKgXlyf56EZ22Iz&#10;KUnWdv/9ZkHY23x8z5kve9uIJ/lQO9YwGSsQxIUzNZcaLufN+yeIEJENNo5Jww8FWC4Gb3PMjev4&#10;SM9TLEUK4ZCjhirGNpcyFBVZDGPXEifu7rzFmKAvpfHYpXDbyA+lptJizamhwpbWFRWP07fVsCsu&#10;Xm6uj1u5/zpYlR2wy9Re69GwX81AROrjv/jl3po0P5vC3zPpArn4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uY4+cAAAADcAAAADwAAAAAAAAAAAAAAAACYAgAAZHJzL2Rvd25y&#10;ZXYueG1sUEsFBgAAAAAEAAQA9QAAAIUDAAAAAA==&#10;" path="m,l9310,e" filled="f" strokeweight=".58pt">
                    <v:path arrowok="t" o:connecttype="custom" o:connectlocs="0,0;9310,0" o:connectangles="0,0"/>
                  </v:shape>
                </v:group>
                <v:group id="Group 136" o:spid="_x0000_s1031" style="position:absolute;left:1303;top:38;width:2;height:294" coordorigin="1303,38" coordsize="2,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kHIlcQAAADcAAAADwAAAGRycy9kb3ducmV2LnhtbERPS2vCQBC+C/0PyxR6&#10;M5s01JY0q4jU0oMU1ELpbciOSTA7G7JrHv/eFQre5uN7Tr4aTSN66lxtWUESxSCIC6trLhX8HLfz&#10;NxDOI2tsLJOCiRyslg+zHDNtB95Tf/ClCCHsMlRQed9mUrqiIoMusi1x4E62M+gD7EqpOxxCuGnk&#10;cxwvpMGaQ0OFLW0qKs6Hi1HwOeCwTpOPfnc+baa/48v37y4hpZ4ex/U7CE+jv4v/3V86zE9f4f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kHIlcQAAADcAAAA&#10;DwAAAAAAAAAAAAAAAACqAgAAZHJzL2Rvd25yZXYueG1sUEsFBgAAAAAEAAQA+gAAAJsDAAAAAA==&#10;">
                  <v:shape id="Freeform 137" o:spid="_x0000_s1032" style="position:absolute;left:1303;top:38;width:2;height:294;visibility:visible;mso-wrap-style:square;v-text-anchor:top" coordsize="2,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iVccUA&#10;AADcAAAADwAAAGRycy9kb3ducmV2LnhtbESPQWvDMAyF74P+B6PCbqvTFcaW1S3ZWKHsULamP0DE&#10;WmISy8F22+zfV4fBbhLv6b1P6+3kB3WhmFxgA8tFAYq4CdZxa+BU7x6eQaWMbHEITAZ+KcF2M7tb&#10;Y2nDlb/pcsytkhBOJRroch5LrVPTkce0CCOxaD8hesyyxlbbiFcJ94N+LIon7dGxNHQ40ntHTX88&#10;ewPBfS6/zlXuXX2offVyOL318cOY+/lUvYLKNOV/89/13gr+SmjlGZlAb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eJVxxQAAANwAAAAPAAAAAAAAAAAAAAAAAJgCAABkcnMv&#10;ZG93bnJldi54bWxQSwUGAAAAAAQABAD1AAAAigMAAAAA&#10;" path="m,l,294e" filled="f" strokeweight=".58pt">
                    <v:path arrowok="t" o:connecttype="custom" o:connectlocs="0,38;0,332" o:connectangles="0,0"/>
                  </v:shape>
                </v:group>
                <v:group id="Group 134" o:spid="_x0000_s1033" style="position:absolute;left:10603;top:38;width:2;height:294" coordorigin="10603,38" coordsize="2,2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L5fMQAAADcAAAADwAAAGRycy9kb3ducmV2LnhtbERPS2vCQBC+C/0PyxR6&#10;M5s0VNo0q4jU0oMU1ELpbciOSTA7G7JrHv/eFQre5uN7Tr4aTSN66lxtWUESxSCIC6trLhX8HLfz&#10;VxDOI2tsLJOCiRyslg+zHDNtB95Tf/ClCCHsMlRQed9mUrqiIoMusi1x4E62M+gD7EqpOxxCuGnk&#10;cxwvpMGaQ0OFLW0qKs6Hi1HwOeCwTpOPfnc+baa/48v37y4hpZ4ex/U7CE+jv4v/3V86zE/f4PZM&#10;uEAur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JL5fMQAAADcAAAA&#10;DwAAAAAAAAAAAAAAAACqAgAAZHJzL2Rvd25yZXYueG1sUEsFBgAAAAAEAAQA+gAAAJsDAAAAAA==&#10;">
                  <v:shape id="Freeform 135" o:spid="_x0000_s1034" style="position:absolute;left:10603;top:38;width:2;height:294;visibility:visible;mso-wrap-style:square;v-text-anchor:top" coordsize="2,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jqCsUA&#10;AADcAAAADwAAAGRycy9kb3ducmV2LnhtbESPQWvDMAyF74P+B6PCbqvTUcaW1S3ZWKHsULamP0DE&#10;WmISy8F22+zfV4fBbhLv6b1P6+3kB3WhmFxgA8tFAYq4CdZxa+BU7x6eQaWMbHEITAZ+KcF2M7tb&#10;Y2nDlb/pcsytkhBOJRroch5LrVPTkce0CCOxaD8hesyyxlbbiFcJ94N+LIon7dGxNHQ40ntHTX88&#10;ewPBfS6/zlXuXX2offVyOL318cOY+/lUvYLKNOV/89/13gr+SvDlGZlAb2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COoKxQAAANwAAAAPAAAAAAAAAAAAAAAAAJgCAABkcnMv&#10;ZG93bnJldi54bWxQSwUGAAAAAAQABAD1AAAAigMAAAAA&#10;" path="m,l,294e" filled="f" strokeweight=".58pt">
                    <v:path arrowok="t" o:connecttype="custom" o:connectlocs="0,38;0,332" o:connectangles="0,0"/>
                  </v:shape>
                </v:group>
                <w10:wrap anchorx="page"/>
              </v:group>
            </w:pict>
          </mc:Fallback>
        </mc:AlternateContent>
      </w:r>
      <w:r w:rsidR="00E34496" w:rsidRPr="000B094A">
        <w:t>NAPTÁR</w:t>
      </w:r>
    </w:p>
    <w:p w:rsidR="00AE3AD4" w:rsidRPr="000B094A" w:rsidRDefault="00AE3AD4">
      <w:pPr>
        <w:spacing w:before="10" w:line="200" w:lineRule="exact"/>
        <w:rPr>
          <w:sz w:val="20"/>
          <w:szCs w:val="20"/>
        </w:rPr>
      </w:pPr>
    </w:p>
    <w:p w:rsidR="00AE3AD4" w:rsidRPr="000B094A" w:rsidRDefault="00E34496">
      <w:pPr>
        <w:numPr>
          <w:ilvl w:val="1"/>
          <w:numId w:val="31"/>
        </w:numPr>
        <w:tabs>
          <w:tab w:val="left" w:pos="603"/>
        </w:tabs>
        <w:spacing w:before="72"/>
        <w:ind w:hanging="386"/>
        <w:rPr>
          <w:rFonts w:ascii="Times New Roman" w:eastAsia="Times New Roman" w:hAnsi="Times New Roman" w:cs="Times New Roman"/>
        </w:rPr>
      </w:pPr>
      <w:r w:rsidRPr="000B094A">
        <w:rPr>
          <w:rFonts w:ascii="Times New Roman"/>
          <w:b/>
        </w:rPr>
        <w:t>Napt</w:t>
      </w:r>
      <w:r w:rsidRPr="000B094A">
        <w:rPr>
          <w:rFonts w:ascii="Times New Roman"/>
          <w:b/>
        </w:rPr>
        <w:t>á</w:t>
      </w:r>
      <w:r w:rsidRPr="000B094A">
        <w:rPr>
          <w:rFonts w:ascii="Times New Roman"/>
          <w:b/>
        </w:rPr>
        <w:t>r a "L</w:t>
      </w:r>
      <w:r w:rsidRPr="000B094A">
        <w:rPr>
          <w:rFonts w:ascii="Times New Roman"/>
          <w:b/>
        </w:rPr>
        <w:t>é</w:t>
      </w:r>
      <w:r w:rsidRPr="000B094A">
        <w:rPr>
          <w:rFonts w:ascii="Times New Roman"/>
          <w:b/>
        </w:rPr>
        <w:t>trehoz</w:t>
      </w:r>
      <w:r w:rsidRPr="000B094A">
        <w:rPr>
          <w:rFonts w:ascii="Times New Roman"/>
          <w:b/>
        </w:rPr>
        <w:t>á</w:t>
      </w:r>
      <w:r w:rsidRPr="000B094A">
        <w:rPr>
          <w:rFonts w:ascii="Times New Roman"/>
          <w:b/>
        </w:rPr>
        <w:t>si" f</w:t>
      </w:r>
      <w:r w:rsidRPr="000B094A">
        <w:rPr>
          <w:rFonts w:ascii="Times New Roman"/>
          <w:b/>
        </w:rPr>
        <w:t>á</w:t>
      </w:r>
      <w:r w:rsidRPr="000B094A">
        <w:rPr>
          <w:rFonts w:ascii="Times New Roman"/>
          <w:b/>
        </w:rPr>
        <w:t>zishoz</w:t>
      </w:r>
    </w:p>
    <w:p w:rsidR="00AE3AD4" w:rsidRPr="000B094A" w:rsidRDefault="00AE3AD4">
      <w:pPr>
        <w:spacing w:line="200" w:lineRule="exact"/>
        <w:rPr>
          <w:sz w:val="20"/>
          <w:szCs w:val="20"/>
        </w:rPr>
      </w:pPr>
    </w:p>
    <w:tbl>
      <w:tblPr>
        <w:tblStyle w:val="TableNormal"/>
        <w:tblW w:w="0" w:type="auto"/>
        <w:tblInd w:w="798" w:type="dxa"/>
        <w:tblLayout w:type="fixed"/>
        <w:tblLook w:val="01E0" w:firstRow="1" w:lastRow="1" w:firstColumn="1" w:lastColumn="1" w:noHBand="0" w:noVBand="0"/>
      </w:tblPr>
      <w:tblGrid>
        <w:gridCol w:w="401"/>
        <w:gridCol w:w="4465"/>
        <w:gridCol w:w="3728"/>
      </w:tblGrid>
      <w:tr w:rsidR="00AE3AD4" w:rsidRPr="000B094A">
        <w:trPr>
          <w:trHeight w:hRule="exact" w:val="310"/>
        </w:trPr>
        <w:tc>
          <w:tcPr>
            <w:tcW w:w="401" w:type="dxa"/>
            <w:tcBorders>
              <w:top w:val="single" w:sz="5" w:space="0" w:color="000000"/>
              <w:left w:val="single" w:sz="5" w:space="0" w:color="000000"/>
              <w:bottom w:val="single" w:sz="5" w:space="0" w:color="000000"/>
              <w:right w:val="single" w:sz="5" w:space="0" w:color="000000"/>
            </w:tcBorders>
          </w:tcPr>
          <w:p w:rsidR="00AE3AD4" w:rsidRPr="000B094A" w:rsidRDefault="00AE3AD4"/>
        </w:tc>
        <w:tc>
          <w:tcPr>
            <w:tcW w:w="4465"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before="7"/>
              <w:ind w:left="102"/>
              <w:rPr>
                <w:rFonts w:ascii="Times New Roman" w:eastAsia="Times New Roman" w:hAnsi="Times New Roman" w:cs="Times New Roman"/>
              </w:rPr>
            </w:pPr>
            <w:r w:rsidRPr="000B094A">
              <w:rPr>
                <w:rFonts w:ascii="Times New Roman"/>
                <w:b/>
              </w:rPr>
              <w:t>F</w:t>
            </w:r>
            <w:r w:rsidRPr="000B094A">
              <w:rPr>
                <w:rFonts w:ascii="Times New Roman"/>
                <w:b/>
              </w:rPr>
              <w:t>á</w:t>
            </w:r>
            <w:r w:rsidRPr="000B094A">
              <w:rPr>
                <w:rFonts w:ascii="Times New Roman"/>
                <w:b/>
              </w:rPr>
              <w:t>zisok</w:t>
            </w:r>
          </w:p>
        </w:tc>
        <w:tc>
          <w:tcPr>
            <w:tcW w:w="3728"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before="7"/>
              <w:ind w:left="687"/>
              <w:rPr>
                <w:rFonts w:ascii="Times New Roman" w:eastAsia="Times New Roman" w:hAnsi="Times New Roman" w:cs="Times New Roman"/>
              </w:rPr>
            </w:pPr>
            <w:r w:rsidRPr="000B094A">
              <w:rPr>
                <w:rFonts w:ascii="Times New Roman"/>
                <w:b/>
              </w:rPr>
              <w:t>D</w:t>
            </w:r>
            <w:r w:rsidRPr="000B094A">
              <w:rPr>
                <w:rFonts w:ascii="Times New Roman"/>
                <w:b/>
              </w:rPr>
              <w:t>á</w:t>
            </w:r>
            <w:r w:rsidRPr="000B094A">
              <w:rPr>
                <w:rFonts w:ascii="Times New Roman"/>
                <w:b/>
              </w:rPr>
              <w:t>tum, vagy jelzett id</w:t>
            </w:r>
            <w:r w:rsidRPr="000B094A">
              <w:rPr>
                <w:rFonts w:ascii="Times New Roman"/>
                <w:b/>
              </w:rPr>
              <w:t>ő</w:t>
            </w:r>
            <w:r w:rsidRPr="000B094A">
              <w:rPr>
                <w:rFonts w:ascii="Times New Roman"/>
                <w:b/>
              </w:rPr>
              <w:t>tartam</w:t>
            </w:r>
          </w:p>
        </w:tc>
      </w:tr>
      <w:tr w:rsidR="00AE3AD4" w:rsidRPr="000B094A">
        <w:trPr>
          <w:trHeight w:hRule="exact" w:val="326"/>
        </w:trPr>
        <w:tc>
          <w:tcPr>
            <w:tcW w:w="401"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before="5"/>
              <w:ind w:left="104"/>
              <w:rPr>
                <w:rFonts w:ascii="Times New Roman" w:eastAsia="Times New Roman" w:hAnsi="Times New Roman" w:cs="Times New Roman"/>
              </w:rPr>
            </w:pPr>
            <w:r w:rsidRPr="000B094A">
              <w:rPr>
                <w:rFonts w:ascii="Times New Roman"/>
              </w:rPr>
              <w:t>a)</w:t>
            </w:r>
          </w:p>
        </w:tc>
        <w:tc>
          <w:tcPr>
            <w:tcW w:w="4465"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before="5"/>
              <w:ind w:left="102"/>
              <w:rPr>
                <w:rFonts w:ascii="Times New Roman" w:eastAsia="Times New Roman" w:hAnsi="Times New Roman" w:cs="Times New Roman"/>
              </w:rPr>
            </w:pPr>
            <w:r w:rsidRPr="000B094A">
              <w:rPr>
                <w:rFonts w:ascii="Times New Roman"/>
              </w:rPr>
              <w:t>P</w:t>
            </w:r>
            <w:r w:rsidRPr="000B094A">
              <w:rPr>
                <w:rFonts w:ascii="Times New Roman"/>
              </w:rPr>
              <w:t>á</w:t>
            </w:r>
            <w:r w:rsidRPr="000B094A">
              <w:rPr>
                <w:rFonts w:ascii="Times New Roman"/>
              </w:rPr>
              <w:t>ly</w:t>
            </w:r>
            <w:r w:rsidRPr="000B094A">
              <w:rPr>
                <w:rFonts w:ascii="Times New Roman"/>
              </w:rPr>
              <w:t>á</w:t>
            </w:r>
            <w:r w:rsidRPr="000B094A">
              <w:rPr>
                <w:rFonts w:ascii="Times New Roman"/>
              </w:rPr>
              <w:t>zati felh</w:t>
            </w:r>
            <w:r w:rsidRPr="000B094A">
              <w:rPr>
                <w:rFonts w:ascii="Times New Roman"/>
              </w:rPr>
              <w:t>í</w:t>
            </w:r>
            <w:r w:rsidRPr="000B094A">
              <w:rPr>
                <w:rFonts w:ascii="Times New Roman"/>
              </w:rPr>
              <w:t>v</w:t>
            </w:r>
            <w:r w:rsidRPr="000B094A">
              <w:rPr>
                <w:rFonts w:ascii="Times New Roman"/>
              </w:rPr>
              <w:t>á</w:t>
            </w:r>
            <w:r w:rsidRPr="000B094A">
              <w:rPr>
                <w:rFonts w:ascii="Times New Roman"/>
              </w:rPr>
              <w:t>s k</w:t>
            </w:r>
            <w:r w:rsidRPr="000B094A">
              <w:rPr>
                <w:rFonts w:ascii="Times New Roman"/>
              </w:rPr>
              <w:t>ö</w:t>
            </w:r>
            <w:r w:rsidRPr="000B094A">
              <w:rPr>
                <w:rFonts w:ascii="Times New Roman"/>
              </w:rPr>
              <w:t>zz</w:t>
            </w:r>
            <w:r w:rsidRPr="000B094A">
              <w:rPr>
                <w:rFonts w:ascii="Times New Roman"/>
              </w:rPr>
              <w:t>é</w:t>
            </w:r>
            <w:r w:rsidRPr="000B094A">
              <w:rPr>
                <w:rFonts w:ascii="Times New Roman"/>
              </w:rPr>
              <w:t>t</w:t>
            </w:r>
            <w:r w:rsidRPr="000B094A">
              <w:rPr>
                <w:rFonts w:ascii="Times New Roman"/>
              </w:rPr>
              <w:t>é</w:t>
            </w:r>
            <w:r w:rsidRPr="000B094A">
              <w:rPr>
                <w:rFonts w:ascii="Times New Roman"/>
              </w:rPr>
              <w:t>tele:</w:t>
            </w:r>
          </w:p>
        </w:tc>
        <w:tc>
          <w:tcPr>
            <w:tcW w:w="3728"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before="5"/>
              <w:ind w:left="1158"/>
              <w:rPr>
                <w:rFonts w:ascii="Times New Roman" w:eastAsia="Times New Roman" w:hAnsi="Times New Roman" w:cs="Times New Roman"/>
              </w:rPr>
            </w:pPr>
            <w:r w:rsidRPr="000B094A">
              <w:rPr>
                <w:rFonts w:ascii="Times New Roman"/>
              </w:rPr>
              <w:t>2014 December</w:t>
            </w:r>
          </w:p>
        </w:tc>
      </w:tr>
      <w:tr w:rsidR="00AE3AD4" w:rsidRPr="000B094A">
        <w:trPr>
          <w:trHeight w:hRule="exact" w:val="590"/>
        </w:trPr>
        <w:tc>
          <w:tcPr>
            <w:tcW w:w="401"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before="139"/>
              <w:ind w:left="104"/>
              <w:rPr>
                <w:rFonts w:ascii="Times New Roman" w:eastAsia="Times New Roman" w:hAnsi="Times New Roman" w:cs="Times New Roman"/>
              </w:rPr>
            </w:pPr>
            <w:r w:rsidRPr="000B094A">
              <w:rPr>
                <w:rFonts w:ascii="Times New Roman"/>
              </w:rPr>
              <w:t>b)</w:t>
            </w:r>
          </w:p>
        </w:tc>
        <w:tc>
          <w:tcPr>
            <w:tcW w:w="4465"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before="139"/>
              <w:ind w:left="102"/>
              <w:rPr>
                <w:rFonts w:ascii="Times New Roman" w:eastAsia="Times New Roman" w:hAnsi="Times New Roman" w:cs="Times New Roman"/>
              </w:rPr>
            </w:pPr>
            <w:r w:rsidRPr="000B094A">
              <w:rPr>
                <w:rFonts w:ascii="Times New Roman"/>
              </w:rPr>
              <w:t>P</w:t>
            </w:r>
            <w:r w:rsidRPr="000B094A">
              <w:rPr>
                <w:rFonts w:ascii="Times New Roman"/>
              </w:rPr>
              <w:t>á</w:t>
            </w:r>
            <w:r w:rsidRPr="000B094A">
              <w:rPr>
                <w:rFonts w:ascii="Times New Roman"/>
              </w:rPr>
              <w:t>ly</w:t>
            </w:r>
            <w:r w:rsidRPr="000B094A">
              <w:rPr>
                <w:rFonts w:ascii="Times New Roman"/>
              </w:rPr>
              <w:t>á</w:t>
            </w:r>
            <w:r w:rsidRPr="000B094A">
              <w:rPr>
                <w:rFonts w:ascii="Times New Roman"/>
              </w:rPr>
              <w:t>zatok beny</w:t>
            </w:r>
            <w:r w:rsidRPr="000B094A">
              <w:rPr>
                <w:rFonts w:ascii="Times New Roman"/>
              </w:rPr>
              <w:t>ú</w:t>
            </w:r>
            <w:r w:rsidRPr="000B094A">
              <w:rPr>
                <w:rFonts w:ascii="Times New Roman"/>
              </w:rPr>
              <w:t>jt</w:t>
            </w:r>
            <w:r w:rsidRPr="000B094A">
              <w:rPr>
                <w:rFonts w:ascii="Times New Roman"/>
              </w:rPr>
              <w:t>á</w:t>
            </w:r>
            <w:r w:rsidRPr="000B094A">
              <w:rPr>
                <w:rFonts w:ascii="Times New Roman"/>
              </w:rPr>
              <w:t>s</w:t>
            </w:r>
            <w:r w:rsidRPr="000B094A">
              <w:rPr>
                <w:rFonts w:ascii="Times New Roman"/>
              </w:rPr>
              <w:t>á</w:t>
            </w:r>
            <w:r w:rsidRPr="000B094A">
              <w:rPr>
                <w:rFonts w:ascii="Times New Roman"/>
              </w:rPr>
              <w:t>nak hat</w:t>
            </w:r>
            <w:r w:rsidRPr="000B094A">
              <w:rPr>
                <w:rFonts w:ascii="Times New Roman"/>
              </w:rPr>
              <w:t>á</w:t>
            </w:r>
            <w:r w:rsidRPr="000B094A">
              <w:rPr>
                <w:rFonts w:ascii="Times New Roman"/>
              </w:rPr>
              <w:t>rideje</w:t>
            </w:r>
          </w:p>
        </w:tc>
        <w:tc>
          <w:tcPr>
            <w:tcW w:w="3728" w:type="dxa"/>
            <w:tcBorders>
              <w:top w:val="single" w:sz="5" w:space="0" w:color="000000"/>
              <w:left w:val="single" w:sz="5" w:space="0" w:color="000000"/>
              <w:bottom w:val="single" w:sz="5" w:space="0" w:color="000000"/>
              <w:right w:val="single" w:sz="5" w:space="0" w:color="000000"/>
            </w:tcBorders>
          </w:tcPr>
          <w:p w:rsidR="00AE3AD4" w:rsidRPr="000B094A" w:rsidRDefault="000B094A">
            <w:pPr>
              <w:pStyle w:val="TableParagraph"/>
              <w:spacing w:line="275" w:lineRule="auto"/>
              <w:ind w:left="1587" w:right="187" w:hanging="1404"/>
              <w:rPr>
                <w:rFonts w:ascii="Times New Roman" w:eastAsia="Times New Roman" w:hAnsi="Times New Roman" w:cs="Times New Roman"/>
              </w:rPr>
            </w:pPr>
            <w:r w:rsidRPr="000B094A">
              <w:rPr>
                <w:rFonts w:ascii="Times New Roman"/>
              </w:rPr>
              <w:t xml:space="preserve">2015. </w:t>
            </w:r>
            <w:r w:rsidRPr="000B094A">
              <w:rPr>
                <w:rFonts w:ascii="Times New Roman"/>
              </w:rPr>
              <w:t>á</w:t>
            </w:r>
            <w:r>
              <w:rPr>
                <w:rFonts w:ascii="Times New Roman"/>
              </w:rPr>
              <w:t>prilis 30.</w:t>
            </w:r>
            <w:r w:rsidRPr="000B094A">
              <w:rPr>
                <w:rFonts w:ascii="Times New Roman"/>
              </w:rPr>
              <w:t xml:space="preserve"> 12:00 </w:t>
            </w:r>
            <w:r w:rsidRPr="000B094A">
              <w:rPr>
                <w:rFonts w:ascii="Times New Roman"/>
              </w:rPr>
              <w:t>ó</w:t>
            </w:r>
            <w:r w:rsidRPr="000B094A">
              <w:rPr>
                <w:rFonts w:ascii="Times New Roman"/>
              </w:rPr>
              <w:t>ra (Br</w:t>
            </w:r>
            <w:r w:rsidRPr="000B094A">
              <w:rPr>
                <w:rFonts w:ascii="Times New Roman"/>
              </w:rPr>
              <w:t>ü</w:t>
            </w:r>
            <w:r w:rsidRPr="000B094A">
              <w:rPr>
                <w:rFonts w:ascii="Times New Roman"/>
              </w:rPr>
              <w:t>sszeli id</w:t>
            </w:r>
            <w:r w:rsidRPr="000B094A">
              <w:rPr>
                <w:rFonts w:ascii="Times New Roman"/>
              </w:rPr>
              <w:t>ő</w:t>
            </w:r>
            <w:r w:rsidRPr="000B094A">
              <w:rPr>
                <w:rFonts w:ascii="Times New Roman"/>
              </w:rPr>
              <w:br/>
              <w:t xml:space="preserve"> szerint)</w:t>
            </w:r>
          </w:p>
        </w:tc>
      </w:tr>
      <w:tr w:rsidR="00AE3AD4" w:rsidRPr="000B094A">
        <w:trPr>
          <w:trHeight w:hRule="exact" w:val="413"/>
        </w:trPr>
        <w:tc>
          <w:tcPr>
            <w:tcW w:w="401"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before="50"/>
              <w:ind w:left="104"/>
              <w:rPr>
                <w:rFonts w:ascii="Times New Roman" w:eastAsia="Times New Roman" w:hAnsi="Times New Roman" w:cs="Times New Roman"/>
              </w:rPr>
            </w:pPr>
            <w:r w:rsidRPr="000B094A">
              <w:rPr>
                <w:rFonts w:ascii="Times New Roman"/>
              </w:rPr>
              <w:t>c)</w:t>
            </w:r>
          </w:p>
        </w:tc>
        <w:tc>
          <w:tcPr>
            <w:tcW w:w="4465"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before="50"/>
              <w:ind w:left="102"/>
              <w:rPr>
                <w:rFonts w:ascii="Times New Roman" w:eastAsia="Times New Roman" w:hAnsi="Times New Roman" w:cs="Times New Roman"/>
              </w:rPr>
            </w:pPr>
            <w:r w:rsidRPr="000B094A">
              <w:rPr>
                <w:rFonts w:ascii="Times New Roman"/>
              </w:rPr>
              <w:t>Ki</w:t>
            </w:r>
            <w:r w:rsidRPr="000B094A">
              <w:rPr>
                <w:rFonts w:ascii="Times New Roman"/>
              </w:rPr>
              <w:t>é</w:t>
            </w:r>
            <w:r w:rsidRPr="000B094A">
              <w:rPr>
                <w:rFonts w:ascii="Times New Roman"/>
              </w:rPr>
              <w:t>rt</w:t>
            </w:r>
            <w:r w:rsidRPr="000B094A">
              <w:rPr>
                <w:rFonts w:ascii="Times New Roman"/>
              </w:rPr>
              <w:t>é</w:t>
            </w:r>
            <w:r w:rsidRPr="000B094A">
              <w:rPr>
                <w:rFonts w:ascii="Times New Roman"/>
              </w:rPr>
              <w:t>kel</w:t>
            </w:r>
            <w:r w:rsidRPr="000B094A">
              <w:rPr>
                <w:rFonts w:ascii="Times New Roman"/>
              </w:rPr>
              <w:t>é</w:t>
            </w:r>
            <w:r w:rsidRPr="000B094A">
              <w:rPr>
                <w:rFonts w:ascii="Times New Roman"/>
              </w:rPr>
              <w:t>si peri</w:t>
            </w:r>
            <w:r w:rsidRPr="000B094A">
              <w:rPr>
                <w:rFonts w:ascii="Times New Roman"/>
              </w:rPr>
              <w:t>ó</w:t>
            </w:r>
            <w:r w:rsidRPr="000B094A">
              <w:rPr>
                <w:rFonts w:ascii="Times New Roman"/>
              </w:rPr>
              <w:t>dus</w:t>
            </w:r>
          </w:p>
        </w:tc>
        <w:tc>
          <w:tcPr>
            <w:tcW w:w="3728"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before="50"/>
              <w:ind w:left="1016"/>
              <w:rPr>
                <w:rFonts w:ascii="Times New Roman" w:eastAsia="Times New Roman" w:hAnsi="Times New Roman" w:cs="Times New Roman"/>
              </w:rPr>
            </w:pPr>
            <w:r w:rsidRPr="000B094A">
              <w:rPr>
                <w:rFonts w:ascii="Times New Roman"/>
              </w:rPr>
              <w:t>2015 m</w:t>
            </w:r>
            <w:r w:rsidRPr="000B094A">
              <w:rPr>
                <w:rFonts w:ascii="Times New Roman"/>
              </w:rPr>
              <w:t>á</w:t>
            </w:r>
            <w:r w:rsidRPr="000B094A">
              <w:rPr>
                <w:rFonts w:ascii="Times New Roman"/>
              </w:rPr>
              <w:t>jus-okt</w:t>
            </w:r>
            <w:r w:rsidRPr="000B094A">
              <w:rPr>
                <w:rFonts w:ascii="Times New Roman"/>
              </w:rPr>
              <w:t>ó</w:t>
            </w:r>
            <w:r w:rsidRPr="000B094A">
              <w:rPr>
                <w:rFonts w:ascii="Times New Roman"/>
              </w:rPr>
              <w:t>ber</w:t>
            </w:r>
          </w:p>
        </w:tc>
      </w:tr>
      <w:tr w:rsidR="00AE3AD4" w:rsidRPr="000B094A">
        <w:trPr>
          <w:trHeight w:hRule="exact" w:val="374"/>
        </w:trPr>
        <w:tc>
          <w:tcPr>
            <w:tcW w:w="401"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before="31"/>
              <w:ind w:left="104"/>
              <w:rPr>
                <w:rFonts w:ascii="Times New Roman" w:eastAsia="Times New Roman" w:hAnsi="Times New Roman" w:cs="Times New Roman"/>
              </w:rPr>
            </w:pPr>
            <w:r w:rsidRPr="000B094A">
              <w:rPr>
                <w:rFonts w:ascii="Times New Roman"/>
              </w:rPr>
              <w:t>d)</w:t>
            </w:r>
          </w:p>
        </w:tc>
        <w:tc>
          <w:tcPr>
            <w:tcW w:w="4465"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before="31"/>
              <w:ind w:left="102"/>
              <w:rPr>
                <w:rFonts w:ascii="Times New Roman" w:eastAsia="Times New Roman" w:hAnsi="Times New Roman" w:cs="Times New Roman"/>
              </w:rPr>
            </w:pPr>
            <w:r w:rsidRPr="000B094A">
              <w:rPr>
                <w:rFonts w:ascii="Times New Roman"/>
              </w:rPr>
              <w:t>P</w:t>
            </w:r>
            <w:r w:rsidRPr="000B094A">
              <w:rPr>
                <w:rFonts w:ascii="Times New Roman"/>
              </w:rPr>
              <w:t>á</w:t>
            </w:r>
            <w:r w:rsidRPr="000B094A">
              <w:rPr>
                <w:rFonts w:ascii="Times New Roman"/>
              </w:rPr>
              <w:t>ly</w:t>
            </w:r>
            <w:r w:rsidRPr="000B094A">
              <w:rPr>
                <w:rFonts w:ascii="Times New Roman"/>
              </w:rPr>
              <w:t>á</w:t>
            </w:r>
            <w:r w:rsidRPr="000B094A">
              <w:rPr>
                <w:rFonts w:ascii="Times New Roman"/>
              </w:rPr>
              <w:t>z</w:t>
            </w:r>
            <w:r w:rsidRPr="000B094A">
              <w:rPr>
                <w:rFonts w:ascii="Times New Roman"/>
              </w:rPr>
              <w:t>ó</w:t>
            </w:r>
            <w:r w:rsidRPr="000B094A">
              <w:rPr>
                <w:rFonts w:ascii="Times New Roman"/>
              </w:rPr>
              <w:t>k t</w:t>
            </w:r>
            <w:r w:rsidRPr="000B094A">
              <w:rPr>
                <w:rFonts w:ascii="Times New Roman"/>
              </w:rPr>
              <w:t>á</w:t>
            </w:r>
            <w:r w:rsidRPr="000B094A">
              <w:rPr>
                <w:rFonts w:ascii="Times New Roman"/>
              </w:rPr>
              <w:t>j</w:t>
            </w:r>
            <w:r w:rsidRPr="000B094A">
              <w:rPr>
                <w:rFonts w:ascii="Times New Roman"/>
              </w:rPr>
              <w:t>é</w:t>
            </w:r>
            <w:r w:rsidRPr="000B094A">
              <w:rPr>
                <w:rFonts w:ascii="Times New Roman"/>
              </w:rPr>
              <w:t>koztat</w:t>
            </w:r>
            <w:r w:rsidRPr="000B094A">
              <w:rPr>
                <w:rFonts w:ascii="Times New Roman"/>
              </w:rPr>
              <w:t>á</w:t>
            </w:r>
            <w:r w:rsidRPr="000B094A">
              <w:rPr>
                <w:rFonts w:ascii="Times New Roman"/>
              </w:rPr>
              <w:t>sa</w:t>
            </w:r>
          </w:p>
        </w:tc>
        <w:tc>
          <w:tcPr>
            <w:tcW w:w="3728"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before="31"/>
              <w:ind w:right="3"/>
              <w:jc w:val="center"/>
              <w:rPr>
                <w:rFonts w:ascii="Times New Roman" w:eastAsia="Times New Roman" w:hAnsi="Times New Roman" w:cs="Times New Roman"/>
              </w:rPr>
            </w:pPr>
            <w:r w:rsidRPr="000B094A">
              <w:rPr>
                <w:rFonts w:ascii="Times New Roman"/>
              </w:rPr>
              <w:t>2015 nov.</w:t>
            </w:r>
          </w:p>
        </w:tc>
      </w:tr>
      <w:tr w:rsidR="00AE3AD4" w:rsidRPr="000B094A" w:rsidTr="00DB33E6">
        <w:trPr>
          <w:trHeight w:hRule="exact" w:val="756"/>
        </w:trPr>
        <w:tc>
          <w:tcPr>
            <w:tcW w:w="401"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before="139"/>
              <w:ind w:left="104"/>
              <w:rPr>
                <w:rFonts w:ascii="Times New Roman" w:eastAsia="Times New Roman" w:hAnsi="Times New Roman" w:cs="Times New Roman"/>
              </w:rPr>
            </w:pPr>
            <w:r w:rsidRPr="000B094A">
              <w:rPr>
                <w:rFonts w:ascii="Times New Roman"/>
              </w:rPr>
              <w:t>e)</w:t>
            </w:r>
          </w:p>
        </w:tc>
        <w:tc>
          <w:tcPr>
            <w:tcW w:w="4465"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line="277" w:lineRule="auto"/>
              <w:ind w:left="102" w:right="247"/>
              <w:rPr>
                <w:rFonts w:ascii="Times New Roman" w:eastAsia="Times New Roman" w:hAnsi="Times New Roman" w:cs="Times New Roman"/>
              </w:rPr>
            </w:pPr>
            <w:r w:rsidRPr="000B094A">
              <w:rPr>
                <w:rFonts w:ascii="Times New Roman"/>
              </w:rPr>
              <w:t>t</w:t>
            </w:r>
            <w:r w:rsidRPr="000B094A">
              <w:rPr>
                <w:rFonts w:ascii="Times New Roman"/>
              </w:rPr>
              <w:t>á</w:t>
            </w:r>
            <w:r w:rsidRPr="000B094A">
              <w:rPr>
                <w:rFonts w:ascii="Times New Roman"/>
              </w:rPr>
              <w:t>mogat</w:t>
            </w:r>
            <w:r w:rsidRPr="000B094A">
              <w:rPr>
                <w:rFonts w:ascii="Times New Roman"/>
              </w:rPr>
              <w:t>á</w:t>
            </w:r>
            <w:r w:rsidRPr="000B094A">
              <w:rPr>
                <w:rFonts w:ascii="Times New Roman"/>
              </w:rPr>
              <w:t>si meg</w:t>
            </w:r>
            <w:r w:rsidRPr="000B094A">
              <w:rPr>
                <w:rFonts w:ascii="Times New Roman"/>
              </w:rPr>
              <w:t>á</w:t>
            </w:r>
            <w:r w:rsidRPr="000B094A">
              <w:rPr>
                <w:rFonts w:ascii="Times New Roman"/>
              </w:rPr>
              <w:t>llapod</w:t>
            </w:r>
            <w:r w:rsidRPr="000B094A">
              <w:rPr>
                <w:rFonts w:ascii="Times New Roman"/>
              </w:rPr>
              <w:t>á</w:t>
            </w:r>
            <w:r w:rsidRPr="000B094A">
              <w:rPr>
                <w:rFonts w:ascii="Times New Roman"/>
              </w:rPr>
              <w:t>s al</w:t>
            </w:r>
            <w:r w:rsidRPr="000B094A">
              <w:rPr>
                <w:rFonts w:ascii="Times New Roman"/>
              </w:rPr>
              <w:t>áí</w:t>
            </w:r>
            <w:r w:rsidRPr="000B094A">
              <w:rPr>
                <w:rFonts w:ascii="Times New Roman"/>
              </w:rPr>
              <w:t>r</w:t>
            </w:r>
            <w:r w:rsidRPr="000B094A">
              <w:rPr>
                <w:rFonts w:ascii="Times New Roman"/>
              </w:rPr>
              <w:t>á</w:t>
            </w:r>
            <w:r w:rsidRPr="000B094A">
              <w:rPr>
                <w:rFonts w:ascii="Times New Roman"/>
              </w:rPr>
              <w:t xml:space="preserve">sa </w:t>
            </w:r>
            <w:r w:rsidR="000B094A" w:rsidRPr="000B094A">
              <w:rPr>
                <w:rFonts w:ascii="Times New Roman"/>
              </w:rPr>
              <w:t>vagy t</w:t>
            </w:r>
            <w:r w:rsidR="000B094A" w:rsidRPr="000B094A">
              <w:rPr>
                <w:rFonts w:ascii="Times New Roman"/>
              </w:rPr>
              <w:t>á</w:t>
            </w:r>
            <w:r w:rsidR="000B094A" w:rsidRPr="000B094A">
              <w:rPr>
                <w:rFonts w:ascii="Times New Roman"/>
              </w:rPr>
              <w:t>j</w:t>
            </w:r>
            <w:r w:rsidR="000B094A" w:rsidRPr="000B094A">
              <w:rPr>
                <w:rFonts w:ascii="Times New Roman"/>
              </w:rPr>
              <w:t>é</w:t>
            </w:r>
            <w:r w:rsidR="000B094A" w:rsidRPr="000B094A">
              <w:rPr>
                <w:rFonts w:ascii="Times New Roman"/>
              </w:rPr>
              <w:t>koztat</w:t>
            </w:r>
            <w:r w:rsidR="000B094A" w:rsidRPr="000B094A">
              <w:rPr>
                <w:rFonts w:ascii="Times New Roman"/>
              </w:rPr>
              <w:t>á</w:t>
            </w:r>
            <w:r w:rsidR="000B094A" w:rsidRPr="000B094A">
              <w:rPr>
                <w:rFonts w:ascii="Times New Roman"/>
              </w:rPr>
              <w:t>s</w:t>
            </w:r>
            <w:r w:rsidRPr="000B094A">
              <w:rPr>
                <w:rFonts w:ascii="Times New Roman"/>
              </w:rPr>
              <w:t xml:space="preserve"> a t</w:t>
            </w:r>
            <w:r w:rsidRPr="000B094A">
              <w:rPr>
                <w:rFonts w:ascii="Times New Roman"/>
              </w:rPr>
              <w:t>á</w:t>
            </w:r>
            <w:r w:rsidRPr="000B094A">
              <w:rPr>
                <w:rFonts w:ascii="Times New Roman"/>
              </w:rPr>
              <w:t>mogat</w:t>
            </w:r>
            <w:r w:rsidRPr="000B094A">
              <w:rPr>
                <w:rFonts w:ascii="Times New Roman"/>
              </w:rPr>
              <w:t>á</w:t>
            </w:r>
            <w:r w:rsidRPr="000B094A">
              <w:rPr>
                <w:rFonts w:ascii="Times New Roman"/>
              </w:rPr>
              <w:t>ssal kapcsolatos d</w:t>
            </w:r>
            <w:r w:rsidRPr="000B094A">
              <w:rPr>
                <w:rFonts w:ascii="Times New Roman"/>
              </w:rPr>
              <w:t>ö</w:t>
            </w:r>
            <w:r w:rsidRPr="000B094A">
              <w:rPr>
                <w:rFonts w:ascii="Times New Roman"/>
              </w:rPr>
              <w:t>nt</w:t>
            </w:r>
            <w:r w:rsidRPr="000B094A">
              <w:rPr>
                <w:rFonts w:ascii="Times New Roman"/>
              </w:rPr>
              <w:t>é</w:t>
            </w:r>
            <w:r w:rsidRPr="000B094A">
              <w:rPr>
                <w:rFonts w:ascii="Times New Roman"/>
              </w:rPr>
              <w:t>sr</w:t>
            </w:r>
            <w:r w:rsidRPr="000B094A">
              <w:rPr>
                <w:rFonts w:ascii="Times New Roman"/>
              </w:rPr>
              <w:t>ő</w:t>
            </w:r>
            <w:r w:rsidRPr="000B094A">
              <w:rPr>
                <w:rFonts w:ascii="Times New Roman"/>
              </w:rPr>
              <w:t>l</w:t>
            </w:r>
          </w:p>
        </w:tc>
        <w:tc>
          <w:tcPr>
            <w:tcW w:w="3728"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line="246" w:lineRule="exact"/>
              <w:ind w:left="102"/>
              <w:rPr>
                <w:rFonts w:ascii="Times New Roman" w:eastAsia="Times New Roman" w:hAnsi="Times New Roman" w:cs="Times New Roman"/>
              </w:rPr>
            </w:pPr>
            <w:r w:rsidRPr="000B094A">
              <w:rPr>
                <w:rFonts w:ascii="Times New Roman"/>
              </w:rPr>
              <w:t>L</w:t>
            </w:r>
            <w:r w:rsidRPr="000B094A">
              <w:rPr>
                <w:rFonts w:ascii="Times New Roman"/>
              </w:rPr>
              <w:t>á</w:t>
            </w:r>
            <w:r w:rsidRPr="000B094A">
              <w:rPr>
                <w:rFonts w:ascii="Times New Roman"/>
              </w:rPr>
              <w:t xml:space="preserve">sd: </w:t>
            </w:r>
            <w:r w:rsidRPr="000B094A">
              <w:rPr>
                <w:rFonts w:ascii="Times New Roman"/>
              </w:rPr>
              <w:t>Ú</w:t>
            </w:r>
            <w:r w:rsidRPr="000B094A">
              <w:rPr>
                <w:rFonts w:ascii="Times New Roman"/>
              </w:rPr>
              <w:t>jrabefektet</w:t>
            </w:r>
            <w:r w:rsidRPr="000B094A">
              <w:rPr>
                <w:rFonts w:ascii="Times New Roman"/>
              </w:rPr>
              <w:t>é</w:t>
            </w:r>
            <w:r w:rsidRPr="000B094A">
              <w:rPr>
                <w:rFonts w:ascii="Times New Roman"/>
              </w:rPr>
              <w:t>si f</w:t>
            </w:r>
            <w:r w:rsidRPr="000B094A">
              <w:rPr>
                <w:rFonts w:ascii="Times New Roman"/>
              </w:rPr>
              <w:t>á</w:t>
            </w:r>
            <w:r w:rsidRPr="000B094A">
              <w:rPr>
                <w:rFonts w:ascii="Times New Roman"/>
              </w:rPr>
              <w:t>zis</w:t>
            </w:r>
          </w:p>
        </w:tc>
      </w:tr>
      <w:tr w:rsidR="00AE3AD4" w:rsidRPr="000B094A">
        <w:trPr>
          <w:trHeight w:hRule="exact" w:val="590"/>
        </w:trPr>
        <w:tc>
          <w:tcPr>
            <w:tcW w:w="401"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before="139"/>
              <w:ind w:left="104"/>
              <w:rPr>
                <w:rFonts w:ascii="Times New Roman" w:eastAsia="Times New Roman" w:hAnsi="Times New Roman" w:cs="Times New Roman"/>
              </w:rPr>
            </w:pPr>
            <w:r w:rsidRPr="000B094A">
              <w:rPr>
                <w:rFonts w:ascii="Times New Roman"/>
              </w:rPr>
              <w:t>f)</w:t>
            </w:r>
          </w:p>
        </w:tc>
        <w:tc>
          <w:tcPr>
            <w:tcW w:w="4465"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before="139"/>
              <w:ind w:left="102"/>
              <w:rPr>
                <w:rFonts w:ascii="Times New Roman" w:eastAsia="Times New Roman" w:hAnsi="Times New Roman" w:cs="Times New Roman"/>
              </w:rPr>
            </w:pPr>
            <w:r w:rsidRPr="000B094A">
              <w:rPr>
                <w:rFonts w:ascii="Times New Roman"/>
              </w:rPr>
              <w:t>A projekt kezdet</w:t>
            </w:r>
            <w:r w:rsidRPr="000B094A">
              <w:rPr>
                <w:rFonts w:ascii="Times New Roman"/>
              </w:rPr>
              <w:t>é</w:t>
            </w:r>
            <w:r w:rsidRPr="000B094A">
              <w:rPr>
                <w:rFonts w:ascii="Times New Roman"/>
              </w:rPr>
              <w:t>nek legkor</w:t>
            </w:r>
            <w:r w:rsidRPr="000B094A">
              <w:rPr>
                <w:rFonts w:ascii="Times New Roman"/>
              </w:rPr>
              <w:t>á</w:t>
            </w:r>
            <w:r w:rsidRPr="000B094A">
              <w:rPr>
                <w:rFonts w:ascii="Times New Roman"/>
              </w:rPr>
              <w:t>bbi id</w:t>
            </w:r>
            <w:r w:rsidRPr="000B094A">
              <w:rPr>
                <w:rFonts w:ascii="Times New Roman"/>
              </w:rPr>
              <w:t>ő</w:t>
            </w:r>
            <w:r w:rsidRPr="000B094A">
              <w:rPr>
                <w:rFonts w:ascii="Times New Roman"/>
              </w:rPr>
              <w:t>pontja</w:t>
            </w:r>
          </w:p>
        </w:tc>
        <w:tc>
          <w:tcPr>
            <w:tcW w:w="3728"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line="246" w:lineRule="exact"/>
              <w:ind w:left="102"/>
              <w:rPr>
                <w:rFonts w:ascii="Times New Roman" w:eastAsia="Times New Roman" w:hAnsi="Times New Roman" w:cs="Times New Roman"/>
              </w:rPr>
            </w:pPr>
            <w:r w:rsidRPr="000B094A">
              <w:rPr>
                <w:rFonts w:ascii="Times New Roman"/>
              </w:rPr>
              <w:t>L</w:t>
            </w:r>
            <w:r w:rsidRPr="000B094A">
              <w:rPr>
                <w:rFonts w:ascii="Times New Roman"/>
              </w:rPr>
              <w:t>á</w:t>
            </w:r>
            <w:r w:rsidRPr="000B094A">
              <w:rPr>
                <w:rFonts w:ascii="Times New Roman"/>
              </w:rPr>
              <w:t xml:space="preserve">sd: </w:t>
            </w:r>
            <w:r w:rsidRPr="000B094A">
              <w:rPr>
                <w:rFonts w:ascii="Times New Roman"/>
              </w:rPr>
              <w:t>Ú</w:t>
            </w:r>
            <w:r w:rsidRPr="000B094A">
              <w:rPr>
                <w:rFonts w:ascii="Times New Roman"/>
              </w:rPr>
              <w:t>jrabefektet</w:t>
            </w:r>
            <w:r w:rsidRPr="000B094A">
              <w:rPr>
                <w:rFonts w:ascii="Times New Roman"/>
              </w:rPr>
              <w:t>é</w:t>
            </w:r>
            <w:r w:rsidRPr="000B094A">
              <w:rPr>
                <w:rFonts w:ascii="Times New Roman"/>
              </w:rPr>
              <w:t>si f</w:t>
            </w:r>
            <w:r w:rsidRPr="000B094A">
              <w:rPr>
                <w:rFonts w:ascii="Times New Roman"/>
              </w:rPr>
              <w:t>á</w:t>
            </w:r>
            <w:r w:rsidRPr="000B094A">
              <w:rPr>
                <w:rFonts w:ascii="Times New Roman"/>
              </w:rPr>
              <w:t>zis</w:t>
            </w:r>
          </w:p>
        </w:tc>
      </w:tr>
      <w:tr w:rsidR="00AE3AD4" w:rsidRPr="000B094A">
        <w:trPr>
          <w:trHeight w:hRule="exact" w:val="593"/>
        </w:trPr>
        <w:tc>
          <w:tcPr>
            <w:tcW w:w="401"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before="139"/>
              <w:ind w:left="104"/>
              <w:rPr>
                <w:rFonts w:ascii="Times New Roman" w:eastAsia="Times New Roman" w:hAnsi="Times New Roman" w:cs="Times New Roman"/>
              </w:rPr>
            </w:pPr>
            <w:r w:rsidRPr="000B094A">
              <w:rPr>
                <w:rFonts w:ascii="Times New Roman"/>
              </w:rPr>
              <w:t>g)</w:t>
            </w:r>
          </w:p>
        </w:tc>
        <w:tc>
          <w:tcPr>
            <w:tcW w:w="4465"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before="139"/>
              <w:ind w:left="102"/>
              <w:rPr>
                <w:rFonts w:ascii="Times New Roman" w:eastAsia="Times New Roman" w:hAnsi="Times New Roman" w:cs="Times New Roman"/>
              </w:rPr>
            </w:pPr>
            <w:r w:rsidRPr="000B094A">
              <w:rPr>
                <w:rFonts w:ascii="Times New Roman"/>
              </w:rPr>
              <w:t>A projekt max. id</w:t>
            </w:r>
            <w:r w:rsidRPr="000B094A">
              <w:rPr>
                <w:rFonts w:ascii="Times New Roman"/>
              </w:rPr>
              <w:t>ő</w:t>
            </w:r>
            <w:r w:rsidRPr="000B094A">
              <w:rPr>
                <w:rFonts w:ascii="Times New Roman"/>
              </w:rPr>
              <w:t>tartama</w:t>
            </w:r>
          </w:p>
        </w:tc>
        <w:tc>
          <w:tcPr>
            <w:tcW w:w="3728"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line="248" w:lineRule="exact"/>
              <w:ind w:left="102"/>
              <w:rPr>
                <w:rFonts w:ascii="Times New Roman" w:eastAsia="Times New Roman" w:hAnsi="Times New Roman" w:cs="Times New Roman"/>
              </w:rPr>
            </w:pPr>
            <w:r w:rsidRPr="000B094A">
              <w:rPr>
                <w:rFonts w:ascii="Times New Roman"/>
              </w:rPr>
              <w:t>L</w:t>
            </w:r>
            <w:r w:rsidRPr="000B094A">
              <w:rPr>
                <w:rFonts w:ascii="Times New Roman"/>
              </w:rPr>
              <w:t>á</w:t>
            </w:r>
            <w:r w:rsidRPr="000B094A">
              <w:rPr>
                <w:rFonts w:ascii="Times New Roman"/>
              </w:rPr>
              <w:t xml:space="preserve">sd: </w:t>
            </w:r>
            <w:r w:rsidRPr="000B094A">
              <w:rPr>
                <w:rFonts w:ascii="Times New Roman"/>
              </w:rPr>
              <w:t>Ú</w:t>
            </w:r>
            <w:r w:rsidRPr="000B094A">
              <w:rPr>
                <w:rFonts w:ascii="Times New Roman"/>
              </w:rPr>
              <w:t>jrabefektet</w:t>
            </w:r>
            <w:r w:rsidRPr="000B094A">
              <w:rPr>
                <w:rFonts w:ascii="Times New Roman"/>
              </w:rPr>
              <w:t>é</w:t>
            </w:r>
            <w:r w:rsidRPr="000B094A">
              <w:rPr>
                <w:rFonts w:ascii="Times New Roman"/>
              </w:rPr>
              <w:t>si f</w:t>
            </w:r>
            <w:r w:rsidRPr="000B094A">
              <w:rPr>
                <w:rFonts w:ascii="Times New Roman"/>
              </w:rPr>
              <w:t>á</w:t>
            </w:r>
            <w:r w:rsidRPr="000B094A">
              <w:rPr>
                <w:rFonts w:ascii="Times New Roman"/>
              </w:rPr>
              <w:t>zis</w:t>
            </w:r>
          </w:p>
        </w:tc>
      </w:tr>
    </w:tbl>
    <w:p w:rsidR="00AE3AD4" w:rsidRPr="000B094A" w:rsidRDefault="00E34496">
      <w:pPr>
        <w:pStyle w:val="Szvegtrzs"/>
        <w:spacing w:before="72" w:line="277" w:lineRule="auto"/>
        <w:ind w:left="216" w:right="109"/>
      </w:pPr>
      <w:r w:rsidRPr="000B094A">
        <w:t>Tekintettel arra, hogy az eljárás befejezéséhez szükség van a hazai hatóságok igazolására az eladott jegyek számáról,</w:t>
      </w:r>
      <w:r w:rsidR="00DB33E6" w:rsidRPr="000B094A">
        <w:t xml:space="preserve"> </w:t>
      </w:r>
      <w:r w:rsidRPr="000B094A">
        <w:t>további késedelem előfordulhat, ha a fenti eljárás elhúzódik.</w:t>
      </w:r>
    </w:p>
    <w:p w:rsidR="00AE3AD4" w:rsidRPr="000B094A" w:rsidRDefault="00AE3AD4">
      <w:pPr>
        <w:spacing w:before="16" w:line="240" w:lineRule="exact"/>
        <w:rPr>
          <w:sz w:val="24"/>
          <w:szCs w:val="24"/>
        </w:rPr>
      </w:pPr>
    </w:p>
    <w:p w:rsidR="00AE3AD4" w:rsidRPr="000B094A" w:rsidRDefault="00E34496">
      <w:pPr>
        <w:pStyle w:val="Cmsor2"/>
        <w:numPr>
          <w:ilvl w:val="1"/>
          <w:numId w:val="31"/>
        </w:numPr>
        <w:tabs>
          <w:tab w:val="left" w:pos="603"/>
        </w:tabs>
        <w:ind w:hanging="386"/>
        <w:rPr>
          <w:b w:val="0"/>
          <w:bCs w:val="0"/>
        </w:rPr>
      </w:pPr>
      <w:r w:rsidRPr="000B094A">
        <w:t>Menetrend az "Újrabefektetési" fázishoz</w:t>
      </w:r>
    </w:p>
    <w:p w:rsidR="00AE3AD4" w:rsidRPr="000B094A" w:rsidRDefault="00AE3AD4">
      <w:pPr>
        <w:spacing w:line="300" w:lineRule="exact"/>
        <w:rPr>
          <w:sz w:val="30"/>
          <w:szCs w:val="30"/>
        </w:rPr>
      </w:pPr>
    </w:p>
    <w:p w:rsidR="00AE3AD4" w:rsidRPr="000B094A" w:rsidRDefault="00F341BF" w:rsidP="00DB33E6">
      <w:pPr>
        <w:ind w:left="216"/>
      </w:pPr>
      <w:r>
        <w:rPr>
          <w:noProof/>
          <w:lang w:bidi="ar-SA"/>
        </w:rPr>
        <mc:AlternateContent>
          <mc:Choice Requires="wpg">
            <w:drawing>
              <wp:anchor distT="0" distB="0" distL="114300" distR="114300" simplePos="0" relativeHeight="503314580" behindDoc="1" locked="0" layoutInCell="1" allowOverlap="1">
                <wp:simplePos x="0" y="0"/>
                <wp:positionH relativeFrom="page">
                  <wp:posOffset>4032885</wp:posOffset>
                </wp:positionH>
                <wp:positionV relativeFrom="paragraph">
                  <wp:posOffset>168910</wp:posOffset>
                </wp:positionV>
                <wp:extent cx="951865" cy="1270"/>
                <wp:effectExtent l="13335" t="8255" r="15875" b="9525"/>
                <wp:wrapNone/>
                <wp:docPr id="130"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51865" cy="1270"/>
                          <a:chOff x="6351" y="266"/>
                          <a:chExt cx="1499" cy="2"/>
                        </a:xfrm>
                      </wpg:grpSpPr>
                      <wps:wsp>
                        <wps:cNvPr id="131" name="Freeform 132"/>
                        <wps:cNvSpPr>
                          <a:spLocks/>
                        </wps:cNvSpPr>
                        <wps:spPr bwMode="auto">
                          <a:xfrm>
                            <a:off x="6351" y="266"/>
                            <a:ext cx="1499" cy="2"/>
                          </a:xfrm>
                          <a:custGeom>
                            <a:avLst/>
                            <a:gdLst>
                              <a:gd name="T0" fmla="+- 0 6351 6351"/>
                              <a:gd name="T1" fmla="*/ T0 w 1499"/>
                              <a:gd name="T2" fmla="+- 0 7849 6351"/>
                              <a:gd name="T3" fmla="*/ T2 w 1499"/>
                            </a:gdLst>
                            <a:ahLst/>
                            <a:cxnLst>
                              <a:cxn ang="0">
                                <a:pos x="T1" y="0"/>
                              </a:cxn>
                              <a:cxn ang="0">
                                <a:pos x="T3" y="0"/>
                              </a:cxn>
                            </a:cxnLst>
                            <a:rect l="0" t="0" r="r" b="b"/>
                            <a:pathLst>
                              <a:path w="1499">
                                <a:moveTo>
                                  <a:pt x="0" y="0"/>
                                </a:moveTo>
                                <a:lnTo>
                                  <a:pt x="1498" y="0"/>
                                </a:lnTo>
                              </a:path>
                            </a:pathLst>
                          </a:custGeom>
                          <a:noFill/>
                          <a:ln w="1498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1" o:spid="_x0000_s1026" style="position:absolute;margin-left:317.55pt;margin-top:13.3pt;width:74.95pt;height:.1pt;z-index:-1900;mso-position-horizontal-relative:page" coordorigin="6351,266" coordsize="1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udxYwMAAOgHAAAOAAAAZHJzL2Uyb0RvYy54bWykVduO2zgMfS+w/yDocYuML3EyiTGZoshl&#10;UKA3oOkHKLJ8wdqSKylxpov991KUnfFkWuyi6wdbMiny8JAi796cm5qchDaVkisa3YSUCMlVVsli&#10;Rb/ud5MFJcYymbFaSbGij8LQN/d/vLrr2lTEqlR1JjQBI9KkXbuipbVtGgSGl6Jh5ka1QoIwV7ph&#10;Fra6CDLNOrDe1EEchvOgUzprteLCGPi78UJ6j/bzXHD7Kc+NsKReUcBm8a3xfXDv4P6OpYVmbVnx&#10;Hgb7DRQNqyQ4vZjaMMvIUVcvTDUV18qo3N5w1QQqzysuMAaIJgqvonnQ6thiLEXaFe2FJqD2iqff&#10;Nss/nj5rUmWQuynwI1kDSUK/JJpGjp6uLVLQetDtl/az9jHC8r3ifxkQB9dyty+8Mjl0H1QGBtnR&#10;KqTnnOvGmYDAyRmz8HjJgjhbwuHnchYt5jNKOIii+LbPES8hke7MfDqLKAFZPJ/79PFy2x+NkuXS&#10;H4ydKGCpd4gge1AuIqg180Sn+X90filZKzBLxhF1oRNQejp3WghXwcAownL+QXGg04y5HEmcmgHK&#10;/5XFl4wMVP6KD5byo7EPQmEy2Om9sf4iZLDCFGc99j0URd7UcCdeT0hInCt89RfnogbBerU/A7IP&#10;SUfQdW90sBUPSmjrdpEsf2prOqg5W/HIFuSzGBCycgDNz7JHDSvCXOMJsdhaZVzB7H25YB2BBVBy&#10;Ef5CF3wPFTno+m/vQkNHue4lmhLoJQdPScusQ+ZcuCXpoIhdVbofjTqJvUKRvSp/cPIkreVYC45D&#10;Ex2h8mI44RxglV+cOqyjzEq1q+oas1DLHspijliMqqvMSR0co4vDutbkxFybxKe/P8/UoB3JDK2V&#10;gmXbfm1ZVfs1eK+RXKi/ngNXidgH/16Gy+1iu0gmSTzfTpJws5m83a2TyXwX3c420816vYn+cdCi&#10;JC2rLBPSoRt6cpT8t0vaTwffTS9d+VkUz4Ld4fMy2OA5DGQZYhm+GB10FX9DfUs5qOwRbqtWfsjA&#10;UIRFqfR3SjoYMCtqvh2ZFpTU7yS0nGWUJG4i4SaZ3caw0WPJYSxhkoOpFbUUKtwt19ZPsWOrq6IE&#10;TxGmVaq30Gvzyt1nxOdR9RvoerjCcYKx9KPPzavxHrWeBvT9DwAAAP//AwBQSwMEFAAGAAgAAAAh&#10;AJsm+8nfAAAACQEAAA8AAABkcnMvZG93bnJldi54bWxMj8FKw0AQhu+C77CM4M1u0pIYYjalFPVU&#10;BFtBvG2z0yQ0Oxuy2yR9e6cnPc7Mxz/fX6xn24kRB986UhAvIhBIlTMt1Qq+Dm9PGQgfNBndOUIF&#10;V/SwLu/vCp0bN9EnjvtQCw4hn2sFTQh9LqWvGrTaL1yPxLeTG6wOPA61NIOeONx2chlFqbS6Jf7Q&#10;6B63DVbn/cUqeJ/0tFnFr+PufNpefw7Jx/cuRqUeH+bNC4iAc/iD4abP6lCy09FdyHjRKUhXScyo&#10;gmWagmDgOUu43PG2yECWhfzfoPwFAAD//wMAUEsBAi0AFAAGAAgAAAAhALaDOJL+AAAA4QEAABMA&#10;AAAAAAAAAAAAAAAAAAAAAFtDb250ZW50X1R5cGVzXS54bWxQSwECLQAUAAYACAAAACEAOP0h/9YA&#10;AACUAQAACwAAAAAAAAAAAAAAAAAvAQAAX3JlbHMvLnJlbHNQSwECLQAUAAYACAAAACEASWrncWMD&#10;AADoBwAADgAAAAAAAAAAAAAAAAAuAgAAZHJzL2Uyb0RvYy54bWxQSwECLQAUAAYACAAAACEAmyb7&#10;yd8AAAAJAQAADwAAAAAAAAAAAAAAAAC9BQAAZHJzL2Rvd25yZXYueG1sUEsFBgAAAAAEAAQA8wAA&#10;AMkGAAAAAA==&#10;">
                <v:shape id="Freeform 132" o:spid="_x0000_s1027" style="position:absolute;left:6351;top:266;width:1499;height:2;visibility:visible;mso-wrap-style:square;v-text-anchor:top" coordsize="14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1h48QA&#10;AADcAAAADwAAAGRycy9kb3ducmV2LnhtbERPS2vCQBC+C/0PyxR6KWaTikViVgkFoT36qHgcs9Mk&#10;bXY2ZrdJ+u9doeBtPr7nZOvRNKKnztWWFSRRDIK4sLrmUsFhv5kuQDiPrLGxTAr+yMF69TDJMNV2&#10;4C31O1+KEMIuRQWV920qpSsqMugi2xIH7st2Bn2AXSl1h0MIN418ieNXabDm0FBhS28VFT+7X6Ng&#10;2xeX/vj5fE5muRu+T2aeHxcfSj09jvkShKfR38X/7ncd5s8SuD0TLpC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ndYePEAAAA3AAAAA8AAAAAAAAAAAAAAAAAmAIAAGRycy9k&#10;b3ducmV2LnhtbFBLBQYAAAAABAAEAPUAAACJAwAAAAA=&#10;" path="m,l1498,e" filled="f" strokeweight="1.18pt">
                  <v:path arrowok="t" o:connecttype="custom" o:connectlocs="0,0;1498,0" o:connectangles="0,0"/>
                </v:shape>
                <w10:wrap anchorx="page"/>
              </v:group>
            </w:pict>
          </mc:Fallback>
        </mc:AlternateContent>
      </w:r>
      <w:r w:rsidR="00E34496" w:rsidRPr="000B094A">
        <w:rPr>
          <w:rFonts w:ascii="Times New Roman"/>
          <w:b/>
        </w:rPr>
        <w:t xml:space="preserve">Az </w:t>
      </w:r>
      <w:r w:rsidR="00E34496" w:rsidRPr="000B094A">
        <w:rPr>
          <w:rFonts w:ascii="Times New Roman"/>
          <w:b/>
        </w:rPr>
        <w:t>ú</w:t>
      </w:r>
      <w:r w:rsidR="00E34496" w:rsidRPr="000B094A">
        <w:rPr>
          <w:rFonts w:ascii="Times New Roman"/>
          <w:b/>
        </w:rPr>
        <w:t>jrabefektet</w:t>
      </w:r>
      <w:r w:rsidR="00E34496" w:rsidRPr="000B094A">
        <w:rPr>
          <w:rFonts w:ascii="Times New Roman"/>
          <w:b/>
        </w:rPr>
        <w:t>é</w:t>
      </w:r>
      <w:r w:rsidR="00E34496" w:rsidRPr="000B094A">
        <w:rPr>
          <w:rFonts w:ascii="Times New Roman"/>
          <w:b/>
        </w:rPr>
        <w:t>si p</w:t>
      </w:r>
      <w:r w:rsidR="00E34496" w:rsidRPr="000B094A">
        <w:rPr>
          <w:rFonts w:ascii="Times New Roman"/>
          <w:b/>
        </w:rPr>
        <w:t>á</w:t>
      </w:r>
      <w:r w:rsidR="00E34496" w:rsidRPr="000B094A">
        <w:rPr>
          <w:rFonts w:ascii="Times New Roman"/>
          <w:b/>
        </w:rPr>
        <w:t>ly</w:t>
      </w:r>
      <w:r w:rsidR="00E34496" w:rsidRPr="000B094A">
        <w:rPr>
          <w:rFonts w:ascii="Times New Roman"/>
          <w:b/>
        </w:rPr>
        <w:t>á</w:t>
      </w:r>
      <w:r w:rsidR="00E34496" w:rsidRPr="000B094A">
        <w:rPr>
          <w:rFonts w:ascii="Times New Roman"/>
          <w:b/>
        </w:rPr>
        <w:t>zati jelentkez</w:t>
      </w:r>
      <w:r w:rsidR="00E34496" w:rsidRPr="000B094A">
        <w:rPr>
          <w:rFonts w:ascii="Times New Roman"/>
          <w:b/>
        </w:rPr>
        <w:t>é</w:t>
      </w:r>
      <w:r w:rsidR="00E34496" w:rsidRPr="000B094A">
        <w:rPr>
          <w:rFonts w:ascii="Times New Roman"/>
          <w:b/>
        </w:rPr>
        <w:t>seket legk</w:t>
      </w:r>
      <w:r w:rsidR="00E34496" w:rsidRPr="000B094A">
        <w:rPr>
          <w:rFonts w:ascii="Times New Roman"/>
          <w:b/>
        </w:rPr>
        <w:t>é</w:t>
      </w:r>
      <w:r w:rsidR="00E34496" w:rsidRPr="000B094A">
        <w:rPr>
          <w:rFonts w:ascii="Times New Roman"/>
          <w:b/>
        </w:rPr>
        <w:t>s</w:t>
      </w:r>
      <w:r w:rsidR="00E34496" w:rsidRPr="000B094A">
        <w:rPr>
          <w:rFonts w:ascii="Times New Roman"/>
          <w:b/>
        </w:rPr>
        <w:t>ő</w:t>
      </w:r>
      <w:r w:rsidR="00E34496" w:rsidRPr="000B094A">
        <w:rPr>
          <w:rFonts w:ascii="Times New Roman"/>
          <w:b/>
        </w:rPr>
        <w:t>bb 2016. augusztus 2-ig kell bek</w:t>
      </w:r>
      <w:r w:rsidR="00E34496" w:rsidRPr="000B094A">
        <w:rPr>
          <w:rFonts w:ascii="Times New Roman"/>
          <w:b/>
        </w:rPr>
        <w:t>ü</w:t>
      </w:r>
      <w:r w:rsidR="00E34496" w:rsidRPr="000B094A">
        <w:rPr>
          <w:rFonts w:ascii="Times New Roman"/>
          <w:b/>
        </w:rPr>
        <w:t>ldeni</w:t>
      </w:r>
      <w:r w:rsidR="00E34496" w:rsidRPr="000B094A">
        <w:rPr>
          <w:rFonts w:ascii="Times New Roman"/>
        </w:rPr>
        <w:t xml:space="preserve"> </w:t>
      </w:r>
      <w:r w:rsidR="00E34496" w:rsidRPr="000B094A">
        <w:rPr>
          <w:rFonts w:ascii="Times New Roman"/>
          <w:b/>
        </w:rPr>
        <w:t xml:space="preserve">az </w:t>
      </w:r>
      <w:r w:rsidR="00E34496" w:rsidRPr="000B094A">
        <w:rPr>
          <w:rFonts w:ascii="Times New Roman"/>
          <w:b/>
        </w:rPr>
        <w:t>Ü</w:t>
      </w:r>
      <w:r w:rsidR="00E34496" w:rsidRPr="000B094A">
        <w:rPr>
          <w:rFonts w:ascii="Times New Roman"/>
          <w:b/>
        </w:rPr>
        <w:t>gyn</w:t>
      </w:r>
      <w:r w:rsidR="00E34496" w:rsidRPr="000B094A">
        <w:rPr>
          <w:rFonts w:ascii="Times New Roman"/>
          <w:b/>
        </w:rPr>
        <w:t>ö</w:t>
      </w:r>
      <w:r w:rsidR="00E34496" w:rsidRPr="000B094A">
        <w:rPr>
          <w:rFonts w:ascii="Times New Roman"/>
          <w:b/>
        </w:rPr>
        <w:t>ks</w:t>
      </w:r>
      <w:r w:rsidR="00E34496" w:rsidRPr="000B094A">
        <w:rPr>
          <w:rFonts w:ascii="Times New Roman"/>
          <w:b/>
        </w:rPr>
        <w:t>é</w:t>
      </w:r>
      <w:r w:rsidR="00E34496" w:rsidRPr="000B094A">
        <w:rPr>
          <w:rFonts w:ascii="Times New Roman"/>
          <w:b/>
        </w:rPr>
        <w:t>g r</w:t>
      </w:r>
      <w:r w:rsidR="00E34496" w:rsidRPr="000B094A">
        <w:rPr>
          <w:rFonts w:ascii="Times New Roman"/>
          <w:b/>
        </w:rPr>
        <w:t>é</w:t>
      </w:r>
      <w:r w:rsidR="00E34496" w:rsidRPr="000B094A">
        <w:rPr>
          <w:rFonts w:ascii="Times New Roman"/>
          <w:b/>
        </w:rPr>
        <w:t>sz</w:t>
      </w:r>
      <w:r w:rsidR="00E34496" w:rsidRPr="000B094A">
        <w:rPr>
          <w:rFonts w:ascii="Times New Roman"/>
          <w:b/>
        </w:rPr>
        <w:t>é</w:t>
      </w:r>
      <w:r w:rsidR="00E34496" w:rsidRPr="000B094A">
        <w:rPr>
          <w:rFonts w:ascii="Times New Roman"/>
          <w:b/>
        </w:rPr>
        <w:t>re.</w:t>
      </w:r>
      <w:r w:rsidR="00DB33E6" w:rsidRPr="000B094A">
        <w:rPr>
          <w:rFonts w:ascii="Times New Roman"/>
          <w:b/>
        </w:rPr>
        <w:t xml:space="preserve">  </w:t>
      </w:r>
      <w:r w:rsidR="00E34496" w:rsidRPr="000B094A">
        <w:t>A pályázatok érkezési sorrendben kerülnek elbírálásra. Az a potenciális pénzalap, amelynek újra</w:t>
      </w:r>
      <w:r w:rsidR="00DB33E6" w:rsidRPr="000B094A">
        <w:t xml:space="preserve"> </w:t>
      </w:r>
      <w:r w:rsidR="00E34496" w:rsidRPr="000B094A">
        <w:t>befektetése a határidőig nem történik meg, elvész.</w:t>
      </w:r>
    </w:p>
    <w:p w:rsidR="00AE3AD4" w:rsidRPr="000B094A" w:rsidRDefault="00AE3AD4">
      <w:pPr>
        <w:spacing w:before="14" w:line="280" w:lineRule="exact"/>
        <w:rPr>
          <w:sz w:val="28"/>
          <w:szCs w:val="28"/>
        </w:rPr>
      </w:pPr>
    </w:p>
    <w:p w:rsidR="00AE3AD4" w:rsidRPr="000B094A" w:rsidRDefault="00E34496">
      <w:pPr>
        <w:pStyle w:val="Szvegtrzs"/>
        <w:ind w:left="216"/>
      </w:pPr>
      <w:r w:rsidRPr="000B094A">
        <w:t>Az alábbi táblázatban részletezzük az egyes modulokra vonatkozó határidőket:</w:t>
      </w:r>
    </w:p>
    <w:p w:rsidR="00AE3AD4" w:rsidRPr="000B094A" w:rsidRDefault="00AE3AD4">
      <w:pPr>
        <w:spacing w:before="3" w:line="130" w:lineRule="exact"/>
        <w:rPr>
          <w:sz w:val="13"/>
          <w:szCs w:val="13"/>
        </w:rPr>
      </w:pPr>
    </w:p>
    <w:p w:rsidR="00AE3AD4" w:rsidRPr="000B094A" w:rsidRDefault="00AE3AD4">
      <w:pPr>
        <w:spacing w:line="200" w:lineRule="exact"/>
        <w:rPr>
          <w:sz w:val="20"/>
          <w:szCs w:val="20"/>
        </w:rPr>
      </w:pPr>
    </w:p>
    <w:tbl>
      <w:tblPr>
        <w:tblStyle w:val="Rcsostblzat"/>
        <w:tblW w:w="0" w:type="auto"/>
        <w:tblLook w:val="04A0" w:firstRow="1" w:lastRow="0" w:firstColumn="1" w:lastColumn="0" w:noHBand="0" w:noVBand="1"/>
      </w:tblPr>
      <w:tblGrid>
        <w:gridCol w:w="1951"/>
        <w:gridCol w:w="2873"/>
        <w:gridCol w:w="2413"/>
        <w:gridCol w:w="2413"/>
      </w:tblGrid>
      <w:tr w:rsidR="003F79A9" w:rsidRPr="000B094A" w:rsidTr="00BC50E1">
        <w:tc>
          <w:tcPr>
            <w:tcW w:w="1951" w:type="dxa"/>
          </w:tcPr>
          <w:p w:rsidR="003F79A9" w:rsidRPr="000B094A" w:rsidRDefault="003F79A9">
            <w:pPr>
              <w:rPr>
                <w:rFonts w:ascii="Times New Roman" w:hAnsi="Times New Roman" w:cs="Times New Roman"/>
              </w:rPr>
            </w:pPr>
            <w:r w:rsidRPr="000B094A">
              <w:rPr>
                <w:rFonts w:ascii="Times New Roman" w:hAnsi="Times New Roman" w:cs="Times New Roman"/>
              </w:rPr>
              <w:t>Modul</w:t>
            </w:r>
          </w:p>
        </w:tc>
        <w:tc>
          <w:tcPr>
            <w:tcW w:w="2873" w:type="dxa"/>
          </w:tcPr>
          <w:p w:rsidR="003F79A9" w:rsidRPr="000B094A" w:rsidRDefault="003F79A9">
            <w:pPr>
              <w:rPr>
                <w:rFonts w:ascii="Times New Roman" w:hAnsi="Times New Roman" w:cs="Times New Roman"/>
              </w:rPr>
            </w:pPr>
            <w:r w:rsidRPr="000B094A">
              <w:rPr>
                <w:rFonts w:ascii="Times New Roman" w:hAnsi="Times New Roman" w:cs="Times New Roman"/>
              </w:rPr>
              <w:t>Projekt dátumai</w:t>
            </w:r>
          </w:p>
        </w:tc>
        <w:tc>
          <w:tcPr>
            <w:tcW w:w="2413" w:type="dxa"/>
          </w:tcPr>
          <w:p w:rsidR="003F79A9" w:rsidRPr="000B094A" w:rsidRDefault="003F79A9">
            <w:pPr>
              <w:rPr>
                <w:rFonts w:ascii="Times New Roman" w:hAnsi="Times New Roman" w:cs="Times New Roman"/>
              </w:rPr>
            </w:pPr>
            <w:r w:rsidRPr="000B094A">
              <w:rPr>
                <w:rFonts w:ascii="Times New Roman" w:hAnsi="Times New Roman" w:cs="Times New Roman"/>
              </w:rPr>
              <w:t>Újrabefektetési projekt benyújtásának határideje</w:t>
            </w:r>
          </w:p>
        </w:tc>
        <w:tc>
          <w:tcPr>
            <w:tcW w:w="2413" w:type="dxa"/>
          </w:tcPr>
          <w:p w:rsidR="003F79A9" w:rsidRPr="000B094A" w:rsidRDefault="003F79A9">
            <w:pPr>
              <w:rPr>
                <w:rFonts w:ascii="Times New Roman" w:hAnsi="Times New Roman" w:cs="Times New Roman"/>
              </w:rPr>
            </w:pPr>
            <w:r w:rsidRPr="000B094A">
              <w:rPr>
                <w:rFonts w:ascii="Times New Roman" w:hAnsi="Times New Roman" w:cs="Times New Roman"/>
              </w:rPr>
              <w:t>Költségek támogathatóságának tartama</w:t>
            </w:r>
          </w:p>
        </w:tc>
      </w:tr>
      <w:tr w:rsidR="003F79A9" w:rsidRPr="000B094A" w:rsidTr="00BC50E1">
        <w:tc>
          <w:tcPr>
            <w:tcW w:w="1951" w:type="dxa"/>
          </w:tcPr>
          <w:p w:rsidR="003F79A9" w:rsidRPr="000B094A" w:rsidRDefault="003F79A9">
            <w:pPr>
              <w:rPr>
                <w:rFonts w:ascii="Times New Roman" w:hAnsi="Times New Roman" w:cs="Times New Roman"/>
              </w:rPr>
            </w:pPr>
            <w:r w:rsidRPr="000B094A">
              <w:rPr>
                <w:rFonts w:ascii="Times New Roman" w:hAnsi="Times New Roman" w:cs="Times New Roman"/>
              </w:rPr>
              <w:t>1 Koprodukció</w:t>
            </w:r>
          </w:p>
        </w:tc>
        <w:tc>
          <w:tcPr>
            <w:tcW w:w="2873" w:type="dxa"/>
          </w:tcPr>
          <w:p w:rsidR="003F79A9" w:rsidRPr="000B094A" w:rsidRDefault="003F79A9">
            <w:pPr>
              <w:rPr>
                <w:rFonts w:ascii="Times New Roman" w:hAnsi="Times New Roman" w:cs="Times New Roman"/>
              </w:rPr>
            </w:pPr>
            <w:r w:rsidRPr="000B094A">
              <w:rPr>
                <w:rFonts w:ascii="Times New Roman" w:hAnsi="Times New Roman" w:cs="Times New Roman"/>
              </w:rPr>
              <w:t>A produkciós szerződést legkorábban 2015/08/01-én kell aláírni</w:t>
            </w:r>
          </w:p>
        </w:tc>
        <w:tc>
          <w:tcPr>
            <w:tcW w:w="2413" w:type="dxa"/>
          </w:tcPr>
          <w:p w:rsidR="003F79A9" w:rsidRPr="000B094A" w:rsidRDefault="003F79A9">
            <w:pPr>
              <w:rPr>
                <w:rFonts w:ascii="Times New Roman" w:hAnsi="Times New Roman" w:cs="Times New Roman"/>
              </w:rPr>
            </w:pPr>
            <w:r w:rsidRPr="000B094A">
              <w:rPr>
                <w:rFonts w:ascii="Times New Roman" w:hAnsi="Times New Roman" w:cs="Times New Roman"/>
              </w:rPr>
              <w:t>a koprodukciós szerződés aláírását követő 3 hónapon belül és legkésőbb 2016/08/02-én</w:t>
            </w:r>
          </w:p>
        </w:tc>
        <w:tc>
          <w:tcPr>
            <w:tcW w:w="2413" w:type="dxa"/>
          </w:tcPr>
          <w:p w:rsidR="003F79A9" w:rsidRPr="000B094A" w:rsidRDefault="003F79A9">
            <w:pPr>
              <w:rPr>
                <w:rFonts w:ascii="Times New Roman" w:hAnsi="Times New Roman" w:cs="Times New Roman"/>
              </w:rPr>
            </w:pPr>
            <w:r w:rsidRPr="000B094A">
              <w:rPr>
                <w:rFonts w:ascii="Times New Roman" w:hAnsi="Times New Roman" w:cs="Times New Roman"/>
              </w:rPr>
              <w:t>2015/08/01-től</w:t>
            </w:r>
          </w:p>
          <w:p w:rsidR="003F79A9" w:rsidRPr="000B094A" w:rsidRDefault="003F79A9">
            <w:pPr>
              <w:rPr>
                <w:rFonts w:ascii="Times New Roman" w:hAnsi="Times New Roman" w:cs="Times New Roman"/>
              </w:rPr>
            </w:pPr>
            <w:r w:rsidRPr="000B094A">
              <w:rPr>
                <w:rFonts w:ascii="Times New Roman" w:hAnsi="Times New Roman" w:cs="Times New Roman"/>
              </w:rPr>
              <w:t>2018/02/01-ig</w:t>
            </w:r>
          </w:p>
        </w:tc>
      </w:tr>
      <w:tr w:rsidR="003F79A9" w:rsidRPr="000B094A" w:rsidTr="00BC50E1">
        <w:tc>
          <w:tcPr>
            <w:tcW w:w="1951" w:type="dxa"/>
          </w:tcPr>
          <w:p w:rsidR="003F79A9" w:rsidRPr="000B094A" w:rsidRDefault="003F79A9">
            <w:pPr>
              <w:rPr>
                <w:rFonts w:ascii="Times New Roman" w:hAnsi="Times New Roman" w:cs="Times New Roman"/>
              </w:rPr>
            </w:pPr>
            <w:r w:rsidRPr="000B094A">
              <w:rPr>
                <w:rFonts w:ascii="Times New Roman" w:hAnsi="Times New Roman" w:cs="Times New Roman"/>
              </w:rPr>
              <w:t>2 Minimum garancia</w:t>
            </w:r>
          </w:p>
        </w:tc>
        <w:tc>
          <w:tcPr>
            <w:tcW w:w="2873" w:type="dxa"/>
          </w:tcPr>
          <w:p w:rsidR="003F79A9" w:rsidRPr="000B094A" w:rsidRDefault="003F79A9" w:rsidP="003F79A9">
            <w:pPr>
              <w:rPr>
                <w:rFonts w:ascii="Times New Roman" w:hAnsi="Times New Roman" w:cs="Times New Roman"/>
              </w:rPr>
            </w:pPr>
            <w:r w:rsidRPr="000B094A">
              <w:rPr>
                <w:rFonts w:ascii="Times New Roman" w:hAnsi="Times New Roman" w:cs="Times New Roman"/>
              </w:rPr>
              <w:t>A forgalmazási szerződést legkorábban 2015/08/01-én kell aláírni</w:t>
            </w:r>
          </w:p>
        </w:tc>
        <w:tc>
          <w:tcPr>
            <w:tcW w:w="2413" w:type="dxa"/>
          </w:tcPr>
          <w:p w:rsidR="003F79A9" w:rsidRPr="000B094A" w:rsidRDefault="003F79A9">
            <w:pPr>
              <w:rPr>
                <w:rFonts w:ascii="Times New Roman" w:hAnsi="Times New Roman" w:cs="Times New Roman"/>
              </w:rPr>
            </w:pPr>
            <w:r w:rsidRPr="000B094A">
              <w:rPr>
                <w:rFonts w:ascii="Times New Roman" w:hAnsi="Times New Roman" w:cs="Times New Roman"/>
              </w:rPr>
              <w:t>A szerződés/licensz megállapodás aláírását követő 3 hónapon belül (deal memo vagy a megállapodás hosszú változata is elfogadott) és legkésőbb 2016/08/02-én</w:t>
            </w:r>
          </w:p>
        </w:tc>
        <w:tc>
          <w:tcPr>
            <w:tcW w:w="2413" w:type="dxa"/>
          </w:tcPr>
          <w:p w:rsidR="003F79A9" w:rsidRPr="000B094A" w:rsidRDefault="003F79A9" w:rsidP="003F79A9">
            <w:pPr>
              <w:rPr>
                <w:rFonts w:ascii="Times New Roman" w:hAnsi="Times New Roman" w:cs="Times New Roman"/>
              </w:rPr>
            </w:pPr>
            <w:r w:rsidRPr="000B094A">
              <w:rPr>
                <w:rFonts w:ascii="Times New Roman" w:hAnsi="Times New Roman" w:cs="Times New Roman"/>
              </w:rPr>
              <w:t>2015/08/01-től</w:t>
            </w:r>
          </w:p>
          <w:p w:rsidR="003F79A9" w:rsidRPr="000B094A" w:rsidRDefault="003F79A9" w:rsidP="003F79A9">
            <w:pPr>
              <w:rPr>
                <w:rFonts w:ascii="Times New Roman" w:hAnsi="Times New Roman" w:cs="Times New Roman"/>
              </w:rPr>
            </w:pPr>
            <w:r w:rsidRPr="000B094A">
              <w:rPr>
                <w:rFonts w:ascii="Times New Roman" w:hAnsi="Times New Roman" w:cs="Times New Roman"/>
              </w:rPr>
              <w:t>2018/02/01-ig</w:t>
            </w:r>
          </w:p>
        </w:tc>
      </w:tr>
      <w:tr w:rsidR="003F79A9" w:rsidRPr="000B094A" w:rsidTr="00BC50E1">
        <w:tc>
          <w:tcPr>
            <w:tcW w:w="1951" w:type="dxa"/>
          </w:tcPr>
          <w:p w:rsidR="003F79A9" w:rsidRPr="000B094A" w:rsidRDefault="003F79A9">
            <w:pPr>
              <w:rPr>
                <w:rFonts w:ascii="Times New Roman" w:hAnsi="Times New Roman" w:cs="Times New Roman"/>
              </w:rPr>
            </w:pPr>
            <w:r w:rsidRPr="000B094A">
              <w:rPr>
                <w:rFonts w:ascii="Times New Roman" w:hAnsi="Times New Roman" w:cs="Times New Roman"/>
              </w:rPr>
              <w:t>3 P&amp;R költségek (promóciós és reklámköltségek</w:t>
            </w:r>
          </w:p>
        </w:tc>
        <w:tc>
          <w:tcPr>
            <w:tcW w:w="2873" w:type="dxa"/>
          </w:tcPr>
          <w:p w:rsidR="003F79A9" w:rsidRPr="000B094A" w:rsidRDefault="003F79A9">
            <w:pPr>
              <w:rPr>
                <w:rFonts w:ascii="Times New Roman" w:hAnsi="Times New Roman" w:cs="Times New Roman"/>
              </w:rPr>
            </w:pPr>
            <w:r w:rsidRPr="000B094A">
              <w:rPr>
                <w:rFonts w:ascii="Times New Roman" w:hAnsi="Times New Roman" w:cs="Times New Roman"/>
              </w:rPr>
              <w:t xml:space="preserve">A film első </w:t>
            </w:r>
            <w:r w:rsidR="000B094A" w:rsidRPr="000B094A">
              <w:rPr>
                <w:rFonts w:ascii="Times New Roman" w:hAnsi="Times New Roman" w:cs="Times New Roman"/>
              </w:rPr>
              <w:t>filmszínházi</w:t>
            </w:r>
            <w:r w:rsidRPr="000B094A">
              <w:rPr>
                <w:rFonts w:ascii="Times New Roman" w:hAnsi="Times New Roman" w:cs="Times New Roman"/>
              </w:rPr>
              <w:t xml:space="preserve"> bemutatójára legkorábban 2015/08/01-én </w:t>
            </w:r>
            <w:r w:rsidR="000B094A">
              <w:rPr>
                <w:rFonts w:ascii="Times New Roman" w:hAnsi="Times New Roman" w:cs="Times New Roman"/>
              </w:rPr>
              <w:t>é</w:t>
            </w:r>
            <w:r w:rsidR="000B094A" w:rsidRPr="000B094A">
              <w:rPr>
                <w:rFonts w:ascii="Times New Roman" w:hAnsi="Times New Roman" w:cs="Times New Roman"/>
              </w:rPr>
              <w:t>s</w:t>
            </w:r>
            <w:r w:rsidRPr="000B094A">
              <w:rPr>
                <w:rFonts w:ascii="Times New Roman" w:hAnsi="Times New Roman" w:cs="Times New Roman"/>
              </w:rPr>
              <w:t xml:space="preserve"> legkésőbb 2017/08/01-én kerülhet sor</w:t>
            </w:r>
          </w:p>
        </w:tc>
        <w:tc>
          <w:tcPr>
            <w:tcW w:w="2413" w:type="dxa"/>
          </w:tcPr>
          <w:p w:rsidR="003F79A9" w:rsidRPr="000B094A" w:rsidRDefault="000B094A">
            <w:pPr>
              <w:rPr>
                <w:rFonts w:ascii="Times New Roman" w:hAnsi="Times New Roman" w:cs="Times New Roman"/>
              </w:rPr>
            </w:pPr>
            <w:r w:rsidRPr="000B094A">
              <w:rPr>
                <w:rFonts w:ascii="Times New Roman" w:hAnsi="Times New Roman" w:cs="Times New Roman"/>
              </w:rPr>
              <w:t>Legkésőbb</w:t>
            </w:r>
            <w:r w:rsidR="003F79A9" w:rsidRPr="000B094A">
              <w:rPr>
                <w:rFonts w:ascii="Times New Roman" w:hAnsi="Times New Roman" w:cs="Times New Roman"/>
              </w:rPr>
              <w:t xml:space="preserve"> a film első </w:t>
            </w:r>
            <w:r w:rsidRPr="000B094A">
              <w:rPr>
                <w:rFonts w:ascii="Times New Roman" w:hAnsi="Times New Roman" w:cs="Times New Roman"/>
              </w:rPr>
              <w:t>bemut</w:t>
            </w:r>
            <w:r>
              <w:rPr>
                <w:rFonts w:ascii="Times New Roman" w:hAnsi="Times New Roman" w:cs="Times New Roman"/>
              </w:rPr>
              <w:t>at</w:t>
            </w:r>
            <w:r w:rsidRPr="000B094A">
              <w:rPr>
                <w:rFonts w:ascii="Times New Roman" w:hAnsi="Times New Roman" w:cs="Times New Roman"/>
              </w:rPr>
              <w:t>ójának</w:t>
            </w:r>
            <w:r w:rsidR="003F79A9" w:rsidRPr="000B094A">
              <w:rPr>
                <w:rFonts w:ascii="Times New Roman" w:hAnsi="Times New Roman" w:cs="Times New Roman"/>
              </w:rPr>
              <w:t xml:space="preserve"> napján az országban és legkésőbb 2016/08/02-án</w:t>
            </w:r>
          </w:p>
        </w:tc>
        <w:tc>
          <w:tcPr>
            <w:tcW w:w="2413" w:type="dxa"/>
          </w:tcPr>
          <w:p w:rsidR="003F79A9" w:rsidRPr="000B094A" w:rsidRDefault="003F79A9" w:rsidP="003F79A9">
            <w:pPr>
              <w:rPr>
                <w:rFonts w:ascii="Times New Roman" w:hAnsi="Times New Roman" w:cs="Times New Roman"/>
              </w:rPr>
            </w:pPr>
            <w:r w:rsidRPr="000B094A">
              <w:rPr>
                <w:rFonts w:ascii="Times New Roman" w:hAnsi="Times New Roman" w:cs="Times New Roman"/>
              </w:rPr>
              <w:t>2015/08/01-től</w:t>
            </w:r>
          </w:p>
          <w:p w:rsidR="003F79A9" w:rsidRPr="000B094A" w:rsidRDefault="003F79A9" w:rsidP="003F79A9">
            <w:pPr>
              <w:rPr>
                <w:rFonts w:ascii="Times New Roman" w:hAnsi="Times New Roman" w:cs="Times New Roman"/>
              </w:rPr>
            </w:pPr>
            <w:r w:rsidRPr="000B094A">
              <w:rPr>
                <w:rFonts w:ascii="Times New Roman" w:hAnsi="Times New Roman" w:cs="Times New Roman"/>
              </w:rPr>
              <w:t>2018/02/01-ig</w:t>
            </w:r>
          </w:p>
        </w:tc>
      </w:tr>
    </w:tbl>
    <w:p w:rsidR="00AE3AD4" w:rsidRPr="000B094A" w:rsidRDefault="00AE3AD4">
      <w:pPr>
        <w:sectPr w:rsidR="00AE3AD4" w:rsidRPr="000B094A">
          <w:pgSz w:w="11910" w:h="16840"/>
          <w:pgMar w:top="1520" w:right="1200" w:bottom="1240" w:left="1200" w:header="0" w:footer="1047" w:gutter="0"/>
          <w:cols w:space="708"/>
        </w:sectPr>
      </w:pPr>
    </w:p>
    <w:p w:rsidR="00AE3AD4" w:rsidRPr="000B094A" w:rsidRDefault="00E34496">
      <w:pPr>
        <w:pStyle w:val="Szvegtrzs"/>
        <w:spacing w:before="52"/>
        <w:jc w:val="both"/>
      </w:pPr>
      <w:r w:rsidRPr="000B094A">
        <w:lastRenderedPageBreak/>
        <w:t>Csak azok a költségek támogathatók, amelyek a kedvezményezettnél a pályázati felhívásban megadott időszakban keletkeztek.</w:t>
      </w:r>
    </w:p>
    <w:p w:rsidR="00AE3AD4" w:rsidRPr="000B094A" w:rsidRDefault="00AE3AD4">
      <w:pPr>
        <w:spacing w:before="8" w:line="320" w:lineRule="exact"/>
        <w:rPr>
          <w:sz w:val="32"/>
          <w:szCs w:val="32"/>
        </w:rPr>
      </w:pPr>
    </w:p>
    <w:p w:rsidR="00AE3AD4" w:rsidRPr="000B094A" w:rsidRDefault="00E34496">
      <w:pPr>
        <w:pStyle w:val="Szvegtrzs"/>
        <w:spacing w:line="276" w:lineRule="auto"/>
        <w:ind w:right="122"/>
        <w:jc w:val="both"/>
      </w:pPr>
      <w:r w:rsidRPr="000B094A">
        <w:t>Amennyiben azonban a megállapodás aláírását és a projekt kezdetét követően kiderül, hogy a kedvezményezett, rajta kívül álló, megfelelően megindokolt ok miatt nem tudja befejezni a projektet a megadott időszak alatt, engedélyezhető a támogatható időszak meghosszabbítása. Az engedélyezhető maximális meghosszabbítás 6 további hónap lehet, amennyiben a hosszabbítást a megállapodásban megadott határidőig kérvényezik.</w:t>
      </w:r>
    </w:p>
    <w:p w:rsidR="00AE3AD4" w:rsidRPr="000B094A" w:rsidRDefault="00AE3AD4">
      <w:pPr>
        <w:spacing w:before="11" w:line="280" w:lineRule="exact"/>
        <w:rPr>
          <w:sz w:val="28"/>
          <w:szCs w:val="28"/>
        </w:rPr>
      </w:pPr>
    </w:p>
    <w:p w:rsidR="00AE3AD4" w:rsidRPr="000B094A" w:rsidRDefault="00E34496">
      <w:pPr>
        <w:pStyle w:val="Szvegtrzs"/>
        <w:spacing w:line="276" w:lineRule="auto"/>
        <w:ind w:right="118"/>
        <w:jc w:val="both"/>
      </w:pPr>
      <w:r w:rsidRPr="000B094A">
        <w:t>Az újrabefektetési pályázati jelentkezésekkel kapcsolatban szándékaink szerint a vonatkozó benyújtási határidőt követő 16 héten belül értesítjük a pályázókat a kiválasztási eljárás eredményéről. Bármilyen további késedelem esetén az Ügynökség írásban értesíti a pályázókat.</w:t>
      </w:r>
    </w:p>
    <w:p w:rsidR="00AE3AD4" w:rsidRPr="000B094A" w:rsidRDefault="00AE3AD4">
      <w:pPr>
        <w:spacing w:before="9" w:line="130" w:lineRule="exact"/>
        <w:rPr>
          <w:sz w:val="13"/>
          <w:szCs w:val="13"/>
        </w:rPr>
      </w:pPr>
    </w:p>
    <w:p w:rsidR="00AE3AD4" w:rsidRPr="000B094A" w:rsidRDefault="00AE3AD4">
      <w:pPr>
        <w:spacing w:line="220" w:lineRule="exact"/>
      </w:pPr>
    </w:p>
    <w:p w:rsidR="00AE3AD4" w:rsidRPr="000B094A" w:rsidRDefault="00AE3AD4">
      <w:pPr>
        <w:spacing w:line="220" w:lineRule="exact"/>
      </w:pPr>
    </w:p>
    <w:p w:rsidR="00AE3AD4" w:rsidRPr="000B094A" w:rsidRDefault="00F341BF" w:rsidP="003F79A9">
      <w:pPr>
        <w:pStyle w:val="Cmsor2"/>
        <w:numPr>
          <w:ilvl w:val="0"/>
          <w:numId w:val="42"/>
        </w:numPr>
        <w:tabs>
          <w:tab w:val="left" w:pos="837"/>
        </w:tabs>
        <w:ind w:left="836"/>
        <w:jc w:val="both"/>
        <w:rPr>
          <w:b w:val="0"/>
          <w:bCs w:val="0"/>
        </w:rPr>
      </w:pPr>
      <w:r>
        <w:rPr>
          <w:noProof/>
          <w:lang w:bidi="ar-SA"/>
        </w:rPr>
        <mc:AlternateContent>
          <mc:Choice Requires="wpg">
            <w:drawing>
              <wp:anchor distT="0" distB="0" distL="114300" distR="114300" simplePos="0" relativeHeight="503314581" behindDoc="1" locked="0" layoutInCell="1" allowOverlap="1">
                <wp:simplePos x="0" y="0"/>
                <wp:positionH relativeFrom="page">
                  <wp:posOffset>821055</wp:posOffset>
                </wp:positionH>
                <wp:positionV relativeFrom="paragraph">
                  <wp:posOffset>-19685</wp:posOffset>
                </wp:positionV>
                <wp:extent cx="5918835" cy="201295"/>
                <wp:effectExtent l="1905" t="1270" r="3810" b="6985"/>
                <wp:wrapNone/>
                <wp:docPr id="12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835" cy="201295"/>
                          <a:chOff x="1293" y="-31"/>
                          <a:chExt cx="9321" cy="317"/>
                        </a:xfrm>
                      </wpg:grpSpPr>
                      <wpg:grpSp>
                        <wpg:cNvPr id="122" name="Group 129"/>
                        <wpg:cNvGrpSpPr>
                          <a:grpSpLocks/>
                        </wpg:cNvGrpSpPr>
                        <wpg:grpSpPr bwMode="auto">
                          <a:xfrm>
                            <a:off x="1298" y="-25"/>
                            <a:ext cx="9310" cy="2"/>
                            <a:chOff x="1298" y="-25"/>
                            <a:chExt cx="9310" cy="2"/>
                          </a:xfrm>
                        </wpg:grpSpPr>
                        <wps:wsp>
                          <wps:cNvPr id="123" name="Freeform 130"/>
                          <wps:cNvSpPr>
                            <a:spLocks/>
                          </wps:cNvSpPr>
                          <wps:spPr bwMode="auto">
                            <a:xfrm>
                              <a:off x="1298" y="-25"/>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4" name="Group 127"/>
                        <wpg:cNvGrpSpPr>
                          <a:grpSpLocks/>
                        </wpg:cNvGrpSpPr>
                        <wpg:grpSpPr bwMode="auto">
                          <a:xfrm>
                            <a:off x="1298" y="280"/>
                            <a:ext cx="9310" cy="2"/>
                            <a:chOff x="1298" y="280"/>
                            <a:chExt cx="9310" cy="2"/>
                          </a:xfrm>
                        </wpg:grpSpPr>
                        <wps:wsp>
                          <wps:cNvPr id="125" name="Freeform 128"/>
                          <wps:cNvSpPr>
                            <a:spLocks/>
                          </wps:cNvSpPr>
                          <wps:spPr bwMode="auto">
                            <a:xfrm>
                              <a:off x="1298" y="280"/>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 name="Group 125"/>
                        <wpg:cNvGrpSpPr>
                          <a:grpSpLocks/>
                        </wpg:cNvGrpSpPr>
                        <wpg:grpSpPr bwMode="auto">
                          <a:xfrm>
                            <a:off x="1303" y="-20"/>
                            <a:ext cx="2" cy="296"/>
                            <a:chOff x="1303" y="-20"/>
                            <a:chExt cx="2" cy="296"/>
                          </a:xfrm>
                        </wpg:grpSpPr>
                        <wps:wsp>
                          <wps:cNvPr id="127" name="Freeform 126"/>
                          <wps:cNvSpPr>
                            <a:spLocks/>
                          </wps:cNvSpPr>
                          <wps:spPr bwMode="auto">
                            <a:xfrm>
                              <a:off x="1303" y="-20"/>
                              <a:ext cx="2" cy="296"/>
                            </a:xfrm>
                            <a:custGeom>
                              <a:avLst/>
                              <a:gdLst>
                                <a:gd name="T0" fmla="+- 0 -20 -20"/>
                                <a:gd name="T1" fmla="*/ -20 h 296"/>
                                <a:gd name="T2" fmla="+- 0 275 -20"/>
                                <a:gd name="T3" fmla="*/ 275 h 296"/>
                              </a:gdLst>
                              <a:ahLst/>
                              <a:cxnLst>
                                <a:cxn ang="0">
                                  <a:pos x="0" y="T1"/>
                                </a:cxn>
                                <a:cxn ang="0">
                                  <a:pos x="0" y="T3"/>
                                </a:cxn>
                              </a:cxnLst>
                              <a:rect l="0" t="0" r="r" b="b"/>
                              <a:pathLst>
                                <a:path h="296">
                                  <a:moveTo>
                                    <a:pt x="0" y="0"/>
                                  </a:moveTo>
                                  <a:lnTo>
                                    <a:pt x="0" y="2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23"/>
                        <wpg:cNvGrpSpPr>
                          <a:grpSpLocks/>
                        </wpg:cNvGrpSpPr>
                        <wpg:grpSpPr bwMode="auto">
                          <a:xfrm>
                            <a:off x="10603" y="-20"/>
                            <a:ext cx="2" cy="296"/>
                            <a:chOff x="10603" y="-20"/>
                            <a:chExt cx="2" cy="296"/>
                          </a:xfrm>
                        </wpg:grpSpPr>
                        <wps:wsp>
                          <wps:cNvPr id="129" name="Freeform 124"/>
                          <wps:cNvSpPr>
                            <a:spLocks/>
                          </wps:cNvSpPr>
                          <wps:spPr bwMode="auto">
                            <a:xfrm>
                              <a:off x="10603" y="-20"/>
                              <a:ext cx="2" cy="296"/>
                            </a:xfrm>
                            <a:custGeom>
                              <a:avLst/>
                              <a:gdLst>
                                <a:gd name="T0" fmla="+- 0 -20 -20"/>
                                <a:gd name="T1" fmla="*/ -20 h 296"/>
                                <a:gd name="T2" fmla="+- 0 275 -20"/>
                                <a:gd name="T3" fmla="*/ 275 h 296"/>
                              </a:gdLst>
                              <a:ahLst/>
                              <a:cxnLst>
                                <a:cxn ang="0">
                                  <a:pos x="0" y="T1"/>
                                </a:cxn>
                                <a:cxn ang="0">
                                  <a:pos x="0" y="T3"/>
                                </a:cxn>
                              </a:cxnLst>
                              <a:rect l="0" t="0" r="r" b="b"/>
                              <a:pathLst>
                                <a:path h="296">
                                  <a:moveTo>
                                    <a:pt x="0" y="0"/>
                                  </a:moveTo>
                                  <a:lnTo>
                                    <a:pt x="0" y="2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2" o:spid="_x0000_s1026" style="position:absolute;margin-left:64.65pt;margin-top:-1.55pt;width:466.05pt;height:15.85pt;z-index:-1899;mso-position-horizontal-relative:page" coordorigin="1293,-31" coordsize="9321,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PKKyQQAABUbAAAOAAAAZHJzL2Uyb0RvYy54bWzsWdtu4zYQfS/QfyD02MLR1RcZcRaLOA4K&#10;bNsF1v0AWndUElVSjpIt+u+dGUqyfEk36ybFAnUeHEocDmcOZ+aQ1PW7xyJnD5FUmSgXhn1lGSwq&#10;AxFmZbIwfluvRjODqZqXIc9FGS2Mp0gZ726+/+66qeaRI1KRh5FkoKRU86ZaGGldV3PTVEEaFVxd&#10;iSoqoTMWsuA1PMrEDCVvQHuRm45lTcxGyLCSIoiUgrdL3WnckP44joL61zhWUc3yhQG21fQr6XeD&#10;v+bNNZ8nkldpFrRm8DOsKHhWwqS9qiWvOdvK7EhVkQVSKBHXV4EoTBHHWRCRD+CNbR14cy/FtiJf&#10;knmTVD1MAO0BTmerDX55+ChZFsLaObbBSl7AItG8zHYchKepkjlI3cvqU/VRah+h+UEEvyvoNg/7&#10;8TnRwmzT/CxCUMi3tSB4HmNZoApwnD3SKjz1qxA91iyAl2Pfns3cscEC6ANUHH+slylIYS1xGLxy&#10;DQa9I9fuuu7a0b6LfuBQ155ip8nnelaytLVMu0UPvYc9Ds4hDv5b4wAOQZ6gQ07raweG79oQtoRE&#10;5+kOhIMxQboDYW/UsxBAzqldWKl/F1afUl5FFK0KA6aHE5ZKh9VKRhFmMrNdSrymIsEurNQwpgY9&#10;KKYg9L4YTS9GsceDz4Otqu8jQUHJHz6oWheEEFoU6mFr+xpWIS5yqA0/jpgFueHP6EcvStKLQexp&#10;sR9MtrZYw2gBW6WdLgiwoS5rYp1WBsjtlDkDZeBA0pnI087q4LFszYYW41iBLcq6SihMmzUYBzFG&#10;2IMGEEIXn5HVCbYnq8e0U0gorYdFVRoMiupGY1LxGi3DKbDJmoVBWOCLQjxEa0Fd9UEdgEl2vXk5&#10;lNK5MPBAd8MInIAyvZ8UbR0sbSlWWZ7TMuQlmjJ1JxPCRok8C7ETrVEy2dzmkj1wpAv6Q2dA2Z4Y&#10;lOUyJGVpxMO7tl3zLNdtkM8JW8jiFgLMZ+KDP33Lv5vdzbyR50zuRp61XI7er2690WRlT8dLd3l7&#10;u7T/QtNsb55mYRiVaF3HTbb3siRtWVKzSs9Oe17sObuiv2NnzX0zCAvwpftP3kFh1RmKpVTNNyJ8&#10;gmyVQpMtbA6gkQr52WANEO3CUH9suYwMlv9UQsnxbc9DZqYHbzx14EEOezbDHl4GoGph1AYEODZv&#10;a83m20pmSQoz2bSspXgPnBNnmM9kn7aqfYCqR62Wqf6RDbyufHWsSKxyyHrI/K/Fin0dc2btBgWj&#10;B6nxBWzQj/lG2QB4/ZANnBnG3ZuxQY/IMyhCtnbbkmHJuLABVu6WOS5scGEDYMgLG0y68tWxAe3X&#10;35QNXEtn3wiYkTYdXR2DbSQdDPyJfr87Hx0N2ZHB/qC+9h0ejv6Tk8G0A3N3MnDIl1fngiNATmPY&#10;w7G/e/wKKoBFYv1CnT4WoEjKnG7VdkL7xwJnOj6laXgmQJFeE9h+xpkANluwoYaTAe6TvnAmaGXd&#10;oawec+6ZIIUDPuBw/pFAm9TeEIAtlxMB3pqdvA26nAhe60QA1y7792SUEW/KAXBF8NUkcDzm22QB&#10;v4NzwAIe1phXZ4FjRC40oDf4FxpA7rhcDB3fgv3PL4ZoXwzfXmh31H4nwo87w2doD79m3fwNAAD/&#10;/wMAUEsDBBQABgAIAAAAIQCB6Z8h4AAAAAoBAAAPAAAAZHJzL2Rvd25yZXYueG1sTI/BasMwEETv&#10;hf6D2EJviSy7NYljOYTQ9hQKTQqlt421sU0syViK7fx9lVNzHPYx8zZfT7plA/WusUaCmEfAyJRW&#10;NaaS8H14ny2AOY9GYWsNSbiSg3Xx+JBjpuxovmjY+4qFEuMylFB732Wcu7ImjW5uOzLhdrK9Rh9i&#10;X3HV4xjKdcvjKEq5xsaEhRo72tZUnvcXLeFjxHGTiLdhdz5tr7+H18+fnSApn5+mzQqYp8n/w3DT&#10;D+pQBKejvRjlWBtyvEwCKmGWCGA3IErFC7CjhHiRAi9yfv9C8QcAAP//AwBQSwECLQAUAAYACAAA&#10;ACEAtoM4kv4AAADhAQAAEwAAAAAAAAAAAAAAAAAAAAAAW0NvbnRlbnRfVHlwZXNdLnhtbFBLAQIt&#10;ABQABgAIAAAAIQA4/SH/1gAAAJQBAAALAAAAAAAAAAAAAAAAAC8BAABfcmVscy8ucmVsc1BLAQIt&#10;ABQABgAIAAAAIQDWKPKKyQQAABUbAAAOAAAAAAAAAAAAAAAAAC4CAABkcnMvZTJvRG9jLnhtbFBL&#10;AQItABQABgAIAAAAIQCB6Z8h4AAAAAoBAAAPAAAAAAAAAAAAAAAAACMHAABkcnMvZG93bnJldi54&#10;bWxQSwUGAAAAAAQABADzAAAAMAgAAAAA&#10;">
                <v:group id="Group 129" o:spid="_x0000_s1027" style="position:absolute;left:1298;top:-25;width:9310;height:2" coordorigin="1298,-25"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90MQAAADcAAAADwAAAGRycy9kb3ducmV2LnhtbERPS2vCQBC+C/0PyxR6&#10;001SKpK6ikgtPYSCiVB6G7JjEszOhuyax7/vFgq9zcf3nO1+Mq0YqHeNZQXxKgJBXFrdcKXgUpyW&#10;GxDOI2tsLZOCmRzsdw+LLabajnymIfeVCCHsUlRQe9+lUrqyJoNuZTviwF1tb9AH2FdS9ziGcNPK&#10;JIrW0mDDoaHGjo41lbf8bhS8jzgenuO3Ibtdj/N38fL5lcWk1NPjdHgF4Wny/+I/94cO85MEfp8J&#10;F8jd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90MQAAADcAAAA&#10;DwAAAAAAAAAAAAAAAACqAgAAZHJzL2Rvd25yZXYueG1sUEsFBgAAAAAEAAQA+gAAAJsDAAAAAA==&#10;">
                  <v:shape id="Freeform 130" o:spid="_x0000_s1028" style="position:absolute;left:1298;top:-25;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gNvMAA&#10;AADcAAAADwAAAGRycy9kb3ducmV2LnhtbERPS4vCMBC+L/gfwgje1kQLy1KNIoLgetH1dR6asS02&#10;k5Jkbf33ZmFhb/PxPWe+7G0jHuRD7VjDZKxAEBfO1FxqOJ82758gQkQ22DgmDU8KsFwM3uaYG9fx&#10;Nz2OsRQphEOOGqoY21zKUFRkMYxdS5y4m/MWY4K+lMZjl8JtI6dKfUiLNaeGCltaV1Tcjz9Ww1dx&#10;9nJzuV/L3WFvVbbHLlM7rUfDfjUDEamP/+I/99ak+dMMfp9JF8jF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0gNvMAAAADcAAAADwAAAAAAAAAAAAAAAACYAgAAZHJzL2Rvd25y&#10;ZXYueG1sUEsFBgAAAAAEAAQA9QAAAIUDAAAAAA==&#10;" path="m,l9310,e" filled="f" strokeweight=".58pt">
                    <v:path arrowok="t" o:connecttype="custom" o:connectlocs="0,0;9310,0" o:connectangles="0,0"/>
                  </v:shape>
                </v:group>
                <v:group id="Group 127" o:spid="_x0000_s1029" style="position:absolute;left:1298;top:280;width:9310;height:2" coordorigin="1298,280"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0rAP8IAAADcAAAADwAAAGRycy9kb3ducmV2LnhtbERPTYvCMBC9C/sfwix4&#10;07SuLlKNIrIrHkRQF8Tb0IxtsZmUJtvWf28Ewds83ufMl50pRUO1KywriIcRCOLU6oIzBX+n38EU&#10;hPPIGkvLpOBODpaLj94cE21bPlBz9JkIIewSVJB7XyVSujQng25oK+LAXW1t0AdYZ1LX2IZwU8pR&#10;FH1LgwWHhhwrWueU3o7/RsGmxXb1Ff80u9t1fb+cJvvzLial+p/dagbCU+ff4pd7q8P80Riez4QL&#10;5OI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H9KwD/CAAAA3AAAAA8A&#10;AAAAAAAAAAAAAAAAqgIAAGRycy9kb3ducmV2LnhtbFBLBQYAAAAABAAEAPoAAACZAwAAAAA=&#10;">
                  <v:shape id="Freeform 128" o:spid="_x0000_s1030" style="position:absolute;left:1298;top:280;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wU8EA&#10;AADcAAAADwAAAGRycy9kb3ducmV2LnhtbERP32vCMBB+H/g/hBN8m4mKY9SmIgNh88XNqc9Hc7bF&#10;5lKSzNb/3gwGe7uP7+fl68G24kY+NI41zKYKBHHpTMOVhuP39vkVRIjIBlvHpOFOAdbF6CnHzLie&#10;v+h2iJVIIRwy1FDH2GVShrImi2HqOuLEXZy3GBP0lTQe+xRuWzlX6kVabDg11NjRW03l9fBjNXyU&#10;Ry+3p+u52n3urVrssV+ondaT8bBZgYg0xH/xn/vdpPnzJfw+ky6Q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MFPBAAAA3AAAAA8AAAAAAAAAAAAAAAAAmAIAAGRycy9kb3du&#10;cmV2LnhtbFBLBQYAAAAABAAEAPUAAACGAwAAAAA=&#10;" path="m,l9310,e" filled="f" strokeweight=".58pt">
                    <v:path arrowok="t" o:connecttype="custom" o:connectlocs="0,0;9310,0" o:connectangles="0,0"/>
                  </v:shape>
                </v:group>
                <v:group id="Group 125" o:spid="_x0000_s1031" style="position:absolute;left:1303;top:-20;width:2;height:296" coordorigin="1303,-20" coordsize="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NT708IAAADcAAAADwAAAGRycy9kb3ducmV2LnhtbERPTYvCMBC9C/6HMII3&#10;TasoUo0isrvsQQTrwuJtaMa22ExKk23rv98Igrd5vM/Z7HpTiZYaV1pWEE8jEMSZ1SXnCn4un5MV&#10;COeRNVaWScGDHOy2w8EGE207PlOb+lyEEHYJKii8rxMpXVaQQTe1NXHgbrYx6ANscqkb7EK4qeQs&#10;ipbSYMmhocCaDgVl9/TPKPjqsNvP44/2eL8dHtfL4vR7jEmp8ajfr0F46v1b/HJ/6zB/toTnM+EC&#10;uf0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DU+9PCAAAA3AAAAA8A&#10;AAAAAAAAAAAAAAAAqgIAAGRycy9kb3ducmV2LnhtbFBLBQYAAAAABAAEAPoAAACZAwAAAAA=&#10;">
                  <v:shape id="Freeform 126" o:spid="_x0000_s1032" style="position:absolute;left:1303;top:-20;width:2;height:296;visibility:visible;mso-wrap-style:square;v-text-anchor:top" coordsize="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GcsMA&#10;AADcAAAADwAAAGRycy9kb3ducmV2LnhtbERPTWvCQBC9C/6HZYTezKahWBuzESkVilCoMdDrkB2T&#10;0OxszG41+ffdQsHbPN7nZNvRdOJKg2stK3iMYhDEldUt1wrK0365BuE8ssbOMimYyME2n88yTLW9&#10;8ZGuha9FCGGXooLG+z6V0lUNGXSR7YkDd7aDQR/gUEs94C2Em04mcbySBlsODQ329NpQ9V38GAVY&#10;FFMylR9vyVd9vDx9Hkr5si+VeliMuw0IT6O/i//d7zrMT57h75lwgc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GcsMAAADcAAAADwAAAAAAAAAAAAAAAACYAgAAZHJzL2Rv&#10;d25yZXYueG1sUEsFBgAAAAAEAAQA9QAAAIgDAAAAAA==&#10;" path="m,l,295e" filled="f" strokeweight=".58pt">
                    <v:path arrowok="t" o:connecttype="custom" o:connectlocs="0,-20;0,275" o:connectangles="0,0"/>
                  </v:shape>
                </v:group>
                <v:group id="Group 123" o:spid="_x0000_s1033" style="position:absolute;left:10603;top:-20;width:2;height:296" coordorigin="10603,-20" coordsize="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fKOsUAAADcAAAADwAAAGRycy9kb3ducmV2LnhtbESPQWvCQBCF74L/YRmh&#10;N93EokjqKiJt6UEEtVB6G7JjEszOhuw2if++cxC8zfDevPfNeju4WnXUhsqzgXSWgCLOva24MPB9&#10;+ZiuQIWIbLH2TAbuFGC7GY/WmFnf84m6cyyUhHDI0EAZY5NpHfKSHIaZb4hFu/rWYZS1LbRtsZdw&#10;V+t5kiy1w4qlocSG9iXlt/OfM/DZY797Td+7w+26v/9eFsefQ0rGvEyG3RuoSEN8mh/XX1bw50Ir&#10;z8gEevMP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4HyjrFAAAA3AAA&#10;AA8AAAAAAAAAAAAAAAAAqgIAAGRycy9kb3ducmV2LnhtbFBLBQYAAAAABAAEAPoAAACcAwAAAAA=&#10;">
                  <v:shape id="Freeform 124" o:spid="_x0000_s1034" style="position:absolute;left:10603;top:-20;width:2;height:296;visibility:visible;mso-wrap-style:square;v-text-anchor:top" coordsize="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z3m8MA&#10;AADcAAAADwAAAGRycy9kb3ducmV2LnhtbERP22rCQBB9L/Qflin0rdkYRJrUVaRUkEJBY6CvQ3ZM&#10;gtnZNLvN5e+7gtC3OZzrrLeTacVAvWssK1hEMQji0uqGKwXFef/yCsJ5ZI2tZVIwk4Pt5vFhjZm2&#10;I59oyH0lQgi7DBXU3neZlK6syaCLbEccuIvtDfoA+0rqHscQblqZxPFKGmw4NNTY0XtN5TX/NQow&#10;z+dkLr4+ku/q9LM8fhYy3RdKPT9NuzcQnib/L767DzrMT1K4PRMu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0z3m8MAAADcAAAADwAAAAAAAAAAAAAAAACYAgAAZHJzL2Rv&#10;d25yZXYueG1sUEsFBgAAAAAEAAQA9QAAAIgDAAAAAA==&#10;" path="m,l,295e" filled="f" strokeweight=".58pt">
                    <v:path arrowok="t" o:connecttype="custom" o:connectlocs="0,-20;0,275" o:connectangles="0,0"/>
                  </v:shape>
                </v:group>
                <w10:wrap anchorx="page"/>
              </v:group>
            </w:pict>
          </mc:Fallback>
        </mc:AlternateContent>
      </w:r>
      <w:r w:rsidR="00E34496" w:rsidRPr="000B094A">
        <w:t>RENDELKEZÉSRE ÁLLÓ TELJES KÖLTSÉGVETÉS</w:t>
      </w:r>
    </w:p>
    <w:p w:rsidR="00AE3AD4" w:rsidRPr="000B094A" w:rsidRDefault="00AE3AD4">
      <w:pPr>
        <w:spacing w:before="6" w:line="200" w:lineRule="exact"/>
        <w:rPr>
          <w:sz w:val="20"/>
          <w:szCs w:val="20"/>
        </w:rPr>
      </w:pPr>
    </w:p>
    <w:p w:rsidR="00AE3AD4" w:rsidRPr="000B094A" w:rsidRDefault="00E34496">
      <w:pPr>
        <w:pStyle w:val="Szvegtrzs"/>
        <w:spacing w:before="72"/>
        <w:jc w:val="both"/>
      </w:pPr>
      <w:r w:rsidRPr="000B094A">
        <w:t>A projektek társfinanszírozására rendelkezésre álló teljes költségvetés megközelítőleg 22.45 millió euró.</w:t>
      </w:r>
    </w:p>
    <w:p w:rsidR="00AE3AD4" w:rsidRPr="000B094A" w:rsidRDefault="00E34496">
      <w:pPr>
        <w:pStyle w:val="Szvegtrzs"/>
        <w:spacing w:line="275" w:lineRule="auto"/>
        <w:ind w:right="114"/>
        <w:jc w:val="both"/>
      </w:pPr>
      <w:r w:rsidRPr="000B094A">
        <w:t>A fenti összeg a 2015-re vonatkozó költségvetésnek a költségvetési hatóság általi elfogadását követően a források rendelkezésre állásának függvénye.</w:t>
      </w:r>
    </w:p>
    <w:p w:rsidR="00AE3AD4" w:rsidRPr="000B094A" w:rsidRDefault="00E34496">
      <w:pPr>
        <w:pStyle w:val="Szvegtrzs"/>
        <w:jc w:val="both"/>
      </w:pPr>
      <w:r w:rsidRPr="000B094A">
        <w:t>Az Ügynökség támogatási hozzájárulása nem haladhatja meg az adott projekt összes támogatható költségének 60 százalékát.</w:t>
      </w:r>
    </w:p>
    <w:p w:rsidR="00AE3AD4" w:rsidRPr="000B094A" w:rsidRDefault="00AE3AD4">
      <w:pPr>
        <w:spacing w:line="220" w:lineRule="exact"/>
      </w:pPr>
    </w:p>
    <w:p w:rsidR="00AE3AD4" w:rsidRPr="000B094A" w:rsidRDefault="00E34496">
      <w:pPr>
        <w:pStyle w:val="Szvegtrzs"/>
        <w:spacing w:line="275" w:lineRule="auto"/>
        <w:ind w:right="123"/>
        <w:jc w:val="both"/>
      </w:pPr>
      <w:r w:rsidRPr="000B094A">
        <w:t>Az odaítélendő pénzügyi támogatás összegét a rendelkezésre álló költségvetési források keretén belül, az adott projekt költségeinek és jellegének figyelembe vételével állapítják meg.</w:t>
      </w:r>
    </w:p>
    <w:p w:rsidR="00AE3AD4" w:rsidRPr="000B094A" w:rsidRDefault="00E34496">
      <w:pPr>
        <w:pStyle w:val="Szvegtrzs"/>
        <w:jc w:val="both"/>
      </w:pPr>
      <w:r w:rsidRPr="000B094A">
        <w:t>A fennmaradó pénzügyi forrásokat a kedvezményezettnek kell garantálnia.</w:t>
      </w:r>
    </w:p>
    <w:p w:rsidR="00AE3AD4" w:rsidRPr="000B094A" w:rsidRDefault="00E34496">
      <w:pPr>
        <w:pStyle w:val="Szvegtrzs"/>
        <w:spacing w:line="276" w:lineRule="auto"/>
        <w:ind w:right="113"/>
        <w:jc w:val="both"/>
      </w:pPr>
      <w:r w:rsidRPr="000B094A">
        <w:t>“Létrehozás”</w:t>
      </w:r>
      <w:r w:rsidR="000B094A" w:rsidRPr="000B094A">
        <w:t>: Az</w:t>
      </w:r>
      <w:r w:rsidRPr="000B094A">
        <w:t xml:space="preserve"> egyes forgalmazók rendelkezésére álló potenciális finanszírozás teljes éves összegét annak alapján állapítjuk meg, hogy mekkora volt a forgalmazó által a referenciaévben (2014) elért fizető nézőszám a legutóbbi nem hazai európai filmek esetében.</w:t>
      </w:r>
    </w:p>
    <w:p w:rsidR="00AE3AD4" w:rsidRPr="000B094A" w:rsidRDefault="00E34496">
      <w:pPr>
        <w:pStyle w:val="Szvegtrzs"/>
        <w:spacing w:line="275" w:lineRule="auto"/>
        <w:ind w:right="115"/>
        <w:jc w:val="both"/>
      </w:pPr>
      <w:r w:rsidRPr="000B094A">
        <w:t>Az “Újrabefektetés” esetében az egyes vállalatoknak odaítélt pénzügyi hozzájárulás összegét az egyes benyújtott újrabefektetési projektek költségének és jellegének (gyártás, forgalmazási Minimum Garanciák és PR költségek) és a pénzalap rendelkezésre állásának figyelembe vételével  határozzuk meg.</w:t>
      </w:r>
    </w:p>
    <w:p w:rsidR="00AE3AD4" w:rsidRPr="000B094A" w:rsidRDefault="00AE3AD4">
      <w:pPr>
        <w:spacing w:before="14" w:line="280" w:lineRule="exact"/>
        <w:rPr>
          <w:sz w:val="28"/>
          <w:szCs w:val="28"/>
        </w:rPr>
      </w:pPr>
    </w:p>
    <w:p w:rsidR="00AE3AD4" w:rsidRPr="000B094A" w:rsidRDefault="00E34496">
      <w:pPr>
        <w:pStyle w:val="Szvegtrzs"/>
        <w:jc w:val="both"/>
      </w:pPr>
      <w:r w:rsidRPr="000B094A">
        <w:t>Az Ügynökség fenntartja a jogot arra, hogy ne ossza ki a teljes rendelkezésre álló költségvetést.</w:t>
      </w:r>
    </w:p>
    <w:p w:rsidR="00AE3AD4" w:rsidRPr="000B094A" w:rsidRDefault="00AE3AD4">
      <w:pPr>
        <w:spacing w:line="220" w:lineRule="exact"/>
      </w:pPr>
    </w:p>
    <w:p w:rsidR="00AE3AD4" w:rsidRPr="000B094A" w:rsidRDefault="00AE3AD4">
      <w:pPr>
        <w:spacing w:before="1" w:line="320" w:lineRule="exact"/>
        <w:rPr>
          <w:sz w:val="32"/>
          <w:szCs w:val="32"/>
        </w:rPr>
      </w:pPr>
    </w:p>
    <w:p w:rsidR="00AE3AD4" w:rsidRPr="000B094A" w:rsidRDefault="00F341BF" w:rsidP="003F79A9">
      <w:pPr>
        <w:pStyle w:val="Cmsor2"/>
        <w:numPr>
          <w:ilvl w:val="0"/>
          <w:numId w:val="42"/>
        </w:numPr>
        <w:tabs>
          <w:tab w:val="left" w:pos="837"/>
        </w:tabs>
        <w:ind w:left="836"/>
        <w:jc w:val="both"/>
        <w:rPr>
          <w:b w:val="0"/>
          <w:bCs w:val="0"/>
        </w:rPr>
      </w:pPr>
      <w:r>
        <w:rPr>
          <w:noProof/>
          <w:lang w:bidi="ar-SA"/>
        </w:rPr>
        <mc:AlternateContent>
          <mc:Choice Requires="wpg">
            <w:drawing>
              <wp:anchor distT="0" distB="0" distL="114300" distR="114300" simplePos="0" relativeHeight="503314582" behindDoc="1" locked="0" layoutInCell="1" allowOverlap="1">
                <wp:simplePos x="0" y="0"/>
                <wp:positionH relativeFrom="page">
                  <wp:posOffset>821055</wp:posOffset>
                </wp:positionH>
                <wp:positionV relativeFrom="paragraph">
                  <wp:posOffset>-19685</wp:posOffset>
                </wp:positionV>
                <wp:extent cx="5918835" cy="199390"/>
                <wp:effectExtent l="1905" t="8255" r="3810" b="1905"/>
                <wp:wrapNone/>
                <wp:docPr id="112" name="Group 1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835" cy="199390"/>
                          <a:chOff x="1293" y="-31"/>
                          <a:chExt cx="9321" cy="314"/>
                        </a:xfrm>
                      </wpg:grpSpPr>
                      <wpg:grpSp>
                        <wpg:cNvPr id="113" name="Group 120"/>
                        <wpg:cNvGrpSpPr>
                          <a:grpSpLocks/>
                        </wpg:cNvGrpSpPr>
                        <wpg:grpSpPr bwMode="auto">
                          <a:xfrm>
                            <a:off x="1298" y="-25"/>
                            <a:ext cx="9310" cy="2"/>
                            <a:chOff x="1298" y="-25"/>
                            <a:chExt cx="9310" cy="2"/>
                          </a:xfrm>
                        </wpg:grpSpPr>
                        <wps:wsp>
                          <wps:cNvPr id="114" name="Freeform 121"/>
                          <wps:cNvSpPr>
                            <a:spLocks/>
                          </wps:cNvSpPr>
                          <wps:spPr bwMode="auto">
                            <a:xfrm>
                              <a:off x="1298" y="-25"/>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118"/>
                        <wpg:cNvGrpSpPr>
                          <a:grpSpLocks/>
                        </wpg:cNvGrpSpPr>
                        <wpg:grpSpPr bwMode="auto">
                          <a:xfrm>
                            <a:off x="1298" y="277"/>
                            <a:ext cx="9310" cy="2"/>
                            <a:chOff x="1298" y="277"/>
                            <a:chExt cx="9310" cy="2"/>
                          </a:xfrm>
                        </wpg:grpSpPr>
                        <wps:wsp>
                          <wps:cNvPr id="116" name="Freeform 119"/>
                          <wps:cNvSpPr>
                            <a:spLocks/>
                          </wps:cNvSpPr>
                          <wps:spPr bwMode="auto">
                            <a:xfrm>
                              <a:off x="1298" y="277"/>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16"/>
                        <wpg:cNvGrpSpPr>
                          <a:grpSpLocks/>
                        </wpg:cNvGrpSpPr>
                        <wpg:grpSpPr bwMode="auto">
                          <a:xfrm>
                            <a:off x="1303" y="-20"/>
                            <a:ext cx="2" cy="293"/>
                            <a:chOff x="1303" y="-20"/>
                            <a:chExt cx="2" cy="293"/>
                          </a:xfrm>
                        </wpg:grpSpPr>
                        <wps:wsp>
                          <wps:cNvPr id="118" name="Freeform 117"/>
                          <wps:cNvSpPr>
                            <a:spLocks/>
                          </wps:cNvSpPr>
                          <wps:spPr bwMode="auto">
                            <a:xfrm>
                              <a:off x="1303" y="-20"/>
                              <a:ext cx="2" cy="293"/>
                            </a:xfrm>
                            <a:custGeom>
                              <a:avLst/>
                              <a:gdLst>
                                <a:gd name="T0" fmla="+- 0 -20 -20"/>
                                <a:gd name="T1" fmla="*/ -20 h 293"/>
                                <a:gd name="T2" fmla="+- 0 273 -20"/>
                                <a:gd name="T3" fmla="*/ 273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14"/>
                        <wpg:cNvGrpSpPr>
                          <a:grpSpLocks/>
                        </wpg:cNvGrpSpPr>
                        <wpg:grpSpPr bwMode="auto">
                          <a:xfrm>
                            <a:off x="10603" y="-20"/>
                            <a:ext cx="2" cy="293"/>
                            <a:chOff x="10603" y="-20"/>
                            <a:chExt cx="2" cy="293"/>
                          </a:xfrm>
                        </wpg:grpSpPr>
                        <wps:wsp>
                          <wps:cNvPr id="120" name="Freeform 115"/>
                          <wps:cNvSpPr>
                            <a:spLocks/>
                          </wps:cNvSpPr>
                          <wps:spPr bwMode="auto">
                            <a:xfrm>
                              <a:off x="10603" y="-20"/>
                              <a:ext cx="2" cy="293"/>
                            </a:xfrm>
                            <a:custGeom>
                              <a:avLst/>
                              <a:gdLst>
                                <a:gd name="T0" fmla="+- 0 -20 -20"/>
                                <a:gd name="T1" fmla="*/ -20 h 293"/>
                                <a:gd name="T2" fmla="+- 0 273 -20"/>
                                <a:gd name="T3" fmla="*/ 273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13" o:spid="_x0000_s1026" style="position:absolute;margin-left:64.65pt;margin-top:-1.55pt;width:466.05pt;height:15.7pt;z-index:-1898;mso-position-horizontal-relative:page" coordorigin="1293,-31" coordsize="932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CMy3QQAABUbAAAOAAAAZHJzL2Uyb0RvYy54bWzsWW1v2zYQ/j5g/4HQxw2OREmxLSFOUfgl&#10;GNBtBZr9AFqiLGGSqJFylHTYf9/xKMmSnaxNmhYF5nxwKJM83j338vDkqzf3RU7uuFSZKBcWvXAs&#10;wstIxFm5W1h/3G4mc4uompUxy0XJF9YDV9ab6x9/uGqqkLsiFXnMJQEhpQqbamGldV2Ftq2ilBdM&#10;XYiKlzCZCFmwGh7lzo4la0B6kduu40ztRsi4kiLiSsG3KzNpXaP8JOFR/XuSKF6TfGGBbjV+Svzc&#10;6k/7+oqFO8mqNItaNdgLtChYVsKhvagVqxnZy+xEVJFFUiiR1BeRKGyRJFnE0QawhjpH1txIsa/Q&#10;ll3Y7KoeJoD2CKcXi41+u3svSRaD76hrkZIV4CQ8l1DqaXiaahfCqhtZfajeS2MjDN+J6E8F0/bx&#10;vH7emcVk2/wqYhDI9rVAeO4TWWgRYDi5Ry889F7g9zWJ4MvLgM7n3qVFIpijQeAFrZuiFHypt1E3&#10;8CwCsxOPGg9G6brdHXguNVs96utJm4XmVNS01cyYhQ+9hT0OIHuEg4vnH9upff1aOIBBkCfaIPfS&#10;GNSBEXgUwlYj4XaWHkA42jMEYbTrSQgg59QhrNSXhdWHlFUco1XpgOnh9Ds4N5JzncmEgoswsnBh&#10;F1ZqGFODmaZSoYLQ+2Q0fTaKPR4sjPaqvuECg5LdvVM16AWejWFkBm0o3IIXkiKH2vDzhDhgQTDH&#10;D+OUXdwtg9gzy36yya1DGoIObIV2iyDRhrKcqfO4MAjEgzB3IAwM6FVkaad1dF+2asOIMF2BHcy6&#10;SiidNregHAQSRjNIgEXaxCfWmgQbrTV72iMklNbjoiotAkV1azCpWK0100foIWkWFmKhvyjEHb8V&#10;OFUf1QE45DCbl8NVJhcGFphp2KEPwEzvD9W6Dlxbik2W5+iGvNSqzLzpDLFRIs9iPam1UXK3XeaS&#10;3DFNF/injQFho2VQlssYhaWcxet2XLMsN2NYnyO2kMUtBDqfkQ/+DpxgPV/P/YnvTtcT31mtJm83&#10;S38y3dDZ5cpbLZcr+o9WjfphmsUxL7V2HTdR//OStGVJwyo9O42sGBm7wb9TY+2xGogF2NL9R+ug&#10;sJoM1aVUhVsRP0C2SmHIFi4HMEiF/GiRBoh2Yam/9kxyi+S/lFByAur7mpnxwb+cQbUlcjizHc6w&#10;MgJRC6u2IMD1cFkbNt9XMtulcBJFt5biLXBOkul8Rv2MVu0DVD0ctUz1n2wARDRiAzrXKH0TNnBn&#10;M5NLz2CDfs93ygbTDs4DG9DAIDqo+ZBwr8YGPSJPoAjZ2l1LhiXjzAa6crfMcWaDMxsAQ57ZYNaV&#10;r65Hmn51NvAck30T04ewsKtjcI3ExgCaIbyMHPqjky0HMhhv6mvfcXP0TToD6F8MtQ64ABlPXyOg&#10;hXi9zuAEkMcx7OEY3x6fQQXgJNI76vG2QC9JiW5h0WuHReO2wJ15j0ka9gR6SS8JdH9BTwCXLbhQ&#10;Q2eg70mf6Anatah3t9b8f2lPkEJbCzi8vCUwKrVYgi5f1hFMzx3Bof05dwTmBU9/1+9faARd2eo4&#10;AN8zfdWOAF4RPJsETvd8lyyg+70TFsC3YK/OAqeInGnAXPDPNKC5o30xdKaBwVuw/zkN4L0YfnvB&#10;21H7O5H+cWf4DOPhr1nX/wIAAP//AwBQSwMEFAAGAAgAAAAhADtkFR/gAAAACgEAAA8AAABkcnMv&#10;ZG93bnJldi54bWxMj0FLw0AQhe+C/2EZwVu72URLjdmUUtRTEWwF8TZNpklodjZkt0n6792e7PEx&#10;H+99k60m04qBetdY1qDmEQjiwpYNVxq+9++zJQjnkUtsLZOGCzlY5fd3GaalHfmLhp2vRChhl6KG&#10;2vsuldIVNRl0c9sRh9vR9gZ9iH0lyx7HUG5aGUfRQhpsOCzU2NGmpuK0OxsNHyOO60S9DdvTcXP5&#10;3T9//mwVaf34MK1fQXia/D8MV/2gDnlwOtgzl060IccvSUA1zBIF4gpEC/UE4qAhXiYg80zevpD/&#10;AQAA//8DAFBLAQItABQABgAIAAAAIQC2gziS/gAAAOEBAAATAAAAAAAAAAAAAAAAAAAAAABbQ29u&#10;dGVudF9UeXBlc10ueG1sUEsBAi0AFAAGAAgAAAAhADj9If/WAAAAlAEAAAsAAAAAAAAAAAAAAAAA&#10;LwEAAF9yZWxzLy5yZWxzUEsBAi0AFAAGAAgAAAAhAK7cIzLdBAAAFRsAAA4AAAAAAAAAAAAAAAAA&#10;LgIAAGRycy9lMm9Eb2MueG1sUEsBAi0AFAAGAAgAAAAhADtkFR/gAAAACgEAAA8AAAAAAAAAAAAA&#10;AAAANwcAAGRycy9kb3ducmV2LnhtbFBLBQYAAAAABAAEAPMAAABECAAAAAA=&#10;">
                <v:group id="Group 120" o:spid="_x0000_s1027" style="position:absolute;left:1298;top:-25;width:9310;height:2" coordorigin="1298,-25"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s+S9sEAAADcAAAADwAAAGRycy9kb3ducmV2LnhtbERPTYvCMBC9L/gfwgje&#10;1rSKy1KNIqLiQYTVBfE2NGNbbCaliW3990YQvM3jfc5s0ZlSNFS7wrKCeBiBIE6tLjhT8H/afP+C&#10;cB5ZY2mZFDzIwWLe+5phom3Lf9QcfSZCCLsEFeTeV4mULs3JoBvaijhwV1sb9AHWmdQ1tiHclHIU&#10;RT/SYMGhIceKVjmlt+PdKNi22C7H8brZ366rx+U0OZz3MSk16HfLKQhPnf+I3+6dDvPjM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Ps+S9sEAAADcAAAADwAA&#10;AAAAAAAAAAAAAACqAgAAZHJzL2Rvd25yZXYueG1sUEsFBgAAAAAEAAQA+gAAAJgDAAAAAA==&#10;">
                  <v:shape id="Freeform 121" o:spid="_x0000_s1028" style="position:absolute;left:1298;top:-25;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u/IcIA&#10;AADcAAAADwAAAGRycy9kb3ducmV2LnhtbERPTUsDMRC9C/6HMEJvNttSxK5NSy0t1JN2a8HjkIyb&#10;xc0kbNLd9d8bQfA2j/c5q83oWtFTFxvPCmbTAgSx9qbhWsH7+XD/CCImZIOtZ1LwTRE269ubFZbG&#10;D3yivkq1yCEcS1RgUwqllFFbchinPhBn7tN3DlOGXS1Nh0MOd62cF8WDdNhwbrAYaGdJf1VXp+By&#10;6a1+tW/DfgzL/jluw4euX5Sa3I3bJxCJxvQv/nMfTZ4/W8DvM/kC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W78hwgAAANwAAAAPAAAAAAAAAAAAAAAAAJgCAABkcnMvZG93&#10;bnJldi54bWxQSwUGAAAAAAQABAD1AAAAhwMAAAAA&#10;" path="m,l9310,e" filled="f" strokeweight=".20464mm">
                    <v:path arrowok="t" o:connecttype="custom" o:connectlocs="0,0;9310,0" o:connectangles="0,0"/>
                  </v:shape>
                </v:group>
                <v:group id="Group 118" o:spid="_x0000_s1029" style="position:absolute;left:1298;top:277;width:9310;height:2" coordorigin="1298,277"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mqvGcEAAADcAAAADwAAAGRycy9kb3ducmV2LnhtbERPTYvCMBC9L/gfwgje&#10;1rSKy1KNIqLiQYTVBfE2NGNbbCaliW3990YQvM3jfc5s0ZlSNFS7wrKCeBiBIE6tLjhT8H/afP+C&#10;cB5ZY2mZFDzIwWLe+5phom3Lf9QcfSZCCLsEFeTeV4mULs3JoBvaijhwV1sb9AHWmdQ1tiHclHIU&#10;RT/SYMGhIceKVjmlt+PdKNi22C7H8brZ366rx+U0OZz3MSk16HfLKQhPnf+I3+6dDvPjCbyeCRfI&#10;+R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3mqvGcEAAADcAAAADwAA&#10;AAAAAAAAAAAAAACqAgAAZHJzL2Rvd25yZXYueG1sUEsFBgAAAAAEAAQA+gAAAJgDAAAAAA==&#10;">
                  <v:shape id="Freeform 119" o:spid="_x0000_s1030" style="position:absolute;left:1298;top:277;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EzcIA&#10;AADcAAAADwAAAGRycy9kb3ducmV2LnhtbERPTWsCMRC9C/6HMEJvmrUHqVujqFhoT61aweOQjJvF&#10;zSRs0t3tv28Khd7m8T5ntRlcIzpqY+1ZwXxWgCDW3tRcKfg8v0yfQMSEbLDxTAq+KcJmPR6tsDS+&#10;5yN1p1SJHMKxRAU2pVBKGbUlh3HmA3Hmbr51mDJsK2la7HO4a+RjUSykw5pzg8VAe0v6fvpyCi6X&#10;zup3+9EfhrDsdnEbrrp6U+phMmyfQSQa0r/4z/1q8vz5An6fyRfI9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xYTNwgAAANwAAAAPAAAAAAAAAAAAAAAAAJgCAABkcnMvZG93&#10;bnJldi54bWxQSwUGAAAAAAQABAD1AAAAhwMAAAAA&#10;" path="m,l9310,e" filled="f" strokeweight=".20464mm">
                    <v:path arrowok="t" o:connecttype="custom" o:connectlocs="0,0;9310,0" o:connectangles="0,0"/>
                  </v:shape>
                </v:group>
                <v:group id="Group 116" o:spid="_x0000_s1031" style="position:absolute;left:1303;top:-20;width:2;height:293" coordorigin="1303,-20"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17" o:spid="_x0000_s1032" style="position:absolute;left:1303;top:-20;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S3ucMA&#10;AADcAAAADwAAAGRycy9kb3ducmV2LnhtbESPQYvCMBCF74L/IYzgTVMFF6lGEUEUVoR19+JtaMam&#10;2ExKk6313zuHhb3N8N6898162/taddTGKrCB2TQDRVwEW3Fp4Of7MFmCignZYh2YDLwownYzHKwx&#10;t+HJX9RdU6kkhGOOBlxKTa51LBx5jNPQEIt2D63HJGtbatviU8J9redZ9qE9ViwNDhvaOyoe119v&#10;oPysTpdlR2nubsfDy14W58bfjBmP+t0KVKI+/Zv/rk9W8GdCK8/IBHrz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S3ucMAAADcAAAADwAAAAAAAAAAAAAAAACYAgAAZHJzL2Rv&#10;d25yZXYueG1sUEsFBgAAAAAEAAQA9QAAAIgDAAAAAA==&#10;" path="m,l,293e" filled="f" strokeweight=".58pt">
                    <v:path arrowok="t" o:connecttype="custom" o:connectlocs="0,-20;0,273" o:connectangles="0,0"/>
                  </v:shape>
                </v:group>
                <v:group id="Group 114" o:spid="_x0000_s1033" style="position:absolute;left:10603;top:-20;width:2;height:293" coordorigin="10603,-20"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115" o:spid="_x0000_s1034" style="position:absolute;left:10603;top:-20;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15xAsQA&#10;AADcAAAADwAAAGRycy9kb3ducmV2LnhtbESPQWvCQBCF74L/YRnBm24MWCS6SimIQkWoevE2ZKfZ&#10;0OxsyG5j/PfOodDbDO/Ne99sdoNvVE9drAMbWMwzUMRlsDVXBm7X/WwFKiZki01gMvCkCLvteLTB&#10;woYHf1F/SZWSEI4FGnAptYXWsXTkMc5DSyzad+g8Jlm7StsOHxLuG51n2Zv2WLM0OGzpw1H5c/n1&#10;BqrP+nhe9ZRydz/sn/a8PLX+bsx0MryvQSUa0r/57/poBT8XfHlGJtD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ecQLEAAAA3AAAAA8AAAAAAAAAAAAAAAAAmAIAAGRycy9k&#10;b3ducmV2LnhtbFBLBQYAAAAABAAEAPUAAACJAwAAAAA=&#10;" path="m,l,293e" filled="f" strokeweight=".58pt">
                    <v:path arrowok="t" o:connecttype="custom" o:connectlocs="0,-20;0,273" o:connectangles="0,0"/>
                  </v:shape>
                </v:group>
                <w10:wrap anchorx="page"/>
              </v:group>
            </w:pict>
          </mc:Fallback>
        </mc:AlternateContent>
      </w:r>
      <w:r w:rsidR="00E34496" w:rsidRPr="000B094A">
        <w:t>AZ ELFOGADHATÓSÁGRA VONATKOZÓ KÖVETELMÉNYEK</w:t>
      </w:r>
    </w:p>
    <w:p w:rsidR="00AE3AD4" w:rsidRPr="000B094A" w:rsidRDefault="00AE3AD4">
      <w:pPr>
        <w:spacing w:before="5" w:line="200" w:lineRule="exact"/>
        <w:rPr>
          <w:sz w:val="20"/>
          <w:szCs w:val="20"/>
        </w:rPr>
      </w:pPr>
    </w:p>
    <w:p w:rsidR="00AE3AD4" w:rsidRPr="000B094A" w:rsidRDefault="00E34496">
      <w:pPr>
        <w:pStyle w:val="Szvegtrzs"/>
        <w:spacing w:before="72"/>
        <w:jc w:val="both"/>
      </w:pPr>
      <w:r w:rsidRPr="000B094A">
        <w:t>A pályázati jelentkezéseknek meg kell felelniük az alábbi követelményeknek:</w:t>
      </w:r>
    </w:p>
    <w:p w:rsidR="00AE3AD4" w:rsidRPr="000B094A" w:rsidRDefault="00AE3AD4">
      <w:pPr>
        <w:spacing w:before="14" w:line="240" w:lineRule="exact"/>
        <w:rPr>
          <w:sz w:val="24"/>
          <w:szCs w:val="24"/>
        </w:rPr>
      </w:pPr>
    </w:p>
    <w:p w:rsidR="00AE3AD4" w:rsidRPr="000B094A" w:rsidRDefault="00E34496">
      <w:pPr>
        <w:pStyle w:val="Szvegtrzs"/>
        <w:numPr>
          <w:ilvl w:val="0"/>
          <w:numId w:val="30"/>
        </w:numPr>
        <w:tabs>
          <w:tab w:val="left" w:pos="837"/>
        </w:tabs>
        <w:ind w:right="116"/>
      </w:pPr>
      <w:r w:rsidRPr="000B094A">
        <w:t>a pályázatokat legkésőbb a jelen irányelvek 3. pontjában megadott határidőig be kell nyújtani;</w:t>
      </w:r>
    </w:p>
    <w:p w:rsidR="00AE3AD4" w:rsidRPr="000B094A" w:rsidRDefault="00E34496">
      <w:pPr>
        <w:pStyle w:val="Szvegtrzs"/>
        <w:numPr>
          <w:ilvl w:val="0"/>
          <w:numId w:val="30"/>
        </w:numPr>
        <w:tabs>
          <w:tab w:val="left" w:pos="837"/>
        </w:tabs>
        <w:spacing w:before="119"/>
        <w:ind w:right="117"/>
      </w:pPr>
      <w:r w:rsidRPr="000B094A">
        <w:t>a pályázatokat írásban kell benyújtani (lásd a jelen irányelvek 14. pontját), az online jelentkezési nyomtatványok felhasználásával;</w:t>
      </w:r>
    </w:p>
    <w:p w:rsidR="00AE3AD4" w:rsidRPr="000B094A" w:rsidRDefault="00E34496">
      <w:pPr>
        <w:pStyle w:val="Szvegtrzs"/>
        <w:numPr>
          <w:ilvl w:val="0"/>
          <w:numId w:val="30"/>
        </w:numPr>
        <w:tabs>
          <w:tab w:val="left" w:pos="837"/>
        </w:tabs>
        <w:spacing w:before="119"/>
      </w:pPr>
      <w:r w:rsidRPr="000B094A">
        <w:t>a pályázatokat az EU valamely hivatalos nyelvén, lehetőség szerint angol, vagy francia nyelven kell elkészíteni.</w:t>
      </w:r>
    </w:p>
    <w:p w:rsidR="00AE3AD4" w:rsidRPr="000B094A" w:rsidRDefault="00E34496">
      <w:pPr>
        <w:pStyle w:val="Cmsor1"/>
        <w:spacing w:before="119"/>
        <w:ind w:left="116" w:right="117"/>
        <w:jc w:val="both"/>
      </w:pPr>
      <w:r w:rsidRPr="000B094A">
        <w:t>A jelentkezési nyomtatványhoz csatolni kell az összes dokumentumot, amelyekre a jelentkezési nyomtatványban hivatkozás történik</w:t>
      </w:r>
      <w:r w:rsidR="000B094A" w:rsidRPr="000B094A">
        <w:t>.</w:t>
      </w:r>
      <w:r w:rsidRPr="000B094A">
        <w:t xml:space="preserve"> A fenti előírások betartásának elmulasztása a pályázati jelentkezés elutasítását eredményezi. </w:t>
      </w:r>
    </w:p>
    <w:p w:rsidR="00AE3AD4" w:rsidRPr="000B094A" w:rsidRDefault="00AE3AD4">
      <w:pPr>
        <w:jc w:val="both"/>
        <w:sectPr w:rsidR="00AE3AD4" w:rsidRPr="000B094A">
          <w:pgSz w:w="11910" w:h="16840"/>
          <w:pgMar w:top="1200" w:right="1300" w:bottom="1240" w:left="1300" w:header="0" w:footer="1047" w:gutter="0"/>
          <w:cols w:space="708"/>
        </w:sectPr>
      </w:pPr>
    </w:p>
    <w:p w:rsidR="00AE3AD4" w:rsidRPr="000B094A" w:rsidRDefault="00E34496">
      <w:pPr>
        <w:pStyle w:val="Szvegtrzs"/>
        <w:spacing w:before="52" w:line="276" w:lineRule="auto"/>
        <w:ind w:right="114"/>
        <w:jc w:val="both"/>
      </w:pPr>
      <w:r w:rsidRPr="000B094A">
        <w:lastRenderedPageBreak/>
        <w:t xml:space="preserve">A pályázat benyújtásának előfeltétele, hogy a pályázók a pályázati nyomtatványon megadják Résztvevői Azonosító Kódjukat (Participant Identification Code (PIC)). </w:t>
      </w:r>
      <w:r w:rsidR="000B094A" w:rsidRPr="000B094A">
        <w:t xml:space="preserve">A PIC kódra úgy lehet szert tenni, hogy az adott szervezetnek regisztrálnia kell az Egyedi Regisztrációs Alkalmazásban (Unique  Registration Facility (URF)) az Oktatási, Audiovizuális, Kulturális, Állampolgársági és Önkéntes Részvétel Portálon (Education, Audiovisual, Culture, Citizenship and Volunteering Participant Portal).. </w:t>
      </w:r>
      <w:r w:rsidRPr="000B094A">
        <w:t>Az Egyedi Regisztrációs Alkalmazást (URF) az Európai Bizottság más szolgálatai is igénybe veszik. Ha a pályázó vagy partnere már rendelkezik PIC kóddal, amelyet más programokhoz használtak fel (pl. Kutatási programokhoz), akkor ugyanaz a PIC kód a jelenlegi pályázati felhívás során is érvényes marad.</w:t>
      </w:r>
    </w:p>
    <w:p w:rsidR="00AE3AD4" w:rsidRPr="000B094A" w:rsidRDefault="00AE3AD4">
      <w:pPr>
        <w:spacing w:before="2" w:line="200" w:lineRule="exact"/>
        <w:rPr>
          <w:sz w:val="20"/>
          <w:szCs w:val="20"/>
        </w:rPr>
      </w:pPr>
    </w:p>
    <w:p w:rsidR="00AE3AD4" w:rsidRPr="000B094A" w:rsidRDefault="00E34496">
      <w:pPr>
        <w:pStyle w:val="Szvegtrzs"/>
        <w:ind w:right="114"/>
        <w:jc w:val="both"/>
      </w:pPr>
      <w:r w:rsidRPr="000B094A">
        <w:t>A Résztvevői Portál a pályázóknak lehetővé teszi, hogy a jogi státuszukkal kapcsolatos információt feltöltsék, illetve frissítsék, továbbá, hogy csatolják az előírt jogi és pénzügyi dokumentációt (további információkért lásd a 14.2 pontot).</w:t>
      </w:r>
    </w:p>
    <w:p w:rsidR="00AE3AD4" w:rsidRPr="000B094A" w:rsidRDefault="00AE3AD4">
      <w:pPr>
        <w:spacing w:before="7" w:line="200" w:lineRule="exact"/>
        <w:rPr>
          <w:sz w:val="20"/>
          <w:szCs w:val="20"/>
        </w:rPr>
      </w:pPr>
    </w:p>
    <w:p w:rsidR="00AE3AD4" w:rsidRPr="000B094A" w:rsidRDefault="00AE3AD4">
      <w:pPr>
        <w:spacing w:line="220" w:lineRule="exact"/>
      </w:pPr>
    </w:p>
    <w:p w:rsidR="00AE3AD4" w:rsidRPr="000B094A" w:rsidRDefault="00AE3AD4">
      <w:pPr>
        <w:spacing w:line="220" w:lineRule="exact"/>
      </w:pPr>
    </w:p>
    <w:p w:rsidR="00AE3AD4" w:rsidRPr="000B094A" w:rsidRDefault="00F341BF" w:rsidP="003F79A9">
      <w:pPr>
        <w:pStyle w:val="Cmsor2"/>
        <w:numPr>
          <w:ilvl w:val="0"/>
          <w:numId w:val="42"/>
        </w:numPr>
        <w:tabs>
          <w:tab w:val="left" w:pos="837"/>
        </w:tabs>
        <w:ind w:left="836"/>
        <w:jc w:val="both"/>
        <w:rPr>
          <w:b w:val="0"/>
          <w:bCs w:val="0"/>
        </w:rPr>
      </w:pPr>
      <w:r>
        <w:rPr>
          <w:noProof/>
          <w:lang w:bidi="ar-SA"/>
        </w:rPr>
        <mc:AlternateContent>
          <mc:Choice Requires="wpg">
            <w:drawing>
              <wp:anchor distT="0" distB="0" distL="114300" distR="114300" simplePos="0" relativeHeight="503314583" behindDoc="1" locked="0" layoutInCell="1" allowOverlap="1">
                <wp:simplePos x="0" y="0"/>
                <wp:positionH relativeFrom="page">
                  <wp:posOffset>821055</wp:posOffset>
                </wp:positionH>
                <wp:positionV relativeFrom="paragraph">
                  <wp:posOffset>-19685</wp:posOffset>
                </wp:positionV>
                <wp:extent cx="5918835" cy="201295"/>
                <wp:effectExtent l="1905" t="1270" r="3810" b="6985"/>
                <wp:wrapNone/>
                <wp:docPr id="103"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835" cy="201295"/>
                          <a:chOff x="1293" y="-31"/>
                          <a:chExt cx="9321" cy="317"/>
                        </a:xfrm>
                      </wpg:grpSpPr>
                      <wpg:grpSp>
                        <wpg:cNvPr id="104" name="Group 111"/>
                        <wpg:cNvGrpSpPr>
                          <a:grpSpLocks/>
                        </wpg:cNvGrpSpPr>
                        <wpg:grpSpPr bwMode="auto">
                          <a:xfrm>
                            <a:off x="1298" y="-25"/>
                            <a:ext cx="9310" cy="2"/>
                            <a:chOff x="1298" y="-25"/>
                            <a:chExt cx="9310" cy="2"/>
                          </a:xfrm>
                        </wpg:grpSpPr>
                        <wps:wsp>
                          <wps:cNvPr id="105" name="Freeform 112"/>
                          <wps:cNvSpPr>
                            <a:spLocks/>
                          </wps:cNvSpPr>
                          <wps:spPr bwMode="auto">
                            <a:xfrm>
                              <a:off x="1298" y="-25"/>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6" name="Group 109"/>
                        <wpg:cNvGrpSpPr>
                          <a:grpSpLocks/>
                        </wpg:cNvGrpSpPr>
                        <wpg:grpSpPr bwMode="auto">
                          <a:xfrm>
                            <a:off x="1298" y="280"/>
                            <a:ext cx="9310" cy="2"/>
                            <a:chOff x="1298" y="280"/>
                            <a:chExt cx="9310" cy="2"/>
                          </a:xfrm>
                        </wpg:grpSpPr>
                        <wps:wsp>
                          <wps:cNvPr id="107" name="Freeform 110"/>
                          <wps:cNvSpPr>
                            <a:spLocks/>
                          </wps:cNvSpPr>
                          <wps:spPr bwMode="auto">
                            <a:xfrm>
                              <a:off x="1298" y="280"/>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07"/>
                        <wpg:cNvGrpSpPr>
                          <a:grpSpLocks/>
                        </wpg:cNvGrpSpPr>
                        <wpg:grpSpPr bwMode="auto">
                          <a:xfrm>
                            <a:off x="1303" y="-20"/>
                            <a:ext cx="2" cy="296"/>
                            <a:chOff x="1303" y="-20"/>
                            <a:chExt cx="2" cy="296"/>
                          </a:xfrm>
                        </wpg:grpSpPr>
                        <wps:wsp>
                          <wps:cNvPr id="109" name="Freeform 108"/>
                          <wps:cNvSpPr>
                            <a:spLocks/>
                          </wps:cNvSpPr>
                          <wps:spPr bwMode="auto">
                            <a:xfrm>
                              <a:off x="1303" y="-20"/>
                              <a:ext cx="2" cy="296"/>
                            </a:xfrm>
                            <a:custGeom>
                              <a:avLst/>
                              <a:gdLst>
                                <a:gd name="T0" fmla="+- 0 -20 -20"/>
                                <a:gd name="T1" fmla="*/ -20 h 296"/>
                                <a:gd name="T2" fmla="+- 0 275 -20"/>
                                <a:gd name="T3" fmla="*/ 275 h 296"/>
                              </a:gdLst>
                              <a:ahLst/>
                              <a:cxnLst>
                                <a:cxn ang="0">
                                  <a:pos x="0" y="T1"/>
                                </a:cxn>
                                <a:cxn ang="0">
                                  <a:pos x="0" y="T3"/>
                                </a:cxn>
                              </a:cxnLst>
                              <a:rect l="0" t="0" r="r" b="b"/>
                              <a:pathLst>
                                <a:path h="296">
                                  <a:moveTo>
                                    <a:pt x="0" y="0"/>
                                  </a:moveTo>
                                  <a:lnTo>
                                    <a:pt x="0" y="2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05"/>
                        <wpg:cNvGrpSpPr>
                          <a:grpSpLocks/>
                        </wpg:cNvGrpSpPr>
                        <wpg:grpSpPr bwMode="auto">
                          <a:xfrm>
                            <a:off x="10603" y="-20"/>
                            <a:ext cx="2" cy="296"/>
                            <a:chOff x="10603" y="-20"/>
                            <a:chExt cx="2" cy="296"/>
                          </a:xfrm>
                        </wpg:grpSpPr>
                        <wps:wsp>
                          <wps:cNvPr id="111" name="Freeform 106"/>
                          <wps:cNvSpPr>
                            <a:spLocks/>
                          </wps:cNvSpPr>
                          <wps:spPr bwMode="auto">
                            <a:xfrm>
                              <a:off x="10603" y="-20"/>
                              <a:ext cx="2" cy="296"/>
                            </a:xfrm>
                            <a:custGeom>
                              <a:avLst/>
                              <a:gdLst>
                                <a:gd name="T0" fmla="+- 0 -20 -20"/>
                                <a:gd name="T1" fmla="*/ -20 h 296"/>
                                <a:gd name="T2" fmla="+- 0 275 -20"/>
                                <a:gd name="T3" fmla="*/ 275 h 296"/>
                              </a:gdLst>
                              <a:ahLst/>
                              <a:cxnLst>
                                <a:cxn ang="0">
                                  <a:pos x="0" y="T1"/>
                                </a:cxn>
                                <a:cxn ang="0">
                                  <a:pos x="0" y="T3"/>
                                </a:cxn>
                              </a:cxnLst>
                              <a:rect l="0" t="0" r="r" b="b"/>
                              <a:pathLst>
                                <a:path h="296">
                                  <a:moveTo>
                                    <a:pt x="0" y="0"/>
                                  </a:moveTo>
                                  <a:lnTo>
                                    <a:pt x="0" y="2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04" o:spid="_x0000_s1026" style="position:absolute;margin-left:64.65pt;margin-top:-1.55pt;width:466.05pt;height:15.85pt;z-index:-1897;mso-position-horizontal-relative:page" coordorigin="1293,-31" coordsize="9321,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r70wQAABUbAAAOAAAAZHJzL2Uyb0RvYy54bWzsWW1v2zYQ/j5g/4HQxw2OXiy/Ik5RxHEw&#10;oGsL1PsBtERZwiRRI+Uo6bD/vrujJMty0qVuUhSYA8SmzOPx7jkeHx51+eY+S9mdUDqR+cJyLxyL&#10;iTyQYZJvF9Yf69VgajFd8jzkqczFwnoQ2npz9fNPl1UxF56MZRoKxUBJrudVsbDisizmtq2DWGRc&#10;X8hC5NAZSZXxEh7V1g4Vr0B7ltqe44ztSqqwUDIQWsOvS9NpXZH+KBJB+SGKtChZurDAtpI+FX1u&#10;8NO+uuTzreJFnAS1GfwEKzKe5DBpq2rJS852KjlSlSWBklpG5UUgM1tGURII8gG8cZ2eN7dK7gry&#10;ZTuvtkULE0Dbw+lktcH7u4+KJSHEzhlaLOcZBInmZa7jIzxVsZ2D1K0qPhUflfERmu9k8KeGbrvf&#10;j89bI8w21e8yBIV8V0qC5z5SGaoAx9k9ReGhjYK4L1kAP45m7nQ6HFksgD5AxZuNTJiCGGKJw+An&#10;sBV6B0O36bqpR8+GnmuGDt0Jdtp8bmYlS2vLjFv00HrY4uD3cHBpkr6fGOuXwgEcgjxBh7za1waM&#10;2dCFZUtINJ7uQeiNCeI9CAejnoQAck7vl5X+tmX1KeaFoNWqccG0cEIkzbJaKSEwk5nreuhMVZBg&#10;s6x0d011elBMw9L7z9X0bBRbPPg82OnyVkhalPzunS7BLohsCC3TqG1fQxSiLIW94dcBcxhORR8m&#10;KNuwEYO1Z8R+sdnaYRWjANZKGyGvETK6nLHzuDJY5HtlXkcZONCayOPG6uA+r82GFuO4AzuUdYXU&#10;mDZrMK5JN9AAQujiE7ImwWiDbGTNdz2Fgq21v6kqi8GmujGYFLxEy3AKbLJqYREW+EMm78RaUlfZ&#10;2wdgkn1vmnelTC50PDDdMAInoExvJ0VbO6HN5SpJUwpDmqMpk+F4TNhomSYhdqI1Wm0316lidxzp&#10;gv7QGVB2IAbbch6Ssljw8KZulzxJTRvkU8IWsriGAPOZ+ODvmTO7md5M/YHvjW8GvrNcDt6urv3B&#10;eOVORsvh8vp66f6Dprn+PE7CUORoXcNNrv+8JK1Z0rBKy04HXhw4u6K/Y2ftQzMIC/Cl+SbvYGM1&#10;GWpSeiPDB8hWJQ3ZwuEAGrFUny1WAdEuLP3XjithsfS3HLacmev7yMz04I8mHjyobs+m28PzAFQt&#10;rNKCBY7N69Kw+a5QyTaGmVwKay7fAudECeYz2Wesqh9g16NWzVRfZINxs301rDhDlL4LG3jT+oCC&#10;qwep8Rls0I75Qdlg0sDZYQPy8tXYoEXkCRQhW5tjSXfLOLMB7tw1c5zZ4MwGwJBnNoAj92GNRDXG&#10;q7LBEAszqg16bADHSCoMZmNz4trXR0dD9mRwOKjd+/rF0XepDGYNmHsucKaGXTvnfzh8fXNlcARI&#10;wwVPwHF4evwKKhh4DoN/E5DHywIUiZnXRG0vBLZ0SgxvMnpMU7cmQJFWE4TyhJoADluwtKAyMMfc&#10;L9YEteywKwuzwphTa4IYCnzA4fSSwJhU3xCALeeKAG/NHr0NOlcEL1QR4NXKIQfQnc2rcgBcEXw1&#10;CRyP+SFZAG7Xajg7LECM9uIVwTEiZxowB/wzDSB3nC+Gjm/B/ucXQ3QuhncvWPs074nw5U73ma6S&#10;5u3brKt/AQAA//8DAFBLAwQUAAYACAAAACEAgemfIeAAAAAKAQAADwAAAGRycy9kb3ducmV2Lnht&#10;bEyPwWrDMBBE74X+g9hCb4ksuzWJYzmE0PYUCk0KpbeNtbFNLMlYiu38fZVTcxz2MfM2X0+6ZQP1&#10;rrFGgphHwMiUVjWmkvB9eJ8tgDmPRmFrDUm4koN18fiQY6bsaL5o2PuKhRLjMpRQe99lnLuyJo1u&#10;bjsy4XayvUYfYl9x1eMYynXL4yhKucbGhIUaO9rWVJ73Fy3hY8Rxk4i3YXc+ba+/h9fPn50gKZ+f&#10;ps0KmKfJ/8Nw0w/qUASno70Y5VgbcrxMAiphlghgNyBKxQuwo4R4kQIvcn7/QvEHAAD//wMAUEsB&#10;Ai0AFAAGAAgAAAAhALaDOJL+AAAA4QEAABMAAAAAAAAAAAAAAAAAAAAAAFtDb250ZW50X1R5cGVz&#10;XS54bWxQSwECLQAUAAYACAAAACEAOP0h/9YAAACUAQAACwAAAAAAAAAAAAAAAAAvAQAAX3JlbHMv&#10;LnJlbHNQSwECLQAUAAYACAAAACEAITla+9MEAAAVGwAADgAAAAAAAAAAAAAAAAAuAgAAZHJzL2Uy&#10;b0RvYy54bWxQSwECLQAUAAYACAAAACEAgemfIeAAAAAKAQAADwAAAAAAAAAAAAAAAAAtBwAAZHJz&#10;L2Rvd25yZXYueG1sUEsFBgAAAAAEAAQA8wAAADoIAAAAAA==&#10;">
                <v:group id="Group 111" o:spid="_x0000_s1027" style="position:absolute;left:1298;top:-25;width:9310;height:2" coordorigin="1298,-25"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112" o:spid="_x0000_s1028" style="position:absolute;left:1298;top:-25;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hsM8IA&#10;AADcAAAADwAAAGRycy9kb3ducmV2LnhtbERP32vCMBB+F/Y/hBvsTZMpk1GNRQaC88VZnc9Hc7al&#10;zaUkme3++2Uw2Nt9fD9vnY+2E3fyoXGs4XmmQBCXzjRcabicd9NXECEiG+wck4ZvCpBvHiZrzIwb&#10;+ET3IlYihXDIUEMdY59JGcqaLIaZ64kTd3PeYkzQV9J4HFK47eRcqaW02HBqqLGnt5rKtviyGt7L&#10;i5e7z/ZaHT6OVi2OOCzUQeunx3G7AhFpjP/iP/fepPnqBX6fSR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WGwzwgAAANwAAAAPAAAAAAAAAAAAAAAAAJgCAABkcnMvZG93&#10;bnJldi54bWxQSwUGAAAAAAQABAD1AAAAhwMAAAAA&#10;" path="m,l9310,e" filled="f" strokeweight=".58pt">
                    <v:path arrowok="t" o:connecttype="custom" o:connectlocs="0,0;9310,0" o:connectangles="0,0"/>
                  </v:shape>
                </v:group>
                <v:group id="Group 109" o:spid="_x0000_s1029" style="position:absolute;left:1298;top:280;width:9310;height:2" coordorigin="1298,280"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10" o:spid="_x0000_s1030" style="position:absolute;left:1298;top:280;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ZX38IA&#10;AADcAAAADwAAAGRycy9kb3ducmV2LnhtbERP32vCMBB+F/Y/hBvsTZMpzFGNRQaC88VZnc9Hc7al&#10;zaUkme3++2Uw2Nt9fD9vnY+2E3fyoXGs4XmmQBCXzjRcabicd9NXECEiG+wck4ZvCpBvHiZrzIwb&#10;+ET3IlYihXDIUEMdY59JGcqaLIaZ64kTd3PeYkzQV9J4HFK47eRcqRdpseHUUGNPbzWVbfFlNbyX&#10;Fy93n+21OnwcrVoccViog9ZPj+N2BSLSGP/Ff+69SfPVEn6fSRf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xlffwgAAANwAAAAPAAAAAAAAAAAAAAAAAJgCAABkcnMvZG93&#10;bnJldi54bWxQSwUGAAAAAAQABAD1AAAAhwMAAAAA&#10;" path="m,l9310,e" filled="f" strokeweight=".58pt">
                    <v:path arrowok="t" o:connecttype="custom" o:connectlocs="0,0;9310,0" o:connectangles="0,0"/>
                  </v:shape>
                </v:group>
                <v:group id="Group 107" o:spid="_x0000_s1031" style="position:absolute;left:1303;top:-20;width:2;height:296" coordorigin="1303,-20" coordsize="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08" o:spid="_x0000_s1032" style="position:absolute;left:1303;top:-20;width:2;height:296;visibility:visible;mso-wrap-style:square;v-text-anchor:top" coordsize="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mr+8MA&#10;AADcAAAADwAAAGRycy9kb3ducmV2LnhtbERP22rCQBB9F/oPyxR8M5uGUkzqKqUoFKFQY6CvQ3ZM&#10;gtnZNLvm8vfdQsG3OZzrbHaTacVAvWssK3iKYhDEpdUNVwqK82G1BuE8ssbWMimYycFu+7DYYKbt&#10;yCcacl+JEMIuQwW1910mpStrMugi2xEH7mJ7gz7AvpK6xzGEm1YmcfwiDTYcGmrs6L2m8prfjALM&#10;8zmZi8998l2dfp6/joVMD4VSy8fp7RWEp8nfxf/uDx3mxyn8PRMukN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Pmr+8MAAADcAAAADwAAAAAAAAAAAAAAAACYAgAAZHJzL2Rv&#10;d25yZXYueG1sUEsFBgAAAAAEAAQA9QAAAIgDAAAAAA==&#10;" path="m,l,295e" filled="f" strokeweight=".58pt">
                    <v:path arrowok="t" o:connecttype="custom" o:connectlocs="0,-20;0,275" o:connectangles="0,0"/>
                  </v:shape>
                </v:group>
                <v:group id="Group 105" o:spid="_x0000_s1033" style="position:absolute;left:10603;top:-20;width:2;height:296" coordorigin="10603,-20" coordsize="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06" o:spid="_x0000_s1034" style="position:absolute;left:10603;top:-20;width:2;height:296;visibility:visible;mso-wrap-style:square;v-text-anchor:top" coordsize="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YxIMIA&#10;AADcAAAADwAAAGRycy9kb3ducmV2LnhtbERPTWvCQBC9F/oflil4q5sEkTa6BikGRCjUGOh1yI5J&#10;MDubZldN/n1XKPQ2j/c562w0nbjR4FrLCuJ5BIK4srrlWkF5yl/fQDiPrLGzTAomcpBtnp/WmGp7&#10;5yPdCl+LEMIuRQWN930qpasaMujmticO3NkOBn2AQy31gPcQbjqZRNFSGmw5NDTY00dD1aW4GgVY&#10;FFMylZ+75Ls+/iy+DqV8z0ulZi/jdgXC0+j/xX/uvQ7z4xgez4QL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VjEgwgAAANwAAAAPAAAAAAAAAAAAAAAAAJgCAABkcnMvZG93&#10;bnJldi54bWxQSwUGAAAAAAQABAD1AAAAhwMAAAAA&#10;" path="m,l,295e" filled="f" strokeweight=".58pt">
                    <v:path arrowok="t" o:connecttype="custom" o:connectlocs="0,-20;0,275" o:connectangles="0,0"/>
                  </v:shape>
                </v:group>
                <w10:wrap anchorx="page"/>
              </v:group>
            </w:pict>
          </mc:Fallback>
        </mc:AlternateContent>
      </w:r>
      <w:r w:rsidR="00E34496" w:rsidRPr="000B094A">
        <w:t>ALKALMASSÁGI SZEMPONTOK</w:t>
      </w:r>
    </w:p>
    <w:p w:rsidR="00AE3AD4" w:rsidRPr="000B094A" w:rsidRDefault="00AE3AD4">
      <w:pPr>
        <w:spacing w:before="6" w:line="200" w:lineRule="exact"/>
        <w:rPr>
          <w:sz w:val="20"/>
          <w:szCs w:val="20"/>
        </w:rPr>
      </w:pPr>
    </w:p>
    <w:p w:rsidR="00AE3AD4" w:rsidRPr="000B094A" w:rsidRDefault="00E34496">
      <w:pPr>
        <w:pStyle w:val="Szvegtrzs"/>
        <w:spacing w:before="72"/>
        <w:jc w:val="both"/>
      </w:pPr>
      <w:r w:rsidRPr="000B094A">
        <w:t>Az alábbi kritériumoknak megfelelő pályázatokat alapos és érdemi elbírálásnak vetik alá.</w:t>
      </w:r>
    </w:p>
    <w:p w:rsidR="00AE3AD4" w:rsidRPr="000B094A" w:rsidRDefault="00AE3AD4">
      <w:pPr>
        <w:spacing w:before="18" w:line="240" w:lineRule="exact"/>
        <w:rPr>
          <w:sz w:val="24"/>
          <w:szCs w:val="24"/>
        </w:rPr>
      </w:pPr>
    </w:p>
    <w:p w:rsidR="00AE3AD4" w:rsidRPr="000B094A" w:rsidRDefault="00E34496" w:rsidP="003F79A9">
      <w:pPr>
        <w:pStyle w:val="Cmsor2"/>
        <w:numPr>
          <w:ilvl w:val="1"/>
          <w:numId w:val="42"/>
        </w:numPr>
        <w:tabs>
          <w:tab w:val="left" w:pos="503"/>
        </w:tabs>
        <w:ind w:left="502" w:hanging="386"/>
        <w:jc w:val="both"/>
        <w:rPr>
          <w:b w:val="0"/>
          <w:bCs w:val="0"/>
        </w:rPr>
      </w:pPr>
      <w:r w:rsidRPr="000B094A">
        <w:t>Támogatható pályázók</w:t>
      </w:r>
    </w:p>
    <w:p w:rsidR="00E34496" w:rsidRPr="000B094A" w:rsidRDefault="00E34496" w:rsidP="00E34496">
      <w:pPr>
        <w:pStyle w:val="Szvegtrzs"/>
        <w:spacing w:before="49"/>
        <w:ind w:left="113"/>
      </w:pPr>
      <w:r w:rsidRPr="000B094A">
        <w:t xml:space="preserve">A pályázó csakis egy európai forgalmazási vállalat lehet. </w:t>
      </w:r>
    </w:p>
    <w:p w:rsidR="00AE3AD4" w:rsidRPr="000B094A" w:rsidRDefault="00E34496">
      <w:pPr>
        <w:pStyle w:val="Szvegtrzs"/>
        <w:spacing w:before="49" w:line="506" w:lineRule="exact"/>
        <w:ind w:right="4303"/>
      </w:pPr>
      <w:r w:rsidRPr="000B094A">
        <w:rPr>
          <w:u w:val="single" w:color="000000"/>
        </w:rPr>
        <w:t>Európai vállalat</w:t>
      </w:r>
    </w:p>
    <w:p w:rsidR="00AE3AD4" w:rsidRPr="000B094A" w:rsidRDefault="00E34496" w:rsidP="00E34496">
      <w:pPr>
        <w:pStyle w:val="Szvegtrzs"/>
        <w:spacing w:line="236" w:lineRule="exact"/>
        <w:jc w:val="both"/>
      </w:pPr>
      <w:r w:rsidRPr="000B094A">
        <w:t>Európai Vállalat az a cég, amelyet a MEDIA Alprogramban részt vevő valamelyik országban alapítottak, és amelynek közvetlen, vagy többségi tulajdonosai az adott ország állampolgárai.</w:t>
      </w:r>
    </w:p>
    <w:p w:rsidR="00AE3AD4" w:rsidRPr="000B094A" w:rsidRDefault="00E34496">
      <w:pPr>
        <w:pStyle w:val="Szvegtrzs"/>
        <w:spacing w:line="275" w:lineRule="auto"/>
        <w:ind w:right="115"/>
        <w:jc w:val="both"/>
      </w:pPr>
      <w:r w:rsidRPr="000B094A">
        <w:t>A következő országok valamelyikében alapított jogi személyiségű cégek pályázatai támogathatónak minősülnek amennyiben a Kreatív Európa Programot létrehozó Rendelet 8. cikkének valamennyi feltétele teljesül és amennyiben az Európai Biztosság az adott országgal megkezdte a tárgyalásokat;</w:t>
      </w:r>
    </w:p>
    <w:p w:rsidR="00AE3AD4" w:rsidRPr="000B094A" w:rsidRDefault="00E34496">
      <w:pPr>
        <w:pStyle w:val="Szvegtrzs"/>
        <w:spacing w:before="121"/>
        <w:ind w:left="1249"/>
      </w:pPr>
      <w:r w:rsidRPr="000B094A">
        <w:t>-</w:t>
      </w:r>
      <w:r w:rsidR="008F256C" w:rsidRPr="000B094A">
        <w:tab/>
      </w:r>
      <w:r w:rsidRPr="000B094A">
        <w:t>EU tagállamok;</w:t>
      </w:r>
    </w:p>
    <w:p w:rsidR="00AE3AD4" w:rsidRPr="000B094A" w:rsidRDefault="008F256C">
      <w:pPr>
        <w:pStyle w:val="Szvegtrzs"/>
        <w:spacing w:before="121"/>
        <w:ind w:left="1534" w:right="118" w:hanging="286"/>
        <w:jc w:val="both"/>
      </w:pPr>
      <w:r w:rsidRPr="000B094A">
        <w:t>-</w:t>
      </w:r>
      <w:r w:rsidRPr="000B094A">
        <w:tab/>
      </w:r>
      <w:r w:rsidR="00E34496" w:rsidRPr="000B094A">
        <w:t>Csatlakozó államok, tagjelölt országok és politikai jelöltek, amelyek részesülnek egy előcsatlakozási stratégia előnyeiből és ez összhangban áll a szóban forgó országok Uniós programokban történő részvételének általános feltételeivel amelyeket a vonatkozó Keretmegállapodásokban, Társulási Tanácsi Határozatokban vagy hasonló megállapodásokban rögzítettek.</w:t>
      </w:r>
    </w:p>
    <w:p w:rsidR="00AE3AD4" w:rsidRPr="000B094A" w:rsidRDefault="008F256C">
      <w:pPr>
        <w:pStyle w:val="Szvegtrzs"/>
        <w:spacing w:before="119"/>
        <w:ind w:left="1534" w:right="119" w:hanging="286"/>
        <w:jc w:val="both"/>
      </w:pPr>
      <w:r w:rsidRPr="000B094A">
        <w:t>-</w:t>
      </w:r>
      <w:r w:rsidRPr="000B094A">
        <w:tab/>
      </w:r>
      <w:r w:rsidR="00E34496" w:rsidRPr="000B094A">
        <w:t>Az EFTA tagországai, amelyek tagjai az Európai Gazdasági Térségnek (EEA) a vonatkozó EEA Megállapodás szerint támogathatók.</w:t>
      </w:r>
    </w:p>
    <w:p w:rsidR="00AE3AD4" w:rsidRPr="000B094A" w:rsidRDefault="00E34496">
      <w:pPr>
        <w:pStyle w:val="Szvegtrzs"/>
        <w:tabs>
          <w:tab w:val="left" w:pos="1556"/>
        </w:tabs>
        <w:spacing w:before="121" w:line="275" w:lineRule="auto"/>
        <w:ind w:left="1556" w:right="141" w:hanging="360"/>
        <w:jc w:val="both"/>
      </w:pPr>
      <w:r w:rsidRPr="000B094A">
        <w:t>-</w:t>
      </w:r>
      <w:r w:rsidRPr="000B094A">
        <w:tab/>
        <w:t>A Svájci Államszövetség, egy, az országgal megkötendő bilaterális megállapodás alapján;</w:t>
      </w:r>
    </w:p>
    <w:p w:rsidR="00AE3AD4" w:rsidRPr="000B094A" w:rsidRDefault="008F256C">
      <w:pPr>
        <w:pStyle w:val="Szvegtrzs"/>
        <w:tabs>
          <w:tab w:val="left" w:pos="1556"/>
        </w:tabs>
        <w:spacing w:before="62" w:line="276" w:lineRule="auto"/>
        <w:ind w:left="1556" w:right="138" w:hanging="360"/>
        <w:jc w:val="both"/>
      </w:pPr>
      <w:r w:rsidRPr="000B094A">
        <w:t>-</w:t>
      </w:r>
      <w:r w:rsidRPr="000B094A">
        <w:tab/>
      </w:r>
      <w:r w:rsidR="00E34496" w:rsidRPr="000B094A">
        <w:t>Az Európával szomszédos területek (European neighbourhood area) országai az adott országokra vonatkozóan meghatározott eljárásoknak megfelelően, amelyeket az egyes országok EU programokban történő részvételét szabályozó keretmegállapodásokat követően fogalmaztak meg.</w:t>
      </w:r>
    </w:p>
    <w:p w:rsidR="00AE3AD4" w:rsidRPr="000B094A" w:rsidRDefault="00AE3AD4">
      <w:pPr>
        <w:spacing w:before="19" w:line="260" w:lineRule="exact"/>
        <w:rPr>
          <w:sz w:val="26"/>
          <w:szCs w:val="26"/>
        </w:rPr>
      </w:pPr>
    </w:p>
    <w:p w:rsidR="00AE3AD4" w:rsidRPr="000B094A" w:rsidRDefault="00E34496">
      <w:pPr>
        <w:pStyle w:val="Szvegtrzs"/>
        <w:spacing w:line="276" w:lineRule="auto"/>
        <w:ind w:right="139"/>
        <w:jc w:val="both"/>
      </w:pPr>
      <w:r w:rsidRPr="000B094A">
        <w:t>A Program olyan bilaterális vagy multilaterális együttműködési projektek részére is nyitva áll, amelyek a kiegészítő előirányzatok alapján kiválasztott országokra vagy régiókra irányulnak, a fenti országokkal vagy régiókkal kötött konkrét megállapodások alapján.</w:t>
      </w:r>
    </w:p>
    <w:p w:rsidR="00AE3AD4" w:rsidRPr="000B094A" w:rsidRDefault="00AE3AD4">
      <w:pPr>
        <w:spacing w:before="19" w:line="260" w:lineRule="exact"/>
        <w:rPr>
          <w:sz w:val="26"/>
          <w:szCs w:val="26"/>
        </w:rPr>
      </w:pPr>
    </w:p>
    <w:p w:rsidR="00AE3AD4" w:rsidRPr="000B094A" w:rsidRDefault="00E34496">
      <w:pPr>
        <w:pStyle w:val="Szvegtrzs"/>
        <w:spacing w:line="276" w:lineRule="auto"/>
        <w:ind w:right="134"/>
        <w:jc w:val="both"/>
      </w:pPr>
      <w:r w:rsidRPr="000B094A">
        <w:t xml:space="preserve">A Program lehetővé teszi a programban részt nem vevő országokkal, valamint a kulturális és kreatív ágazatokban működő nemzetközi szervezetekkel – például az UNESCO–val, az Európa Tanáccsal, a Gazdasági Együttműködési és Fejlesztési Szervezettel (OECD) </w:t>
      </w:r>
    </w:p>
    <w:p w:rsidR="00AE3AD4" w:rsidRPr="000B094A" w:rsidRDefault="00AE3AD4">
      <w:pPr>
        <w:spacing w:line="276" w:lineRule="auto"/>
        <w:jc w:val="both"/>
        <w:sectPr w:rsidR="00AE3AD4" w:rsidRPr="000B094A">
          <w:pgSz w:w="11910" w:h="16840"/>
          <w:pgMar w:top="1200" w:right="1300" w:bottom="1240" w:left="1300" w:header="0" w:footer="1047" w:gutter="0"/>
          <w:cols w:space="708"/>
        </w:sectPr>
      </w:pPr>
    </w:p>
    <w:p w:rsidR="00AE3AD4" w:rsidRPr="000B094A" w:rsidRDefault="00E34496">
      <w:pPr>
        <w:pStyle w:val="Szvegtrzs"/>
        <w:spacing w:before="52" w:line="273" w:lineRule="auto"/>
        <w:ind w:right="134"/>
        <w:jc w:val="both"/>
      </w:pPr>
      <w:r w:rsidRPr="000B094A">
        <w:lastRenderedPageBreak/>
        <w:t>vagy a Szellemi Tulajdon Világszervezetével (WIPO) – történő együttműködést és közös fellépéseket a program célkitűzéseinek megvalósításában való közös részvétel alapján.</w:t>
      </w:r>
    </w:p>
    <w:p w:rsidR="00AE3AD4" w:rsidRPr="000B094A" w:rsidRDefault="00AE3AD4">
      <w:pPr>
        <w:spacing w:before="3" w:line="220" w:lineRule="exact"/>
      </w:pPr>
    </w:p>
    <w:p w:rsidR="00AE3AD4" w:rsidRPr="000B094A" w:rsidRDefault="00E34496">
      <w:pPr>
        <w:pStyle w:val="Szvegtrzs"/>
        <w:spacing w:line="275" w:lineRule="auto"/>
        <w:ind w:right="122"/>
        <w:jc w:val="both"/>
      </w:pPr>
      <w:r w:rsidRPr="000B094A">
        <w:t>Az Ügynökség kiválaszthat pályázatokat olyan országokból is, amelyek nem tagjai az EU-nak feltéve, hogy a pályázat odaítélésének napján már aláírásra kerültek azok a megállapodások amelyek alapján az érintett országok részt vehetnek a fenti Rendeletben hivatkozott programban.</w:t>
      </w:r>
    </w:p>
    <w:p w:rsidR="00AE3AD4" w:rsidRPr="000B094A" w:rsidRDefault="00AE3AD4">
      <w:pPr>
        <w:spacing w:before="3" w:line="200" w:lineRule="exact"/>
        <w:rPr>
          <w:sz w:val="20"/>
          <w:szCs w:val="20"/>
        </w:rPr>
      </w:pPr>
    </w:p>
    <w:p w:rsidR="00AE3AD4" w:rsidRPr="000B094A" w:rsidRDefault="00E34496">
      <w:pPr>
        <w:pStyle w:val="Szvegtrzs"/>
        <w:spacing w:line="275" w:lineRule="auto"/>
        <w:ind w:right="126"/>
        <w:jc w:val="both"/>
      </w:pPr>
      <w:r w:rsidRPr="000B094A">
        <w:t>(A Rendelet 8. pontjában rögzített előírásoknak megfelelő országok aktualizált listáját, amelyekkel a Bizottság megkezdte a tárgyalásokat, a következő linken lehet megtekinteni):</w:t>
      </w:r>
    </w:p>
    <w:p w:rsidR="00AE3AD4" w:rsidRPr="000B094A" w:rsidRDefault="00AE3AD4">
      <w:pPr>
        <w:spacing w:before="1" w:line="200" w:lineRule="exact"/>
        <w:rPr>
          <w:sz w:val="20"/>
          <w:szCs w:val="20"/>
        </w:rPr>
      </w:pPr>
    </w:p>
    <w:p w:rsidR="00AE3AD4" w:rsidRPr="000B094A" w:rsidRDefault="00F341BF">
      <w:pPr>
        <w:pStyle w:val="Szvegtrzs"/>
        <w:jc w:val="both"/>
      </w:pPr>
      <w:hyperlink r:id="rId13">
        <w:r w:rsidR="00E34496" w:rsidRPr="000B094A">
          <w:rPr>
            <w:color w:val="0000FF"/>
            <w:u w:val="single" w:color="0000FF"/>
          </w:rPr>
          <w:t>http://eacea.ec.europa.eu/about/media-documents/distribution-automatic/eligible-countries_en.pdf</w:t>
        </w:r>
      </w:hyperlink>
    </w:p>
    <w:p w:rsidR="00AE3AD4" w:rsidRPr="000B094A" w:rsidRDefault="00AE3AD4">
      <w:pPr>
        <w:spacing w:before="3" w:line="200" w:lineRule="exact"/>
        <w:rPr>
          <w:sz w:val="20"/>
          <w:szCs w:val="20"/>
        </w:rPr>
      </w:pPr>
    </w:p>
    <w:p w:rsidR="00AE3AD4" w:rsidRPr="000B094A" w:rsidRDefault="00E34496">
      <w:pPr>
        <w:pStyle w:val="Szvegtrzs"/>
        <w:spacing w:before="72" w:line="259" w:lineRule="auto"/>
        <w:ind w:left="135" w:right="160"/>
        <w:jc w:val="both"/>
      </w:pPr>
      <w:r w:rsidRPr="000B094A">
        <w:t>A MEDIA Alprogram megvalósítása szempontjából, ha az alanti szöveg ettől eltérően nem rendelkezik:</w:t>
      </w:r>
    </w:p>
    <w:p w:rsidR="00AE3AD4" w:rsidRPr="000B094A" w:rsidRDefault="00E34496">
      <w:pPr>
        <w:pStyle w:val="Szvegtrzs"/>
        <w:numPr>
          <w:ilvl w:val="0"/>
          <w:numId w:val="29"/>
        </w:numPr>
        <w:tabs>
          <w:tab w:val="left" w:pos="302"/>
        </w:tabs>
        <w:spacing w:before="179" w:line="260" w:lineRule="auto"/>
        <w:ind w:right="155" w:firstLine="0"/>
        <w:jc w:val="both"/>
      </w:pPr>
      <w:r w:rsidRPr="000B094A">
        <w:t>az alábbi országok minősülnek alacsony audiovizuális kapacitással rendelkező országnak: Ausztria, Belgium, Bulgária, Horvátország, Ciprus, Cseh Köztársaság, Dánia, Észtország, Finnország, Görögország, Magyarország, Írország, Izland, Liechtenstein, Lettország, Litvánia, Luxemburg, Málta, Norvégia, Hollandia, Lengyelország, Portugália, Románia, Szlovákia, Szlovénia, Svédország, Svájc minden további ország amely megfelel a fentebb részletezett kritériumoknak (támogatható országok).</w:t>
      </w:r>
    </w:p>
    <w:p w:rsidR="00AE3AD4" w:rsidRPr="000B094A" w:rsidRDefault="00E34496">
      <w:pPr>
        <w:pStyle w:val="Szvegtrzs"/>
        <w:numPr>
          <w:ilvl w:val="0"/>
          <w:numId w:val="29"/>
        </w:numPr>
        <w:tabs>
          <w:tab w:val="left" w:pos="302"/>
        </w:tabs>
        <w:spacing w:before="175" w:line="266" w:lineRule="auto"/>
        <w:ind w:right="165" w:firstLine="0"/>
        <w:jc w:val="both"/>
      </w:pPr>
      <w:r w:rsidRPr="000B094A">
        <w:t>A következő országok magas gyártási kapacitással rendelkező országoknak minősülnek:  Franciaország, Németország, Olaszország, Spanyolország és az Egyesült Királyság.</w:t>
      </w:r>
    </w:p>
    <w:p w:rsidR="00AE3AD4" w:rsidRPr="000B094A" w:rsidRDefault="00E34496">
      <w:pPr>
        <w:pStyle w:val="Szvegtrzs"/>
        <w:spacing w:before="193"/>
        <w:jc w:val="both"/>
      </w:pPr>
      <w:r w:rsidRPr="000B094A">
        <w:rPr>
          <w:u w:val="single" w:color="000000"/>
        </w:rPr>
        <w:t>Mozi / filmszínházi forgalmazás</w:t>
      </w:r>
    </w:p>
    <w:p w:rsidR="00AE3AD4" w:rsidRPr="000B094A" w:rsidRDefault="00E34496">
      <w:pPr>
        <w:pStyle w:val="Szvegtrzs"/>
        <w:spacing w:before="37" w:line="276" w:lineRule="auto"/>
        <w:ind w:right="114"/>
        <w:jc w:val="both"/>
      </w:pPr>
      <w:r w:rsidRPr="000B094A">
        <w:t>Bármely kereskedelmi tevékenység, amely arra szolgál, hogy a nagyközönség figyelmét felhívják a filmalkotásra, filmszínházi kereskedelmi jellegű kiaknázás céljából.  Az adott cégnek, vagy a cég szervezeti egységének ez legyen az elsődleges tevékenysége. Ez a tevékenység tartalmazhatja az audiovizuális alkotás technikai forgalomba hozatali aspektusait (szinkronizálás és feliratozás, kópiák készítése és forgalmazása, stb.) továbbá egyéb marketing és reklám tevékenységeket (trélerek és reklámanyagok készítése, reklámfelület vásárlása, promóciós események szervezése stb.)</w:t>
      </w:r>
    </w:p>
    <w:p w:rsidR="00AE3AD4" w:rsidRPr="000B094A" w:rsidRDefault="00AE3AD4">
      <w:pPr>
        <w:spacing w:before="14" w:line="280" w:lineRule="exact"/>
        <w:rPr>
          <w:sz w:val="28"/>
          <w:szCs w:val="28"/>
        </w:rPr>
      </w:pPr>
    </w:p>
    <w:p w:rsidR="00AE3AD4" w:rsidRPr="000B094A" w:rsidRDefault="00E34496">
      <w:pPr>
        <w:pStyle w:val="Szvegtrzs"/>
        <w:spacing w:line="275" w:lineRule="auto"/>
        <w:ind w:right="115"/>
        <w:jc w:val="both"/>
      </w:pPr>
      <w:r w:rsidRPr="000B094A">
        <w:t>Minimálisan előírt minőség (=1,3 k) esetében a digitális forgalmazás is támogatható. Ez kizárja a DVD, DVIX, Digital Beta vagy bármely olyan eszköz támogatását, amelynek esetében a filmszínházi bemutatásra szánt film kópiájának, vagy forrásának felbontása 1.3K alatti.</w:t>
      </w:r>
    </w:p>
    <w:p w:rsidR="00AE3AD4" w:rsidRPr="000B094A" w:rsidRDefault="00AE3AD4">
      <w:pPr>
        <w:spacing w:before="14" w:line="280" w:lineRule="exact"/>
        <w:rPr>
          <w:sz w:val="28"/>
          <w:szCs w:val="28"/>
        </w:rPr>
      </w:pPr>
    </w:p>
    <w:p w:rsidR="00AE3AD4" w:rsidRPr="000B094A" w:rsidRDefault="00E34496">
      <w:pPr>
        <w:pStyle w:val="Szvegtrzs"/>
        <w:jc w:val="both"/>
      </w:pPr>
      <w:r w:rsidRPr="000B094A">
        <w:t>A mozi/filmszínházi forgalmazó vállalatnak meg kell felelnie az alábbi kritériumoknak:</w:t>
      </w:r>
    </w:p>
    <w:p w:rsidR="00AE3AD4" w:rsidRPr="000B094A" w:rsidRDefault="00E34496">
      <w:pPr>
        <w:pStyle w:val="Szvegtrzs"/>
        <w:numPr>
          <w:ilvl w:val="0"/>
          <w:numId w:val="28"/>
        </w:numPr>
        <w:tabs>
          <w:tab w:val="left" w:pos="477"/>
        </w:tabs>
        <w:spacing w:before="37" w:line="252" w:lineRule="exact"/>
        <w:jc w:val="both"/>
      </w:pPr>
      <w:r w:rsidRPr="000B094A">
        <w:t>az érintett területen a film színházi forgalmazási jogainak tulajdonosa;</w:t>
      </w:r>
    </w:p>
    <w:p w:rsidR="00AE3AD4" w:rsidRPr="000B094A" w:rsidRDefault="00E34496">
      <w:pPr>
        <w:pStyle w:val="Szvegtrzs"/>
        <w:numPr>
          <w:ilvl w:val="0"/>
          <w:numId w:val="28"/>
        </w:numPr>
        <w:tabs>
          <w:tab w:val="left" w:pos="477"/>
        </w:tabs>
        <w:ind w:right="113"/>
      </w:pPr>
      <w:r w:rsidRPr="000B094A">
        <w:t>az érintett területen a film színházi forgalmazását bonyolítja (meghatározza a forgalomba hozatal időpontját, megtervezi, kontrollálja és kivitelezi a forgalmazást és a promóciós kampányt);</w:t>
      </w:r>
    </w:p>
    <w:p w:rsidR="00AE3AD4" w:rsidRPr="000B094A" w:rsidRDefault="00E34496">
      <w:pPr>
        <w:pStyle w:val="Szvegtrzs"/>
        <w:numPr>
          <w:ilvl w:val="0"/>
          <w:numId w:val="28"/>
        </w:numPr>
        <w:tabs>
          <w:tab w:val="left" w:pos="477"/>
        </w:tabs>
        <w:spacing w:line="252" w:lineRule="exact"/>
        <w:jc w:val="both"/>
      </w:pPr>
      <w:r w:rsidRPr="000B094A">
        <w:t>fizeti a vonatkozó forgalmazási költségeket; és</w:t>
      </w:r>
    </w:p>
    <w:p w:rsidR="00AE3AD4" w:rsidRPr="000B094A" w:rsidRDefault="00E34496">
      <w:pPr>
        <w:pStyle w:val="Szvegtrzs"/>
        <w:numPr>
          <w:ilvl w:val="0"/>
          <w:numId w:val="28"/>
        </w:numPr>
        <w:tabs>
          <w:tab w:val="left" w:pos="477"/>
        </w:tabs>
        <w:spacing w:before="6" w:line="252" w:lineRule="exact"/>
        <w:ind w:right="111"/>
        <w:rPr>
          <w:sz w:val="14"/>
          <w:szCs w:val="14"/>
        </w:rPr>
      </w:pPr>
      <w:r w:rsidRPr="000B094A">
        <w:t>abban az országban van bejegyezve, és abban az országban folytat filmszínházi forgalmazói tevékenységet, amely országra a támogatást igénylik.</w:t>
      </w:r>
    </w:p>
    <w:p w:rsidR="00AE3AD4" w:rsidRPr="000B094A" w:rsidRDefault="00AE3AD4">
      <w:pPr>
        <w:spacing w:before="9" w:line="280" w:lineRule="exact"/>
        <w:rPr>
          <w:sz w:val="28"/>
          <w:szCs w:val="28"/>
        </w:rPr>
      </w:pPr>
    </w:p>
    <w:p w:rsidR="00AE3AD4" w:rsidRPr="000B094A" w:rsidRDefault="00E34496">
      <w:pPr>
        <w:pStyle w:val="Szvegtrzs"/>
        <w:jc w:val="both"/>
      </w:pPr>
      <w:r w:rsidRPr="000B094A">
        <w:t>Korlátozott mértékű alvállalkozás, mint például könyvelés vagy számlázás igénybevétele engedélyezett, az alábbi feltételekkel:</w:t>
      </w:r>
    </w:p>
    <w:p w:rsidR="00AE3AD4" w:rsidRPr="000B094A" w:rsidRDefault="00E34496">
      <w:pPr>
        <w:pStyle w:val="Szvegtrzs"/>
        <w:numPr>
          <w:ilvl w:val="0"/>
          <w:numId w:val="29"/>
        </w:numPr>
        <w:tabs>
          <w:tab w:val="left" w:pos="237"/>
        </w:tabs>
        <w:spacing w:before="37"/>
        <w:ind w:left="236" w:hanging="120"/>
        <w:jc w:val="both"/>
      </w:pPr>
      <w:r w:rsidRPr="000B094A">
        <w:tab/>
        <w:t>az Ügynökség tudomására kell hozni,</w:t>
      </w:r>
    </w:p>
    <w:p w:rsidR="00AE3AD4" w:rsidRPr="000B094A" w:rsidRDefault="00E34496">
      <w:pPr>
        <w:pStyle w:val="Szvegtrzs"/>
        <w:numPr>
          <w:ilvl w:val="0"/>
          <w:numId w:val="29"/>
        </w:numPr>
        <w:tabs>
          <w:tab w:val="left" w:pos="237"/>
        </w:tabs>
        <w:spacing w:before="37"/>
        <w:ind w:left="236" w:hanging="120"/>
        <w:jc w:val="both"/>
      </w:pPr>
      <w:r w:rsidRPr="000B094A">
        <w:tab/>
        <w:t>átvételi elismervénnyel nyugtázott számlákkal kell igazolni,</w:t>
      </w:r>
    </w:p>
    <w:p w:rsidR="00AE3AD4" w:rsidRPr="000B094A" w:rsidRDefault="00AE3AD4">
      <w:pPr>
        <w:spacing w:line="200" w:lineRule="exact"/>
        <w:rPr>
          <w:sz w:val="20"/>
          <w:szCs w:val="20"/>
        </w:rPr>
      </w:pPr>
    </w:p>
    <w:p w:rsidR="00AE3AD4" w:rsidRPr="000B094A" w:rsidRDefault="00AE3AD4">
      <w:pPr>
        <w:spacing w:before="10" w:line="220" w:lineRule="exact"/>
      </w:pPr>
    </w:p>
    <w:p w:rsidR="00AE3AD4" w:rsidRPr="000B094A" w:rsidRDefault="00F341BF">
      <w:pPr>
        <w:spacing w:before="72" w:line="279" w:lineRule="auto"/>
        <w:ind w:left="116" w:right="117"/>
        <w:rPr>
          <w:rFonts w:ascii="Times New Roman" w:eastAsia="Times New Roman" w:hAnsi="Times New Roman" w:cs="Times New Roman"/>
          <w:sz w:val="20"/>
          <w:szCs w:val="20"/>
        </w:rPr>
      </w:pPr>
      <w:r>
        <w:rPr>
          <w:noProof/>
          <w:lang w:bidi="ar-SA"/>
        </w:rPr>
        <mc:AlternateContent>
          <mc:Choice Requires="wpg">
            <w:drawing>
              <wp:anchor distT="0" distB="0" distL="114300" distR="114300" simplePos="0" relativeHeight="503314584" behindDoc="1" locked="0" layoutInCell="1" allowOverlap="1">
                <wp:simplePos x="0" y="0"/>
                <wp:positionH relativeFrom="page">
                  <wp:posOffset>899160</wp:posOffset>
                </wp:positionH>
                <wp:positionV relativeFrom="paragraph">
                  <wp:posOffset>-8890</wp:posOffset>
                </wp:positionV>
                <wp:extent cx="1829435" cy="1270"/>
                <wp:effectExtent l="13335" t="9525" r="14605" b="8255"/>
                <wp:wrapNone/>
                <wp:docPr id="101"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416" y="-14"/>
                          <a:chExt cx="2881" cy="2"/>
                        </a:xfrm>
                      </wpg:grpSpPr>
                      <wps:wsp>
                        <wps:cNvPr id="102" name="Freeform 103"/>
                        <wps:cNvSpPr>
                          <a:spLocks/>
                        </wps:cNvSpPr>
                        <wps:spPr bwMode="auto">
                          <a:xfrm>
                            <a:off x="1416" y="-14"/>
                            <a:ext cx="2881" cy="2"/>
                          </a:xfrm>
                          <a:custGeom>
                            <a:avLst/>
                            <a:gdLst>
                              <a:gd name="T0" fmla="+- 0 1416 1416"/>
                              <a:gd name="T1" fmla="*/ T0 w 2881"/>
                              <a:gd name="T2" fmla="+- 0 4297 1416"/>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026" style="position:absolute;margin-left:70.8pt;margin-top:-.7pt;width:144.05pt;height:.1pt;z-index:-1896;mso-position-horizontal-relative:page" coordorigin="1416,-14"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dqXwMAAOkHAAAOAAAAZHJzL2Uyb0RvYy54bWykVdtu2zAMfR+wfxD0uCH1pW6bGE2HIZdi&#10;wG5Asw9QZPmC2ZInKXG6Yf8+UrJTN12xYcuDQ5k0eXh40fWbQ1OTvdCmUnJOo7OQEiG5yipZzOmX&#10;zXoypcRYJjNWKynm9F4Y+ubm5Yvrrk1FrEpVZ0ITcCJN2rVzWlrbpkFgeCkaZs5UKyQoc6UbZuGo&#10;iyDTrAPvTR3EYXgZdEpnrVZcGANvl15Jb5z/PBfcfspzIyyp5xSwWffU7rnFZ3BzzdJCs7aseA+D&#10;/QOKhlUSgh5dLZllZKerJ66aimtlVG7PuGoClecVFy4HyCYKT7K51WrXulyKtCvaI01A7QlP/+yW&#10;f9x/1qTKoHZhRIlkDRTJxSVRGCM9XVukYHWr27v2s/Y5gvhe8a8G1MGpHs+FNybb7oPKwCHbWeXo&#10;OeS6QReQODm4KtwfqyAOlnB4GU3jWXJ+QQkHXRRf9UXiJVQSP4qS6JIS0E2ixNePl6v+23g6hSzw&#10;Q4c9YKmP6FD2qDAlaDbzwKf5Pz7vStYKVyaDTB35jAc+11oIbGGg9NxT6gwHPs2YzJEGYRrg/I80&#10;PmVk4PI5PljKd8beCuWqwfbvjfWTkIHkapz1vbCBqcmbGobi9YSEBEO5Rz85RzOg3Zu9CsgmJB1x&#10;oXungy9gZOQriWdXv/V1Ppihr3jkC+pZDAhZOYDmB9mjBokw3Dyh67ZWGWyYDWAb2gw8gBFm+Iwt&#10;xD619d/0ITSslNNloimBZbL1lLTMIjIMgSLpoBexK/FFo/Zio5zKnvQ/BHnQ1nJs5Ys4QuXV8AUG&#10;gBH0gguKWEeVlWpd1bWrQi0RShQmMDWIwKi6ylDrDrrYLmpN9gz3pPthNuDtkRnsI5k5b6Vg2aqX&#10;LatqL4N97ciF/us5wE50i/DHLJytpqtpMkniy9UkCZfLydv1IplcrqOri+X5crFYRj8RWpSkZZVl&#10;QiK6YSlHyd8NaX89+HV6XMuPsjDjZNfu9zTZ4DEMxwXkMvx7socJ9Stlq7J7mFat/C0DtyIIpdLf&#10;KenghplT823HtKCkfidh5cyiJMEryR2Si6sYDnqs2Y41THJwNaeWQoejuLD+Gtu1uipKiORbTKq3&#10;sGzzCucZtp5JPar+AFvPSe4+cbn0dx9eWOOzs3q4oW9+AQAA//8DAFBLAwQUAAYACAAAACEAKsyt&#10;It8AAAAJAQAADwAAAGRycy9kb3ducmV2LnhtbEyPwU7DMAyG70i8Q2QkbluaUgaUptM0AadpEhsS&#10;4pa1Xlutcaoma7u3xzvB8bc//f6cLSfbigF73zjSoOYRCKTClQ1VGr7277NnED4YKk3rCDVc0MMy&#10;v73JTFq6kT5x2IVKcAn51GioQ+hSKX1RozV+7jok3h1db03g2Fey7M3I5baVcRQtpDUN8YXadLiu&#10;sTjtzlbDx2jG1YN6Gzan4/rys3/cfm8Uan1/N61eQQScwh8MV31Wh5ydDu5MpRct50QtGNUwUwkI&#10;BpL45QnE4TqIQeaZ/P9B/gsAAP//AwBQSwECLQAUAAYACAAAACEAtoM4kv4AAADhAQAAEwAAAAAA&#10;AAAAAAAAAAAAAAAAW0NvbnRlbnRfVHlwZXNdLnhtbFBLAQItABQABgAIAAAAIQA4/SH/1gAAAJQB&#10;AAALAAAAAAAAAAAAAAAAAC8BAABfcmVscy8ucmVsc1BLAQItABQABgAIAAAAIQCEkKdqXwMAAOkH&#10;AAAOAAAAAAAAAAAAAAAAAC4CAABkcnMvZTJvRG9jLnhtbFBLAQItABQABgAIAAAAIQAqzK0i3wAA&#10;AAkBAAAPAAAAAAAAAAAAAAAAALkFAABkcnMvZG93bnJldi54bWxQSwUGAAAAAAQABADzAAAAxQYA&#10;AAAA&#10;">
                <v:shape id="Freeform 103" o:spid="_x0000_s1027" style="position:absolute;left:1416;top:-14;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0cn8QA&#10;AADcAAAADwAAAGRycy9kb3ducmV2LnhtbERPTWvCQBC9C/0PyxR6kbppECmpq0jSgpBLql68Ddlp&#10;NpidTbNbjf76bqHgbR7vc5br0XbiTINvHSt4mSUgiGunW24UHPYfz68gfEDW2DkmBVfysF49TJaY&#10;aXfhTzrvQiNiCPsMFZgQ+kxKXxuy6GeuJ47clxsshgiHRuoBLzHcdjJNkoW02HJsMNhTbqg+7X6s&#10;gtt39V5X09yUaXooF/OiL47NUamnx3HzBiLQGO7if/dWx/lJCn/PxAv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ctHJ/EAAAA3AAAAA8AAAAAAAAAAAAAAAAAmAIAAGRycy9k&#10;b3ducmV2LnhtbFBLBQYAAAAABAAEAPUAAACJAwAAAAA=&#10;" path="m,l2881,e" filled="f" strokeweight=".82pt">
                  <v:path arrowok="t" o:connecttype="custom" o:connectlocs="0,0;2881,0" o:connectangles="0,0"/>
                </v:shape>
                <w10:wrap anchorx="page"/>
              </v:group>
            </w:pict>
          </mc:Fallback>
        </mc:AlternateContent>
      </w:r>
      <w:r w:rsidR="00E34496" w:rsidRPr="000B094A">
        <w:rPr>
          <w:rFonts w:ascii="Calibri"/>
          <w:position w:val="10"/>
          <w:sz w:val="14"/>
        </w:rPr>
        <w:t xml:space="preserve">2 </w:t>
      </w:r>
      <w:r w:rsidR="00E34496" w:rsidRPr="000B094A">
        <w:rPr>
          <w:rFonts w:ascii="Times New Roman"/>
          <w:sz w:val="20"/>
        </w:rPr>
        <w:t>Ezen k</w:t>
      </w:r>
      <w:r w:rsidR="00E34496" w:rsidRPr="000B094A">
        <w:rPr>
          <w:rFonts w:ascii="Times New Roman"/>
          <w:sz w:val="20"/>
        </w:rPr>
        <w:t>ö</w:t>
      </w:r>
      <w:r w:rsidR="00E34496" w:rsidRPr="000B094A">
        <w:rPr>
          <w:rFonts w:ascii="Times New Roman"/>
          <w:sz w:val="20"/>
        </w:rPr>
        <w:t>vetelm</w:t>
      </w:r>
      <w:r w:rsidR="00E34496" w:rsidRPr="000B094A">
        <w:rPr>
          <w:rFonts w:ascii="Times New Roman"/>
          <w:sz w:val="20"/>
        </w:rPr>
        <w:t>é</w:t>
      </w:r>
      <w:r w:rsidR="00E34496" w:rsidRPr="000B094A">
        <w:rPr>
          <w:rFonts w:ascii="Times New Roman"/>
          <w:sz w:val="20"/>
        </w:rPr>
        <w:t>ny al</w:t>
      </w:r>
      <w:r w:rsidR="00E34496" w:rsidRPr="000B094A">
        <w:rPr>
          <w:rFonts w:ascii="Times New Roman"/>
          <w:sz w:val="20"/>
        </w:rPr>
        <w:t>ó</w:t>
      </w:r>
      <w:r w:rsidR="00E34496" w:rsidRPr="000B094A">
        <w:rPr>
          <w:rFonts w:ascii="Times New Roman"/>
          <w:sz w:val="20"/>
        </w:rPr>
        <w:t>l mentes</w:t>
      </w:r>
      <w:r w:rsidR="00E34496" w:rsidRPr="000B094A">
        <w:rPr>
          <w:rFonts w:ascii="Times New Roman"/>
          <w:sz w:val="20"/>
        </w:rPr>
        <w:t>ü</w:t>
      </w:r>
      <w:r w:rsidR="00E34496" w:rsidRPr="000B094A">
        <w:rPr>
          <w:rFonts w:ascii="Times New Roman"/>
          <w:sz w:val="20"/>
        </w:rPr>
        <w:t>lnek az al</w:t>
      </w:r>
      <w:r w:rsidR="00E34496" w:rsidRPr="000B094A">
        <w:rPr>
          <w:rFonts w:ascii="Times New Roman"/>
          <w:sz w:val="20"/>
        </w:rPr>
        <w:t>á</w:t>
      </w:r>
      <w:r w:rsidR="00E34496" w:rsidRPr="000B094A">
        <w:rPr>
          <w:rFonts w:ascii="Times New Roman"/>
          <w:sz w:val="20"/>
        </w:rPr>
        <w:t>bbi orsz</w:t>
      </w:r>
      <w:r w:rsidR="00E34496" w:rsidRPr="000B094A">
        <w:rPr>
          <w:rFonts w:ascii="Times New Roman"/>
          <w:sz w:val="20"/>
        </w:rPr>
        <w:t>á</w:t>
      </w:r>
      <w:r w:rsidR="00E34496" w:rsidRPr="000B094A">
        <w:rPr>
          <w:rFonts w:ascii="Times New Roman"/>
          <w:sz w:val="20"/>
        </w:rPr>
        <w:t>gok, tekintettel arra, hogy forgalmaz</w:t>
      </w:r>
      <w:r w:rsidR="00E34496" w:rsidRPr="000B094A">
        <w:rPr>
          <w:rFonts w:ascii="Times New Roman"/>
          <w:sz w:val="20"/>
        </w:rPr>
        <w:t>á</w:t>
      </w:r>
      <w:r w:rsidR="00E34496" w:rsidRPr="000B094A">
        <w:rPr>
          <w:rFonts w:ascii="Times New Roman"/>
          <w:sz w:val="20"/>
        </w:rPr>
        <w:t>si szempontb</w:t>
      </w:r>
      <w:r w:rsidR="00E34496" w:rsidRPr="000B094A">
        <w:rPr>
          <w:rFonts w:ascii="Times New Roman"/>
          <w:sz w:val="20"/>
        </w:rPr>
        <w:t>ó</w:t>
      </w:r>
      <w:r w:rsidR="00E34496" w:rsidRPr="000B094A">
        <w:rPr>
          <w:rFonts w:ascii="Times New Roman"/>
          <w:sz w:val="20"/>
        </w:rPr>
        <w:t>l azonosak: Luxemburg; Sv</w:t>
      </w:r>
      <w:r w:rsidR="00E34496" w:rsidRPr="000B094A">
        <w:rPr>
          <w:rFonts w:ascii="Times New Roman"/>
          <w:sz w:val="20"/>
        </w:rPr>
        <w:t>á</w:t>
      </w:r>
      <w:r w:rsidR="00E34496" w:rsidRPr="000B094A">
        <w:rPr>
          <w:rFonts w:ascii="Times New Roman"/>
          <w:sz w:val="20"/>
        </w:rPr>
        <w:t xml:space="preserve">jc </w:t>
      </w:r>
      <w:r w:rsidR="00E34496" w:rsidRPr="000B094A">
        <w:rPr>
          <w:rFonts w:ascii="Times New Roman"/>
          <w:sz w:val="20"/>
        </w:rPr>
        <w:t>é</w:t>
      </w:r>
      <w:r w:rsidR="00E34496" w:rsidRPr="000B094A">
        <w:rPr>
          <w:rFonts w:ascii="Times New Roman"/>
          <w:sz w:val="20"/>
        </w:rPr>
        <w:t>s Liechtenstein; G</w:t>
      </w:r>
      <w:r w:rsidR="00E34496" w:rsidRPr="000B094A">
        <w:rPr>
          <w:rFonts w:ascii="Times New Roman"/>
          <w:sz w:val="20"/>
        </w:rPr>
        <w:t>ö</w:t>
      </w:r>
      <w:r w:rsidR="00E34496" w:rsidRPr="000B094A">
        <w:rPr>
          <w:rFonts w:ascii="Times New Roman"/>
          <w:sz w:val="20"/>
        </w:rPr>
        <w:t>r</w:t>
      </w:r>
      <w:r w:rsidR="00E34496" w:rsidRPr="000B094A">
        <w:rPr>
          <w:rFonts w:ascii="Times New Roman"/>
          <w:sz w:val="20"/>
        </w:rPr>
        <w:t>ö</w:t>
      </w:r>
      <w:r w:rsidR="00E34496" w:rsidRPr="000B094A">
        <w:rPr>
          <w:rFonts w:ascii="Times New Roman"/>
          <w:sz w:val="20"/>
        </w:rPr>
        <w:t>gorsz</w:t>
      </w:r>
      <w:r w:rsidR="00E34496" w:rsidRPr="000B094A">
        <w:rPr>
          <w:rFonts w:ascii="Times New Roman"/>
          <w:sz w:val="20"/>
        </w:rPr>
        <w:t>á</w:t>
      </w:r>
      <w:r w:rsidR="00E34496" w:rsidRPr="000B094A">
        <w:rPr>
          <w:rFonts w:ascii="Times New Roman"/>
          <w:sz w:val="20"/>
        </w:rPr>
        <w:t xml:space="preserve">g </w:t>
      </w:r>
      <w:r w:rsidR="00E34496" w:rsidRPr="000B094A">
        <w:rPr>
          <w:rFonts w:ascii="Times New Roman"/>
          <w:sz w:val="20"/>
        </w:rPr>
        <w:t>é</w:t>
      </w:r>
      <w:r w:rsidR="00E34496" w:rsidRPr="000B094A">
        <w:rPr>
          <w:rFonts w:ascii="Times New Roman"/>
          <w:sz w:val="20"/>
        </w:rPr>
        <w:t>s Ciprus; Egyes</w:t>
      </w:r>
      <w:r w:rsidR="00E34496" w:rsidRPr="000B094A">
        <w:rPr>
          <w:rFonts w:ascii="Times New Roman"/>
          <w:sz w:val="20"/>
        </w:rPr>
        <w:t>ü</w:t>
      </w:r>
      <w:r w:rsidR="00E34496" w:rsidRPr="000B094A">
        <w:rPr>
          <w:rFonts w:ascii="Times New Roman"/>
          <w:sz w:val="20"/>
        </w:rPr>
        <w:t>lt Kir</w:t>
      </w:r>
      <w:r w:rsidR="00E34496" w:rsidRPr="000B094A">
        <w:rPr>
          <w:rFonts w:ascii="Times New Roman"/>
          <w:sz w:val="20"/>
        </w:rPr>
        <w:t>á</w:t>
      </w:r>
      <w:r w:rsidR="00E34496" w:rsidRPr="000B094A">
        <w:rPr>
          <w:rFonts w:ascii="Times New Roman"/>
          <w:sz w:val="20"/>
        </w:rPr>
        <w:t>lys</w:t>
      </w:r>
      <w:r w:rsidR="00E34496" w:rsidRPr="000B094A">
        <w:rPr>
          <w:rFonts w:ascii="Times New Roman"/>
          <w:sz w:val="20"/>
        </w:rPr>
        <w:t>á</w:t>
      </w:r>
      <w:r w:rsidR="00E34496" w:rsidRPr="000B094A">
        <w:rPr>
          <w:rFonts w:ascii="Times New Roman"/>
          <w:sz w:val="20"/>
        </w:rPr>
        <w:t xml:space="preserve">g </w:t>
      </w:r>
      <w:r w:rsidR="00E34496" w:rsidRPr="000B094A">
        <w:rPr>
          <w:rFonts w:ascii="Times New Roman"/>
          <w:sz w:val="20"/>
        </w:rPr>
        <w:t>é</w:t>
      </w:r>
      <w:r w:rsidR="00E34496" w:rsidRPr="000B094A">
        <w:rPr>
          <w:rFonts w:ascii="Times New Roman"/>
          <w:sz w:val="20"/>
        </w:rPr>
        <w:t xml:space="preserve">s </w:t>
      </w:r>
      <w:r w:rsidR="00E34496" w:rsidRPr="000B094A">
        <w:rPr>
          <w:rFonts w:ascii="Times New Roman"/>
          <w:sz w:val="20"/>
        </w:rPr>
        <w:t>Í</w:t>
      </w:r>
      <w:r w:rsidR="00E34496" w:rsidRPr="000B094A">
        <w:rPr>
          <w:rFonts w:ascii="Times New Roman"/>
          <w:sz w:val="20"/>
        </w:rPr>
        <w:t>rorsz</w:t>
      </w:r>
      <w:r w:rsidR="00E34496" w:rsidRPr="000B094A">
        <w:rPr>
          <w:rFonts w:ascii="Times New Roman"/>
          <w:sz w:val="20"/>
        </w:rPr>
        <w:t>á</w:t>
      </w:r>
      <w:r w:rsidR="00E34496" w:rsidRPr="000B094A">
        <w:rPr>
          <w:rFonts w:ascii="Times New Roman"/>
          <w:sz w:val="20"/>
        </w:rPr>
        <w:t>g.</w:t>
      </w:r>
    </w:p>
    <w:p w:rsidR="00AE3AD4" w:rsidRPr="000B094A" w:rsidRDefault="00AE3AD4">
      <w:pPr>
        <w:spacing w:line="279" w:lineRule="auto"/>
        <w:rPr>
          <w:rFonts w:ascii="Times New Roman" w:eastAsia="Times New Roman" w:hAnsi="Times New Roman" w:cs="Times New Roman"/>
          <w:sz w:val="20"/>
          <w:szCs w:val="20"/>
        </w:rPr>
        <w:sectPr w:rsidR="00AE3AD4" w:rsidRPr="000B094A">
          <w:pgSz w:w="11910" w:h="16840"/>
          <w:pgMar w:top="1200" w:right="1300" w:bottom="1240" w:left="1300" w:header="0" w:footer="1047" w:gutter="0"/>
          <w:cols w:space="708"/>
        </w:sectPr>
      </w:pPr>
    </w:p>
    <w:p w:rsidR="00AE3AD4" w:rsidRPr="000B094A" w:rsidRDefault="00E34496">
      <w:pPr>
        <w:pStyle w:val="Szvegtrzs"/>
        <w:numPr>
          <w:ilvl w:val="0"/>
          <w:numId w:val="29"/>
        </w:numPr>
        <w:tabs>
          <w:tab w:val="left" w:pos="237"/>
        </w:tabs>
        <w:spacing w:before="52"/>
        <w:ind w:left="236" w:hanging="120"/>
        <w:jc w:val="both"/>
      </w:pPr>
      <w:r w:rsidRPr="000B094A">
        <w:lastRenderedPageBreak/>
        <w:tab/>
        <w:t>be kell tartani a 11,1. pontban rögzített alvállalkozási szabályokat.</w:t>
      </w:r>
    </w:p>
    <w:p w:rsidR="00AE3AD4" w:rsidRPr="000B094A" w:rsidRDefault="00AE3AD4">
      <w:pPr>
        <w:spacing w:before="8" w:line="320" w:lineRule="exact"/>
        <w:rPr>
          <w:sz w:val="32"/>
          <w:szCs w:val="32"/>
        </w:rPr>
      </w:pPr>
    </w:p>
    <w:p w:rsidR="00AE3AD4" w:rsidRPr="000B094A" w:rsidRDefault="00E34496">
      <w:pPr>
        <w:pStyle w:val="Szvegtrzs"/>
        <w:spacing w:line="276" w:lineRule="auto"/>
        <w:ind w:right="112"/>
        <w:jc w:val="both"/>
      </w:pPr>
      <w:r w:rsidRPr="000B094A">
        <w:t xml:space="preserve">A támogathatóság érdekében a </w:t>
      </w:r>
      <w:r w:rsidR="000B094A" w:rsidRPr="000B094A">
        <w:t>pályázóknak</w:t>
      </w:r>
      <w:r w:rsidRPr="000B094A">
        <w:t xml:space="preserve"> teljesíteni kell az alábbi kritériumokat</w:t>
      </w:r>
      <w:r w:rsidR="000B094A" w:rsidRPr="000B094A">
        <w:t>: Abban</w:t>
      </w:r>
      <w:r w:rsidRPr="000B094A">
        <w:t xml:space="preserve"> az esetben, ha a forgalmazási tevékenységek több cég között oszlanak meg, a fenti cégek közötti szerződéseket/megállapodásokat előzetesen az Ügynökség tudomására kell hozni. Az Ügynökség azt a vállalatot minősíti támogathatónak, amely az országban a film tényleges forgalmazását végzi. Az Ügynökség döntése végleges.</w:t>
      </w:r>
    </w:p>
    <w:p w:rsidR="00AE3AD4" w:rsidRPr="000B094A" w:rsidRDefault="00AE3AD4">
      <w:pPr>
        <w:spacing w:before="11" w:line="280" w:lineRule="exact"/>
        <w:rPr>
          <w:sz w:val="28"/>
          <w:szCs w:val="28"/>
        </w:rPr>
      </w:pPr>
    </w:p>
    <w:p w:rsidR="00AE3AD4" w:rsidRPr="000B094A" w:rsidRDefault="00E34496">
      <w:pPr>
        <w:pStyle w:val="Szvegtrzs"/>
        <w:jc w:val="both"/>
      </w:pPr>
      <w:r w:rsidRPr="000B094A">
        <w:t>Fizikai forgalmazók támogatása nem engedélyezett.</w:t>
      </w:r>
    </w:p>
    <w:p w:rsidR="00AE3AD4" w:rsidRPr="000B094A" w:rsidRDefault="00AE3AD4">
      <w:pPr>
        <w:spacing w:before="5" w:line="180" w:lineRule="exact"/>
        <w:rPr>
          <w:sz w:val="18"/>
          <w:szCs w:val="18"/>
        </w:rPr>
      </w:pPr>
    </w:p>
    <w:p w:rsidR="00AE3AD4" w:rsidRPr="000B094A" w:rsidRDefault="00AE3AD4">
      <w:pPr>
        <w:spacing w:line="220" w:lineRule="exact"/>
      </w:pPr>
    </w:p>
    <w:p w:rsidR="00AE3AD4" w:rsidRPr="000B094A" w:rsidRDefault="00AE3AD4">
      <w:pPr>
        <w:spacing w:line="220" w:lineRule="exact"/>
      </w:pPr>
    </w:p>
    <w:p w:rsidR="00AE3AD4" w:rsidRPr="000B094A" w:rsidRDefault="00E34496">
      <w:pPr>
        <w:pStyle w:val="Cmsor2"/>
        <w:ind w:left="116" w:firstLine="0"/>
        <w:jc w:val="both"/>
        <w:rPr>
          <w:b w:val="0"/>
          <w:bCs w:val="0"/>
        </w:rPr>
      </w:pPr>
      <w:r w:rsidRPr="000B094A">
        <w:t>6.2 Támogatható tevékenységek</w:t>
      </w:r>
    </w:p>
    <w:p w:rsidR="00AE3AD4" w:rsidRPr="000B094A" w:rsidRDefault="00AE3AD4">
      <w:pPr>
        <w:spacing w:before="9" w:line="240" w:lineRule="exact"/>
        <w:rPr>
          <w:sz w:val="24"/>
          <w:szCs w:val="24"/>
        </w:rPr>
      </w:pPr>
    </w:p>
    <w:p w:rsidR="00AE3AD4" w:rsidRPr="000B094A" w:rsidRDefault="00E34496">
      <w:pPr>
        <w:pStyle w:val="Szvegtrzs"/>
        <w:numPr>
          <w:ilvl w:val="0"/>
          <w:numId w:val="27"/>
        </w:numPr>
        <w:tabs>
          <w:tab w:val="left" w:pos="283"/>
        </w:tabs>
        <w:jc w:val="both"/>
      </w:pPr>
      <w:r w:rsidRPr="000B094A">
        <w:rPr>
          <w:u w:val="single" w:color="000000"/>
        </w:rPr>
        <w:t>“</w:t>
      </w:r>
      <w:r w:rsidR="000B094A" w:rsidRPr="000B094A">
        <w:rPr>
          <w:u w:val="single" w:color="000000"/>
        </w:rPr>
        <w:t>Létrehozás”:</w:t>
      </w:r>
    </w:p>
    <w:p w:rsidR="00AE3AD4" w:rsidRPr="000B094A" w:rsidRDefault="00AE3AD4">
      <w:pPr>
        <w:spacing w:before="6" w:line="200" w:lineRule="exact"/>
        <w:rPr>
          <w:sz w:val="20"/>
          <w:szCs w:val="20"/>
        </w:rPr>
      </w:pPr>
    </w:p>
    <w:p w:rsidR="00AE3AD4" w:rsidRPr="000B094A" w:rsidRDefault="00E34496">
      <w:pPr>
        <w:pStyle w:val="Szvegtrzs"/>
        <w:spacing w:before="72" w:line="275" w:lineRule="auto"/>
        <w:ind w:right="110"/>
        <w:jc w:val="both"/>
      </w:pPr>
      <w:r w:rsidRPr="000B094A">
        <w:t xml:space="preserve">Potenciális </w:t>
      </w:r>
      <w:r w:rsidR="000B094A" w:rsidRPr="000B094A">
        <w:t>Pénzügyi Alap</w:t>
      </w:r>
      <w:r w:rsidRPr="000B094A">
        <w:t xml:space="preserve"> létrehozása, amely arányos a MEDIA Alprogramban résztvevő Államokban a nem hazai európai filmekre eladott fizető belépőjegyek számával, filmenként rögzített plafonnal,az egyes országokhoz igazítva, a referencia időszakban (2014).</w:t>
      </w:r>
    </w:p>
    <w:p w:rsidR="00AE3AD4" w:rsidRPr="000B094A" w:rsidRDefault="00AE3AD4">
      <w:pPr>
        <w:spacing w:before="4" w:line="240" w:lineRule="exact"/>
        <w:rPr>
          <w:sz w:val="24"/>
          <w:szCs w:val="24"/>
        </w:rPr>
      </w:pPr>
    </w:p>
    <w:p w:rsidR="00AE3AD4" w:rsidRPr="000B094A" w:rsidRDefault="00E34496">
      <w:pPr>
        <w:pStyle w:val="Szvegtrzs"/>
        <w:numPr>
          <w:ilvl w:val="0"/>
          <w:numId w:val="27"/>
        </w:numPr>
        <w:tabs>
          <w:tab w:val="left" w:pos="283"/>
        </w:tabs>
        <w:jc w:val="both"/>
      </w:pPr>
      <w:r w:rsidRPr="000B094A">
        <w:rPr>
          <w:u w:val="single" w:color="000000"/>
        </w:rPr>
        <w:t>Újrabefektetés</w:t>
      </w:r>
      <w:r w:rsidRPr="000B094A">
        <w:t>:</w:t>
      </w:r>
    </w:p>
    <w:p w:rsidR="00AE3AD4" w:rsidRPr="000B094A" w:rsidRDefault="00AE3AD4">
      <w:pPr>
        <w:spacing w:before="16" w:line="240" w:lineRule="exact"/>
        <w:rPr>
          <w:sz w:val="24"/>
          <w:szCs w:val="24"/>
        </w:rPr>
      </w:pPr>
    </w:p>
    <w:p w:rsidR="00AE3AD4" w:rsidRPr="000B094A" w:rsidRDefault="00E34496">
      <w:pPr>
        <w:pStyle w:val="Szvegtrzs"/>
        <w:spacing w:before="72"/>
      </w:pPr>
      <w:r w:rsidRPr="000B094A">
        <w:t>Újrabefektetés: az egyes vállalatok által így létrehozott potenciális pénzalap újból befektetendő a következőkbe:</w:t>
      </w:r>
    </w:p>
    <w:p w:rsidR="00AE3AD4" w:rsidRPr="000B094A" w:rsidRDefault="00E34496">
      <w:pPr>
        <w:pStyle w:val="Szvegtrzs"/>
        <w:numPr>
          <w:ilvl w:val="0"/>
          <w:numId w:val="29"/>
        </w:numPr>
        <w:tabs>
          <w:tab w:val="left" w:pos="237"/>
        </w:tabs>
        <w:spacing w:before="37"/>
        <w:ind w:left="236" w:hanging="120"/>
      </w:pPr>
      <w:r w:rsidRPr="000B094A">
        <w:tab/>
        <w:t>nem hazai európai filmek koprodukciója;</w:t>
      </w:r>
    </w:p>
    <w:p w:rsidR="00AE3AD4" w:rsidRPr="000B094A" w:rsidRDefault="00E34496">
      <w:pPr>
        <w:pStyle w:val="Szvegtrzs"/>
        <w:numPr>
          <w:ilvl w:val="0"/>
          <w:numId w:val="29"/>
        </w:numPr>
        <w:tabs>
          <w:tab w:val="left" w:pos="268"/>
        </w:tabs>
        <w:spacing w:before="37" w:line="277" w:lineRule="auto"/>
        <w:ind w:left="116" w:right="112" w:firstLine="0"/>
      </w:pPr>
      <w:r w:rsidRPr="000B094A">
        <w:t>nem hazai európai filmek forgalmazási jogainak megszerzése, például minimum garanciák révén, és/vagy</w:t>
      </w:r>
    </w:p>
    <w:p w:rsidR="00AE3AD4" w:rsidRPr="000B094A" w:rsidRDefault="00E34496">
      <w:pPr>
        <w:pStyle w:val="Szvegtrzs"/>
        <w:numPr>
          <w:ilvl w:val="0"/>
          <w:numId w:val="29"/>
        </w:numPr>
        <w:tabs>
          <w:tab w:val="left" w:pos="287"/>
        </w:tabs>
        <w:spacing w:line="275" w:lineRule="auto"/>
        <w:ind w:left="116" w:right="112" w:firstLine="0"/>
      </w:pPr>
      <w:r w:rsidRPr="000B094A">
        <w:t>nem hazai európai filmek vágási költségei (kópiák, szinkronizálás és feliratozás), promóciós költségei és reklámköltségei.</w:t>
      </w:r>
    </w:p>
    <w:p w:rsidR="00AE3AD4" w:rsidRPr="000B094A" w:rsidRDefault="00E34496">
      <w:pPr>
        <w:pStyle w:val="Szvegtrzs"/>
      </w:pPr>
      <w:r w:rsidRPr="000B094A">
        <w:t>A film köteles megfelelni az alábbi kritériumoknak:</w:t>
      </w:r>
    </w:p>
    <w:p w:rsidR="00AE3AD4" w:rsidRPr="000B094A" w:rsidRDefault="00E34496">
      <w:pPr>
        <w:pStyle w:val="Szvegtrzs"/>
        <w:numPr>
          <w:ilvl w:val="1"/>
          <w:numId w:val="29"/>
        </w:numPr>
        <w:tabs>
          <w:tab w:val="left" w:pos="837"/>
        </w:tabs>
        <w:spacing w:before="37"/>
        <w:ind w:right="121"/>
        <w:jc w:val="both"/>
      </w:pPr>
      <w:r w:rsidRPr="000B094A">
        <w:t>játékfilm típusú mű (beleértve az animációs filmeket is), illetve dokumentumfilm, amely legalább 60 perces,</w:t>
      </w:r>
    </w:p>
    <w:p w:rsidR="00AE3AD4" w:rsidRPr="000B094A" w:rsidRDefault="00E34496">
      <w:pPr>
        <w:pStyle w:val="Szvegtrzs"/>
        <w:numPr>
          <w:ilvl w:val="1"/>
          <w:numId w:val="29"/>
        </w:numPr>
        <w:tabs>
          <w:tab w:val="left" w:pos="837"/>
        </w:tabs>
        <w:spacing w:before="1" w:line="252" w:lineRule="exact"/>
      </w:pPr>
      <w:r w:rsidRPr="000B094A">
        <w:t>az első copyright keletkezésének legkorábbi időpontja 2011,</w:t>
      </w:r>
    </w:p>
    <w:p w:rsidR="00AE3AD4" w:rsidRPr="000B094A" w:rsidRDefault="00E34496">
      <w:pPr>
        <w:pStyle w:val="Szvegtrzs"/>
        <w:numPr>
          <w:ilvl w:val="1"/>
          <w:numId w:val="29"/>
        </w:numPr>
        <w:tabs>
          <w:tab w:val="left" w:pos="837"/>
        </w:tabs>
        <w:ind w:right="125"/>
        <w:jc w:val="both"/>
      </w:pPr>
      <w:r w:rsidRPr="000B094A">
        <w:t>nem tartalmazhat alternatív tartalmakat (operák, koncertek, előadások, stb.), reklámot, pornográf vagy rasszista anyagokat, és nem propagálhatja az erőszakot.</w:t>
      </w:r>
    </w:p>
    <w:p w:rsidR="00AE3AD4" w:rsidRPr="000B094A" w:rsidRDefault="00E34496">
      <w:pPr>
        <w:pStyle w:val="Szvegtrzs"/>
        <w:numPr>
          <w:ilvl w:val="1"/>
          <w:numId w:val="29"/>
        </w:numPr>
        <w:tabs>
          <w:tab w:val="left" w:pos="837"/>
        </w:tabs>
        <w:spacing w:before="1"/>
        <w:ind w:right="117"/>
        <w:jc w:val="both"/>
      </w:pPr>
      <w:r w:rsidRPr="000B094A">
        <w:t>a mű többségi gyártója olyan producer, illetve producerek, amelyeket a MEDIA Alprogramban résztvevő országban alapítottak.  Ahhoz, hogy tényleges producernek minősüljön, a produkciós vállalatot a fenti minőségben kell feltüntetni a stáblistában.  Egyéb elemek – mint például a kreatív ellenőrzés, a kereskedelmi jogok tulajdona és a nyereségrészesedés – is figyelembe vehetők a tényleges producer meghatározásakor;</w:t>
      </w:r>
    </w:p>
    <w:p w:rsidR="00AE3AD4" w:rsidRPr="000B094A" w:rsidRDefault="00E34496">
      <w:pPr>
        <w:pStyle w:val="Szvegtrzs"/>
        <w:numPr>
          <w:ilvl w:val="1"/>
          <w:numId w:val="29"/>
        </w:numPr>
        <w:tabs>
          <w:tab w:val="left" w:pos="837"/>
        </w:tabs>
        <w:spacing w:before="1"/>
        <w:ind w:right="114"/>
        <w:jc w:val="both"/>
      </w:pPr>
      <w:r w:rsidRPr="000B094A">
        <w:t>A mű elkészítésében jelentős mértékben kell részt venniük olyan szakembereknek, akik a MEDIA Alprogramban résztvevő országok állampolgárai és/vagy lakosai.  ‘Jelentős részvétel’ alatt az alábbi táblázat alapján legalább 50%-ot kell elérni, (illetve legalább 10, vagy több pontot, amennyiben az összpontszám kevesebb, mint 19, amint az a dokumentumfilmek vagy animációs filmek esetében rendszerint előfordul, amikor nem minden kategória szerepel a stáblistában):</w:t>
      </w:r>
    </w:p>
    <w:p w:rsidR="00AE3AD4" w:rsidRPr="000B094A" w:rsidRDefault="00AE3AD4">
      <w:pPr>
        <w:jc w:val="both"/>
        <w:sectPr w:rsidR="00AE3AD4" w:rsidRPr="000B094A">
          <w:pgSz w:w="11910" w:h="16840"/>
          <w:pgMar w:top="1200" w:right="1300" w:bottom="1240" w:left="1300" w:header="0" w:footer="1047" w:gutter="0"/>
          <w:cols w:space="708"/>
        </w:sectPr>
      </w:pPr>
    </w:p>
    <w:p w:rsidR="00AE3AD4" w:rsidRPr="000B094A" w:rsidRDefault="00AE3AD4">
      <w:pPr>
        <w:spacing w:before="15" w:line="60" w:lineRule="exact"/>
        <w:rPr>
          <w:sz w:val="6"/>
          <w:szCs w:val="6"/>
        </w:rPr>
      </w:pPr>
    </w:p>
    <w:tbl>
      <w:tblPr>
        <w:tblStyle w:val="TableNormal"/>
        <w:tblW w:w="0" w:type="auto"/>
        <w:tblInd w:w="1685" w:type="dxa"/>
        <w:tblLayout w:type="fixed"/>
        <w:tblLook w:val="01E0" w:firstRow="1" w:lastRow="1" w:firstColumn="1" w:lastColumn="1" w:noHBand="0" w:noVBand="0"/>
      </w:tblPr>
      <w:tblGrid>
        <w:gridCol w:w="4362"/>
        <w:gridCol w:w="1560"/>
      </w:tblGrid>
      <w:tr w:rsidR="00AE3AD4" w:rsidRPr="000B094A">
        <w:trPr>
          <w:trHeight w:hRule="exact" w:val="598"/>
        </w:trPr>
        <w:tc>
          <w:tcPr>
            <w:tcW w:w="4362"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76" w:lineRule="auto"/>
              <w:ind w:left="925" w:right="86" w:hanging="845"/>
              <w:rPr>
                <w:rFonts w:ascii="Times New Roman" w:eastAsia="Times New Roman" w:hAnsi="Times New Roman" w:cs="Times New Roman"/>
              </w:rPr>
            </w:pPr>
            <w:r w:rsidRPr="000B094A">
              <w:rPr>
                <w:rFonts w:ascii="Times New Roman"/>
              </w:rPr>
              <w:t>A MEDIA alprogramban r</w:t>
            </w:r>
            <w:r w:rsidRPr="000B094A">
              <w:rPr>
                <w:rFonts w:ascii="Times New Roman"/>
              </w:rPr>
              <w:t>é</w:t>
            </w:r>
            <w:r w:rsidRPr="000B094A">
              <w:rPr>
                <w:rFonts w:ascii="Times New Roman"/>
              </w:rPr>
              <w:t>szt vev</w:t>
            </w:r>
            <w:r w:rsidRPr="000B094A">
              <w:rPr>
                <w:rFonts w:ascii="Times New Roman"/>
              </w:rPr>
              <w:t>ő</w:t>
            </w:r>
            <w:r w:rsidRPr="000B094A">
              <w:rPr>
                <w:rFonts w:ascii="Times New Roman"/>
              </w:rPr>
              <w:t xml:space="preserve"> orsz</w:t>
            </w:r>
            <w:r w:rsidRPr="000B094A">
              <w:rPr>
                <w:rFonts w:ascii="Times New Roman"/>
              </w:rPr>
              <w:t>á</w:t>
            </w:r>
            <w:r w:rsidRPr="000B094A">
              <w:rPr>
                <w:rFonts w:ascii="Times New Roman"/>
              </w:rPr>
              <w:t xml:space="preserve">gok </w:t>
            </w:r>
            <w:r w:rsidRPr="000B094A">
              <w:rPr>
                <w:rFonts w:ascii="Times New Roman"/>
              </w:rPr>
              <w:t>á</w:t>
            </w:r>
            <w:r w:rsidRPr="000B094A">
              <w:rPr>
                <w:rFonts w:ascii="Times New Roman"/>
              </w:rPr>
              <w:t>llampolg</w:t>
            </w:r>
            <w:r w:rsidRPr="000B094A">
              <w:rPr>
                <w:rFonts w:ascii="Times New Roman"/>
              </w:rPr>
              <w:t>á</w:t>
            </w:r>
            <w:r w:rsidRPr="000B094A">
              <w:rPr>
                <w:rFonts w:ascii="Times New Roman"/>
              </w:rPr>
              <w:t>rai/rezidensei</w:t>
            </w:r>
          </w:p>
        </w:tc>
        <w:tc>
          <w:tcPr>
            <w:tcW w:w="1560"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48" w:lineRule="exact"/>
              <w:ind w:left="495"/>
              <w:rPr>
                <w:rFonts w:ascii="Times New Roman" w:eastAsia="Times New Roman" w:hAnsi="Times New Roman" w:cs="Times New Roman"/>
              </w:rPr>
            </w:pPr>
            <w:r w:rsidRPr="000B094A">
              <w:rPr>
                <w:rFonts w:ascii="Times New Roman"/>
              </w:rPr>
              <w:t>Pontsz</w:t>
            </w:r>
            <w:r w:rsidRPr="000B094A">
              <w:rPr>
                <w:rFonts w:ascii="Times New Roman"/>
              </w:rPr>
              <w:t>á</w:t>
            </w:r>
            <w:r w:rsidRPr="000B094A">
              <w:rPr>
                <w:rFonts w:ascii="Times New Roman"/>
              </w:rPr>
              <w:t>m</w:t>
            </w:r>
          </w:p>
        </w:tc>
      </w:tr>
      <w:tr w:rsidR="00AE3AD4" w:rsidRPr="000B094A">
        <w:trPr>
          <w:trHeight w:hRule="exact" w:val="305"/>
        </w:trPr>
        <w:tc>
          <w:tcPr>
            <w:tcW w:w="4362"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46" w:lineRule="exact"/>
              <w:ind w:left="-1"/>
              <w:rPr>
                <w:rFonts w:ascii="Times New Roman" w:eastAsia="Times New Roman" w:hAnsi="Times New Roman" w:cs="Times New Roman"/>
              </w:rPr>
            </w:pPr>
            <w:r w:rsidRPr="000B094A">
              <w:rPr>
                <w:rFonts w:ascii="Times New Roman"/>
              </w:rPr>
              <w:t>Rendez</w:t>
            </w:r>
            <w:r w:rsidRPr="000B094A">
              <w:rPr>
                <w:rFonts w:ascii="Times New Roman"/>
              </w:rPr>
              <w:t>ő</w:t>
            </w:r>
          </w:p>
        </w:tc>
        <w:tc>
          <w:tcPr>
            <w:tcW w:w="1560"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46" w:lineRule="exact"/>
              <w:ind w:left="642" w:right="642"/>
              <w:jc w:val="center"/>
              <w:rPr>
                <w:rFonts w:ascii="Times New Roman" w:eastAsia="Times New Roman" w:hAnsi="Times New Roman" w:cs="Times New Roman"/>
              </w:rPr>
            </w:pPr>
            <w:r w:rsidRPr="000B094A">
              <w:rPr>
                <w:rFonts w:ascii="Times New Roman"/>
              </w:rPr>
              <w:t>3</w:t>
            </w:r>
          </w:p>
        </w:tc>
      </w:tr>
      <w:tr w:rsidR="00AE3AD4" w:rsidRPr="000B094A">
        <w:trPr>
          <w:trHeight w:hRule="exact" w:val="307"/>
        </w:trPr>
        <w:tc>
          <w:tcPr>
            <w:tcW w:w="4362"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48" w:lineRule="exact"/>
              <w:ind w:left="-1"/>
              <w:rPr>
                <w:rFonts w:ascii="Times New Roman" w:eastAsia="Times New Roman" w:hAnsi="Times New Roman" w:cs="Times New Roman"/>
              </w:rPr>
            </w:pPr>
            <w:r w:rsidRPr="000B094A">
              <w:rPr>
                <w:rFonts w:ascii="Times New Roman"/>
              </w:rPr>
              <w:t>Forgat</w:t>
            </w:r>
            <w:r w:rsidRPr="000B094A">
              <w:rPr>
                <w:rFonts w:ascii="Times New Roman"/>
              </w:rPr>
              <w:t>ó</w:t>
            </w:r>
            <w:r w:rsidRPr="000B094A">
              <w:rPr>
                <w:rFonts w:ascii="Times New Roman"/>
              </w:rPr>
              <w:t>k</w:t>
            </w:r>
            <w:r w:rsidRPr="000B094A">
              <w:rPr>
                <w:rFonts w:ascii="Times New Roman"/>
              </w:rPr>
              <w:t>ö</w:t>
            </w:r>
            <w:r w:rsidRPr="000B094A">
              <w:rPr>
                <w:rFonts w:ascii="Times New Roman"/>
              </w:rPr>
              <w:t>nyv</w:t>
            </w:r>
            <w:r w:rsidRPr="000B094A">
              <w:rPr>
                <w:rFonts w:ascii="Times New Roman"/>
              </w:rPr>
              <w:t>í</w:t>
            </w:r>
            <w:r w:rsidRPr="000B094A">
              <w:rPr>
                <w:rFonts w:ascii="Times New Roman"/>
              </w:rPr>
              <w:t>r</w:t>
            </w:r>
            <w:r w:rsidRPr="000B094A">
              <w:rPr>
                <w:rFonts w:ascii="Times New Roman"/>
              </w:rPr>
              <w:t>ó</w:t>
            </w:r>
          </w:p>
        </w:tc>
        <w:tc>
          <w:tcPr>
            <w:tcW w:w="1560"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48" w:lineRule="exact"/>
              <w:ind w:left="642" w:right="642"/>
              <w:jc w:val="center"/>
              <w:rPr>
                <w:rFonts w:ascii="Times New Roman" w:eastAsia="Times New Roman" w:hAnsi="Times New Roman" w:cs="Times New Roman"/>
              </w:rPr>
            </w:pPr>
            <w:r w:rsidRPr="000B094A">
              <w:rPr>
                <w:rFonts w:ascii="Times New Roman"/>
              </w:rPr>
              <w:t>3</w:t>
            </w:r>
          </w:p>
        </w:tc>
      </w:tr>
      <w:tr w:rsidR="00AE3AD4" w:rsidRPr="000B094A">
        <w:trPr>
          <w:trHeight w:hRule="exact" w:val="305"/>
        </w:trPr>
        <w:tc>
          <w:tcPr>
            <w:tcW w:w="4362"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46" w:lineRule="exact"/>
              <w:ind w:left="-1"/>
              <w:rPr>
                <w:rFonts w:ascii="Times New Roman" w:eastAsia="Times New Roman" w:hAnsi="Times New Roman" w:cs="Times New Roman"/>
              </w:rPr>
            </w:pPr>
            <w:r w:rsidRPr="000B094A">
              <w:rPr>
                <w:rFonts w:ascii="Times New Roman"/>
              </w:rPr>
              <w:t>Zeneszerz</w:t>
            </w:r>
            <w:r w:rsidRPr="000B094A">
              <w:rPr>
                <w:rFonts w:ascii="Times New Roman"/>
              </w:rPr>
              <w:t>ő</w:t>
            </w:r>
          </w:p>
        </w:tc>
        <w:tc>
          <w:tcPr>
            <w:tcW w:w="1560"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46" w:lineRule="exact"/>
              <w:ind w:left="642" w:right="642"/>
              <w:jc w:val="center"/>
              <w:rPr>
                <w:rFonts w:ascii="Times New Roman" w:eastAsia="Times New Roman" w:hAnsi="Times New Roman" w:cs="Times New Roman"/>
              </w:rPr>
            </w:pPr>
            <w:r w:rsidRPr="000B094A">
              <w:rPr>
                <w:rFonts w:ascii="Times New Roman"/>
              </w:rPr>
              <w:t>1</w:t>
            </w:r>
          </w:p>
        </w:tc>
      </w:tr>
      <w:tr w:rsidR="00AE3AD4" w:rsidRPr="000B094A">
        <w:trPr>
          <w:trHeight w:hRule="exact" w:val="307"/>
        </w:trPr>
        <w:tc>
          <w:tcPr>
            <w:tcW w:w="4362"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48" w:lineRule="exact"/>
              <w:ind w:left="-1"/>
              <w:rPr>
                <w:rFonts w:ascii="Times New Roman" w:eastAsia="Times New Roman" w:hAnsi="Times New Roman" w:cs="Times New Roman"/>
              </w:rPr>
            </w:pPr>
            <w:r w:rsidRPr="000B094A">
              <w:rPr>
                <w:rFonts w:ascii="Times New Roman"/>
              </w:rPr>
              <w:t>Sz</w:t>
            </w:r>
            <w:r w:rsidRPr="000B094A">
              <w:rPr>
                <w:rFonts w:ascii="Times New Roman"/>
              </w:rPr>
              <w:t>í</w:t>
            </w:r>
            <w:r w:rsidRPr="000B094A">
              <w:rPr>
                <w:rFonts w:ascii="Times New Roman"/>
              </w:rPr>
              <w:t>n</w:t>
            </w:r>
            <w:r w:rsidRPr="000B094A">
              <w:rPr>
                <w:rFonts w:ascii="Times New Roman"/>
              </w:rPr>
              <w:t>é</w:t>
            </w:r>
            <w:r w:rsidRPr="000B094A">
              <w:rPr>
                <w:rFonts w:ascii="Times New Roman"/>
              </w:rPr>
              <w:t>sz 1</w:t>
            </w:r>
          </w:p>
        </w:tc>
        <w:tc>
          <w:tcPr>
            <w:tcW w:w="1560"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48" w:lineRule="exact"/>
              <w:ind w:left="642" w:right="642"/>
              <w:jc w:val="center"/>
              <w:rPr>
                <w:rFonts w:ascii="Times New Roman" w:eastAsia="Times New Roman" w:hAnsi="Times New Roman" w:cs="Times New Roman"/>
              </w:rPr>
            </w:pPr>
            <w:r w:rsidRPr="000B094A">
              <w:rPr>
                <w:rFonts w:ascii="Times New Roman"/>
              </w:rPr>
              <w:t>2</w:t>
            </w:r>
          </w:p>
        </w:tc>
      </w:tr>
      <w:tr w:rsidR="00AE3AD4" w:rsidRPr="000B094A">
        <w:trPr>
          <w:trHeight w:hRule="exact" w:val="305"/>
        </w:trPr>
        <w:tc>
          <w:tcPr>
            <w:tcW w:w="4362"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46" w:lineRule="exact"/>
              <w:ind w:left="-1"/>
              <w:rPr>
                <w:rFonts w:ascii="Times New Roman" w:eastAsia="Times New Roman" w:hAnsi="Times New Roman" w:cs="Times New Roman"/>
              </w:rPr>
            </w:pPr>
            <w:r w:rsidRPr="000B094A">
              <w:rPr>
                <w:rFonts w:ascii="Times New Roman"/>
              </w:rPr>
              <w:t>Sz</w:t>
            </w:r>
            <w:r w:rsidRPr="000B094A">
              <w:rPr>
                <w:rFonts w:ascii="Times New Roman"/>
              </w:rPr>
              <w:t>í</w:t>
            </w:r>
            <w:r w:rsidRPr="000B094A">
              <w:rPr>
                <w:rFonts w:ascii="Times New Roman"/>
              </w:rPr>
              <w:t>n</w:t>
            </w:r>
            <w:r w:rsidRPr="000B094A">
              <w:rPr>
                <w:rFonts w:ascii="Times New Roman"/>
              </w:rPr>
              <w:t>é</w:t>
            </w:r>
            <w:r w:rsidRPr="000B094A">
              <w:rPr>
                <w:rFonts w:ascii="Times New Roman"/>
              </w:rPr>
              <w:t>sz 2</w:t>
            </w:r>
          </w:p>
        </w:tc>
        <w:tc>
          <w:tcPr>
            <w:tcW w:w="1560"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46" w:lineRule="exact"/>
              <w:ind w:left="642" w:right="642"/>
              <w:jc w:val="center"/>
              <w:rPr>
                <w:rFonts w:ascii="Times New Roman" w:eastAsia="Times New Roman" w:hAnsi="Times New Roman" w:cs="Times New Roman"/>
              </w:rPr>
            </w:pPr>
            <w:r w:rsidRPr="000B094A">
              <w:rPr>
                <w:rFonts w:ascii="Times New Roman"/>
              </w:rPr>
              <w:t>2</w:t>
            </w:r>
          </w:p>
        </w:tc>
      </w:tr>
      <w:tr w:rsidR="00AE3AD4" w:rsidRPr="000B094A">
        <w:trPr>
          <w:trHeight w:hRule="exact" w:val="307"/>
        </w:trPr>
        <w:tc>
          <w:tcPr>
            <w:tcW w:w="4362"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48" w:lineRule="exact"/>
              <w:ind w:left="-1"/>
              <w:rPr>
                <w:rFonts w:ascii="Times New Roman" w:eastAsia="Times New Roman" w:hAnsi="Times New Roman" w:cs="Times New Roman"/>
              </w:rPr>
            </w:pPr>
            <w:r w:rsidRPr="000B094A">
              <w:rPr>
                <w:rFonts w:ascii="Times New Roman"/>
              </w:rPr>
              <w:t>Sz</w:t>
            </w:r>
            <w:r w:rsidRPr="000B094A">
              <w:rPr>
                <w:rFonts w:ascii="Times New Roman"/>
              </w:rPr>
              <w:t>í</w:t>
            </w:r>
            <w:r w:rsidRPr="000B094A">
              <w:rPr>
                <w:rFonts w:ascii="Times New Roman"/>
              </w:rPr>
              <w:t>n</w:t>
            </w:r>
            <w:r w:rsidRPr="000B094A">
              <w:rPr>
                <w:rFonts w:ascii="Times New Roman"/>
              </w:rPr>
              <w:t>é</w:t>
            </w:r>
            <w:r w:rsidRPr="000B094A">
              <w:rPr>
                <w:rFonts w:ascii="Times New Roman"/>
              </w:rPr>
              <w:t>sz 3</w:t>
            </w:r>
          </w:p>
        </w:tc>
        <w:tc>
          <w:tcPr>
            <w:tcW w:w="1560"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48" w:lineRule="exact"/>
              <w:ind w:left="642" w:right="642"/>
              <w:jc w:val="center"/>
              <w:rPr>
                <w:rFonts w:ascii="Times New Roman" w:eastAsia="Times New Roman" w:hAnsi="Times New Roman" w:cs="Times New Roman"/>
              </w:rPr>
            </w:pPr>
            <w:r w:rsidRPr="000B094A">
              <w:rPr>
                <w:rFonts w:ascii="Times New Roman"/>
              </w:rPr>
              <w:t>2</w:t>
            </w:r>
          </w:p>
        </w:tc>
      </w:tr>
      <w:tr w:rsidR="00AE3AD4" w:rsidRPr="000B094A">
        <w:trPr>
          <w:trHeight w:hRule="exact" w:val="305"/>
        </w:trPr>
        <w:tc>
          <w:tcPr>
            <w:tcW w:w="4362"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46" w:lineRule="exact"/>
              <w:ind w:left="-1"/>
              <w:rPr>
                <w:rFonts w:ascii="Times New Roman" w:eastAsia="Times New Roman" w:hAnsi="Times New Roman" w:cs="Times New Roman"/>
              </w:rPr>
            </w:pPr>
            <w:r w:rsidRPr="000B094A">
              <w:rPr>
                <w:rFonts w:ascii="Times New Roman"/>
              </w:rPr>
              <w:t>Produkci</w:t>
            </w:r>
            <w:r w:rsidRPr="000B094A">
              <w:rPr>
                <w:rFonts w:ascii="Times New Roman"/>
              </w:rPr>
              <w:t>ó</w:t>
            </w:r>
            <w:r w:rsidRPr="000B094A">
              <w:rPr>
                <w:rFonts w:ascii="Times New Roman"/>
              </w:rPr>
              <w:t>s terv (production design)</w:t>
            </w:r>
          </w:p>
        </w:tc>
        <w:tc>
          <w:tcPr>
            <w:tcW w:w="1560"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46" w:lineRule="exact"/>
              <w:ind w:left="642" w:right="642"/>
              <w:jc w:val="center"/>
              <w:rPr>
                <w:rFonts w:ascii="Times New Roman" w:eastAsia="Times New Roman" w:hAnsi="Times New Roman" w:cs="Times New Roman"/>
              </w:rPr>
            </w:pPr>
            <w:r w:rsidRPr="000B094A">
              <w:rPr>
                <w:rFonts w:ascii="Times New Roman"/>
              </w:rPr>
              <w:t>1</w:t>
            </w:r>
          </w:p>
        </w:tc>
      </w:tr>
      <w:tr w:rsidR="00AE3AD4" w:rsidRPr="000B094A">
        <w:trPr>
          <w:trHeight w:hRule="exact" w:val="307"/>
        </w:trPr>
        <w:tc>
          <w:tcPr>
            <w:tcW w:w="4362"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46" w:lineRule="exact"/>
              <w:ind w:left="-1"/>
              <w:rPr>
                <w:rFonts w:ascii="Times New Roman" w:eastAsia="Times New Roman" w:hAnsi="Times New Roman" w:cs="Times New Roman"/>
              </w:rPr>
            </w:pPr>
            <w:r w:rsidRPr="000B094A">
              <w:rPr>
                <w:rFonts w:ascii="Times New Roman"/>
              </w:rPr>
              <w:t>Vezet</w:t>
            </w:r>
            <w:r w:rsidRPr="000B094A">
              <w:rPr>
                <w:rFonts w:ascii="Times New Roman"/>
              </w:rPr>
              <w:t>ő</w:t>
            </w:r>
            <w:r w:rsidRPr="000B094A">
              <w:rPr>
                <w:rFonts w:ascii="Times New Roman"/>
              </w:rPr>
              <w:t xml:space="preserve"> operat</w:t>
            </w:r>
            <w:r w:rsidRPr="000B094A">
              <w:rPr>
                <w:rFonts w:ascii="Times New Roman"/>
              </w:rPr>
              <w:t>ő</w:t>
            </w:r>
            <w:r w:rsidRPr="000B094A">
              <w:rPr>
                <w:rFonts w:ascii="Times New Roman"/>
              </w:rPr>
              <w:t>r</w:t>
            </w:r>
          </w:p>
        </w:tc>
        <w:tc>
          <w:tcPr>
            <w:tcW w:w="1560"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46" w:lineRule="exact"/>
              <w:ind w:left="642" w:right="642"/>
              <w:jc w:val="center"/>
              <w:rPr>
                <w:rFonts w:ascii="Times New Roman" w:eastAsia="Times New Roman" w:hAnsi="Times New Roman" w:cs="Times New Roman"/>
              </w:rPr>
            </w:pPr>
            <w:r w:rsidRPr="000B094A">
              <w:rPr>
                <w:rFonts w:ascii="Times New Roman"/>
              </w:rPr>
              <w:t>1</w:t>
            </w:r>
          </w:p>
        </w:tc>
      </w:tr>
      <w:tr w:rsidR="00AE3AD4" w:rsidRPr="000B094A">
        <w:trPr>
          <w:trHeight w:hRule="exact" w:val="305"/>
        </w:trPr>
        <w:tc>
          <w:tcPr>
            <w:tcW w:w="4362"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46" w:lineRule="exact"/>
              <w:ind w:left="-1"/>
              <w:rPr>
                <w:rFonts w:ascii="Times New Roman" w:eastAsia="Times New Roman" w:hAnsi="Times New Roman" w:cs="Times New Roman"/>
              </w:rPr>
            </w:pPr>
            <w:r w:rsidRPr="000B094A">
              <w:rPr>
                <w:rFonts w:ascii="Times New Roman"/>
              </w:rPr>
              <w:t>V</w:t>
            </w:r>
            <w:r w:rsidRPr="000B094A">
              <w:rPr>
                <w:rFonts w:ascii="Times New Roman"/>
              </w:rPr>
              <w:t>á</w:t>
            </w:r>
            <w:r w:rsidRPr="000B094A">
              <w:rPr>
                <w:rFonts w:ascii="Times New Roman"/>
              </w:rPr>
              <w:t>g</w:t>
            </w:r>
            <w:r w:rsidRPr="000B094A">
              <w:rPr>
                <w:rFonts w:ascii="Times New Roman"/>
              </w:rPr>
              <w:t>ó</w:t>
            </w:r>
          </w:p>
        </w:tc>
        <w:tc>
          <w:tcPr>
            <w:tcW w:w="1560"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46" w:lineRule="exact"/>
              <w:ind w:left="642" w:right="642"/>
              <w:jc w:val="center"/>
              <w:rPr>
                <w:rFonts w:ascii="Times New Roman" w:eastAsia="Times New Roman" w:hAnsi="Times New Roman" w:cs="Times New Roman"/>
              </w:rPr>
            </w:pPr>
            <w:r w:rsidRPr="000B094A">
              <w:rPr>
                <w:rFonts w:ascii="Times New Roman"/>
              </w:rPr>
              <w:t>1</w:t>
            </w:r>
          </w:p>
        </w:tc>
      </w:tr>
      <w:tr w:rsidR="00AE3AD4" w:rsidRPr="000B094A">
        <w:trPr>
          <w:trHeight w:hRule="exact" w:val="307"/>
        </w:trPr>
        <w:tc>
          <w:tcPr>
            <w:tcW w:w="4362"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46" w:lineRule="exact"/>
              <w:ind w:left="-1"/>
              <w:rPr>
                <w:rFonts w:ascii="Times New Roman" w:eastAsia="Times New Roman" w:hAnsi="Times New Roman" w:cs="Times New Roman"/>
              </w:rPr>
            </w:pPr>
            <w:r w:rsidRPr="000B094A">
              <w:rPr>
                <w:rFonts w:ascii="Times New Roman"/>
              </w:rPr>
              <w:t>Hangm</w:t>
            </w:r>
            <w:r w:rsidRPr="000B094A">
              <w:rPr>
                <w:rFonts w:ascii="Times New Roman"/>
              </w:rPr>
              <w:t>é</w:t>
            </w:r>
            <w:r w:rsidRPr="000B094A">
              <w:rPr>
                <w:rFonts w:ascii="Times New Roman"/>
              </w:rPr>
              <w:t>rn</w:t>
            </w:r>
            <w:r w:rsidRPr="000B094A">
              <w:rPr>
                <w:rFonts w:ascii="Times New Roman"/>
              </w:rPr>
              <w:t>ö</w:t>
            </w:r>
            <w:r w:rsidRPr="000B094A">
              <w:rPr>
                <w:rFonts w:ascii="Times New Roman"/>
              </w:rPr>
              <w:t>k</w:t>
            </w:r>
          </w:p>
        </w:tc>
        <w:tc>
          <w:tcPr>
            <w:tcW w:w="1560"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46" w:lineRule="exact"/>
              <w:ind w:left="642" w:right="642"/>
              <w:jc w:val="center"/>
              <w:rPr>
                <w:rFonts w:ascii="Times New Roman" w:eastAsia="Times New Roman" w:hAnsi="Times New Roman" w:cs="Times New Roman"/>
              </w:rPr>
            </w:pPr>
            <w:r w:rsidRPr="000B094A">
              <w:rPr>
                <w:rFonts w:ascii="Times New Roman"/>
              </w:rPr>
              <w:t>1</w:t>
            </w:r>
          </w:p>
        </w:tc>
      </w:tr>
      <w:tr w:rsidR="00AE3AD4" w:rsidRPr="000B094A">
        <w:trPr>
          <w:trHeight w:hRule="exact" w:val="305"/>
        </w:trPr>
        <w:tc>
          <w:tcPr>
            <w:tcW w:w="4362"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46" w:lineRule="exact"/>
              <w:ind w:left="-1"/>
              <w:rPr>
                <w:rFonts w:ascii="Times New Roman" w:eastAsia="Times New Roman" w:hAnsi="Times New Roman" w:cs="Times New Roman"/>
              </w:rPr>
            </w:pPr>
            <w:r w:rsidRPr="000B094A">
              <w:rPr>
                <w:rFonts w:ascii="Times New Roman"/>
              </w:rPr>
              <w:t>Forgat</w:t>
            </w:r>
            <w:r w:rsidRPr="000B094A">
              <w:rPr>
                <w:rFonts w:ascii="Times New Roman"/>
              </w:rPr>
              <w:t>á</w:t>
            </w:r>
            <w:r w:rsidRPr="000B094A">
              <w:rPr>
                <w:rFonts w:ascii="Times New Roman"/>
              </w:rPr>
              <w:t>si helysz</w:t>
            </w:r>
            <w:r w:rsidRPr="000B094A">
              <w:rPr>
                <w:rFonts w:ascii="Times New Roman"/>
              </w:rPr>
              <w:t>í</w:t>
            </w:r>
            <w:r w:rsidRPr="000B094A">
              <w:rPr>
                <w:rFonts w:ascii="Times New Roman"/>
              </w:rPr>
              <w:t>n</w:t>
            </w:r>
          </w:p>
        </w:tc>
        <w:tc>
          <w:tcPr>
            <w:tcW w:w="1560"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46" w:lineRule="exact"/>
              <w:ind w:left="642" w:right="642"/>
              <w:jc w:val="center"/>
              <w:rPr>
                <w:rFonts w:ascii="Times New Roman" w:eastAsia="Times New Roman" w:hAnsi="Times New Roman" w:cs="Times New Roman"/>
              </w:rPr>
            </w:pPr>
            <w:r w:rsidRPr="000B094A">
              <w:rPr>
                <w:rFonts w:ascii="Times New Roman"/>
              </w:rPr>
              <w:t>1</w:t>
            </w:r>
          </w:p>
        </w:tc>
      </w:tr>
      <w:tr w:rsidR="00AE3AD4" w:rsidRPr="000B094A">
        <w:trPr>
          <w:trHeight w:hRule="exact" w:val="308"/>
        </w:trPr>
        <w:tc>
          <w:tcPr>
            <w:tcW w:w="4362"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46" w:lineRule="exact"/>
              <w:ind w:left="-1"/>
              <w:rPr>
                <w:rFonts w:ascii="Times New Roman" w:eastAsia="Times New Roman" w:hAnsi="Times New Roman" w:cs="Times New Roman"/>
              </w:rPr>
            </w:pPr>
            <w:r w:rsidRPr="000B094A">
              <w:rPr>
                <w:rFonts w:ascii="Times New Roman"/>
              </w:rPr>
              <w:t>Laborat</w:t>
            </w:r>
            <w:r w:rsidRPr="000B094A">
              <w:rPr>
                <w:rFonts w:ascii="Times New Roman"/>
              </w:rPr>
              <w:t>ó</w:t>
            </w:r>
            <w:r w:rsidRPr="000B094A">
              <w:rPr>
                <w:rFonts w:ascii="Times New Roman"/>
              </w:rPr>
              <w:t>rium</w:t>
            </w:r>
          </w:p>
        </w:tc>
        <w:tc>
          <w:tcPr>
            <w:tcW w:w="1560"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46" w:lineRule="exact"/>
              <w:ind w:left="642" w:right="642"/>
              <w:jc w:val="center"/>
              <w:rPr>
                <w:rFonts w:ascii="Times New Roman" w:eastAsia="Times New Roman" w:hAnsi="Times New Roman" w:cs="Times New Roman"/>
              </w:rPr>
            </w:pPr>
            <w:r w:rsidRPr="000B094A">
              <w:rPr>
                <w:rFonts w:ascii="Times New Roman"/>
              </w:rPr>
              <w:t>1</w:t>
            </w:r>
          </w:p>
        </w:tc>
      </w:tr>
      <w:tr w:rsidR="00AE3AD4" w:rsidRPr="000B094A">
        <w:trPr>
          <w:trHeight w:hRule="exact" w:val="305"/>
        </w:trPr>
        <w:tc>
          <w:tcPr>
            <w:tcW w:w="4362"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51" w:lineRule="exact"/>
              <w:ind w:left="-1"/>
              <w:rPr>
                <w:rFonts w:ascii="Times New Roman" w:eastAsia="Times New Roman" w:hAnsi="Times New Roman" w:cs="Times New Roman"/>
              </w:rPr>
            </w:pPr>
            <w:r w:rsidRPr="000B094A">
              <w:rPr>
                <w:rFonts w:ascii="Times New Roman"/>
                <w:b/>
              </w:rPr>
              <w:t>Ö</w:t>
            </w:r>
            <w:r w:rsidRPr="000B094A">
              <w:rPr>
                <w:rFonts w:ascii="Times New Roman"/>
                <w:b/>
              </w:rPr>
              <w:t>sszesen</w:t>
            </w:r>
          </w:p>
        </w:tc>
        <w:tc>
          <w:tcPr>
            <w:tcW w:w="1560"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51" w:lineRule="exact"/>
              <w:ind w:left="642" w:right="642"/>
              <w:jc w:val="center"/>
              <w:rPr>
                <w:rFonts w:ascii="Times New Roman" w:eastAsia="Times New Roman" w:hAnsi="Times New Roman" w:cs="Times New Roman"/>
              </w:rPr>
            </w:pPr>
            <w:r w:rsidRPr="000B094A">
              <w:rPr>
                <w:rFonts w:ascii="Times New Roman"/>
                <w:b/>
              </w:rPr>
              <w:t>19</w:t>
            </w:r>
          </w:p>
        </w:tc>
      </w:tr>
    </w:tbl>
    <w:p w:rsidR="00AE3AD4" w:rsidRPr="000B094A" w:rsidRDefault="00AE3AD4">
      <w:pPr>
        <w:spacing w:before="18" w:line="260" w:lineRule="exact"/>
        <w:rPr>
          <w:sz w:val="26"/>
          <w:szCs w:val="26"/>
        </w:rPr>
      </w:pPr>
    </w:p>
    <w:p w:rsidR="00AE3AD4" w:rsidRPr="000B094A" w:rsidRDefault="00E34496">
      <w:pPr>
        <w:pStyle w:val="Szvegtrzs"/>
        <w:spacing w:before="72"/>
        <w:jc w:val="both"/>
      </w:pPr>
      <w:r w:rsidRPr="000B094A">
        <w:rPr>
          <w:u w:val="single" w:color="000000"/>
        </w:rPr>
        <w:t>Hazai / Nem hazai európai film</w:t>
      </w:r>
    </w:p>
    <w:p w:rsidR="00AE3AD4" w:rsidRPr="000B094A" w:rsidRDefault="00E34496">
      <w:pPr>
        <w:pStyle w:val="Szvegtrzs"/>
        <w:spacing w:before="40" w:line="275" w:lineRule="auto"/>
        <w:ind w:right="112"/>
        <w:jc w:val="both"/>
      </w:pPr>
      <w:r w:rsidRPr="000B094A">
        <w:t>Az európai filmalkotások abban a tagállamban vagy a MEDIA Programban részt vevő területen minősülnek hazai filmnek, amelynek az állampolgárai / állandó lakosai a legmagasabb arányban vettek részt a film készítésében a fenti táblázatban szereplő pontok alapján. A fenti filmek minden egyéb területen nem hazai műnek minősülnek.</w:t>
      </w:r>
    </w:p>
    <w:p w:rsidR="00AE3AD4" w:rsidRPr="000B094A" w:rsidRDefault="00AE3AD4">
      <w:pPr>
        <w:spacing w:before="14" w:line="280" w:lineRule="exact"/>
        <w:rPr>
          <w:sz w:val="28"/>
          <w:szCs w:val="28"/>
        </w:rPr>
      </w:pPr>
    </w:p>
    <w:p w:rsidR="00AE3AD4" w:rsidRPr="000B094A" w:rsidRDefault="00E34496">
      <w:pPr>
        <w:pStyle w:val="Szvegtrzs"/>
        <w:jc w:val="both"/>
      </w:pPr>
      <w:r w:rsidRPr="000B094A">
        <w:rPr>
          <w:u w:val="single" w:color="000000"/>
        </w:rPr>
        <w:t>Támogatható nézőszám</w:t>
      </w:r>
    </w:p>
    <w:p w:rsidR="00AE3AD4" w:rsidRPr="000B094A" w:rsidRDefault="00AE3AD4">
      <w:pPr>
        <w:spacing w:line="220" w:lineRule="exact"/>
      </w:pPr>
    </w:p>
    <w:p w:rsidR="00AE3AD4" w:rsidRPr="000B094A" w:rsidRDefault="00E34496">
      <w:pPr>
        <w:pStyle w:val="Szvegtrzs"/>
        <w:spacing w:before="82" w:line="275" w:lineRule="auto"/>
        <w:ind w:right="189"/>
        <w:jc w:val="both"/>
      </w:pPr>
      <w:r w:rsidRPr="000B094A">
        <w:t xml:space="preserve">Támogatható az a 2014. január 1. és december 31. között elért filmszínházi nézőszám, amely esetében ténylegesen kifizették a normál </w:t>
      </w:r>
      <w:r w:rsidR="000B094A" w:rsidRPr="000B094A">
        <w:t>jegyárat az</w:t>
      </w:r>
      <w:r w:rsidRPr="000B094A">
        <w:t xml:space="preserve"> érintett bemutató félnek (beleértve bármely speciális ajánlatot vagy kedvezményt), de egyértelműen kizárva azt a nézőszámot, amelynek esetében nem történt díjfizetés.</w:t>
      </w:r>
    </w:p>
    <w:p w:rsidR="00AE3AD4" w:rsidRPr="000B094A" w:rsidRDefault="00AE3AD4">
      <w:pPr>
        <w:spacing w:before="12" w:line="280" w:lineRule="exact"/>
        <w:rPr>
          <w:sz w:val="28"/>
          <w:szCs w:val="28"/>
        </w:rPr>
      </w:pPr>
    </w:p>
    <w:p w:rsidR="00AE3AD4" w:rsidRPr="000B094A" w:rsidRDefault="00E34496">
      <w:pPr>
        <w:pStyle w:val="Szvegtrzs"/>
        <w:spacing w:line="275" w:lineRule="auto"/>
        <w:ind w:right="117"/>
      </w:pPr>
      <w:r w:rsidRPr="000B094A">
        <w:t>Kizárólag a pályázó forgalmazó által fizetett és egyértelműen számszerűsíthető költségek minősülnek támogatható költségeknek,</w:t>
      </w:r>
      <w:r w:rsidR="008F256C" w:rsidRPr="000B094A">
        <w:t xml:space="preserve"> </w:t>
      </w:r>
      <w:r w:rsidRPr="000B094A">
        <w:t>amelyeket a Tagállamok által kijelölt nemzeti kapcsolattartók hitelesítenek.</w:t>
      </w:r>
    </w:p>
    <w:p w:rsidR="00AE3AD4" w:rsidRPr="000B094A" w:rsidRDefault="00E34496">
      <w:pPr>
        <w:pStyle w:val="Szvegtrzs"/>
        <w:spacing w:before="1"/>
        <w:jc w:val="both"/>
      </w:pPr>
      <w:r w:rsidRPr="000B094A">
        <w:t>Nem támogathatók az olyan csoportos vagy klubvetítések, ahol nem szednek be nézőnkénti jegyárat.</w:t>
      </w:r>
    </w:p>
    <w:p w:rsidR="00AE3AD4" w:rsidRPr="000B094A" w:rsidRDefault="00AE3AD4">
      <w:pPr>
        <w:spacing w:line="110" w:lineRule="exact"/>
        <w:rPr>
          <w:sz w:val="11"/>
          <w:szCs w:val="11"/>
        </w:rPr>
      </w:pPr>
    </w:p>
    <w:p w:rsidR="00AE3AD4" w:rsidRPr="000B094A" w:rsidRDefault="00AE3AD4">
      <w:pPr>
        <w:spacing w:line="220" w:lineRule="exact"/>
      </w:pPr>
    </w:p>
    <w:p w:rsidR="00AE3AD4" w:rsidRPr="000B094A" w:rsidRDefault="00E34496" w:rsidP="00E34496">
      <w:pPr>
        <w:pStyle w:val="Szvegtrzs"/>
        <w:ind w:left="113"/>
      </w:pPr>
      <w:r w:rsidRPr="000B094A">
        <w:t xml:space="preserve">A korábban már MEDIA Alprogram támogatásban részesült film által elért fizető nézőszámok is támogathatók. </w:t>
      </w:r>
      <w:r w:rsidR="008F256C" w:rsidRPr="000B094A">
        <w:br/>
      </w:r>
      <w:r w:rsidRPr="000B094A">
        <w:t>A nézőszámról a területen alkalmasnak minősülő pályázóknak kell nyilatkozniuk (lásd a 6.1 pontot).</w:t>
      </w:r>
    </w:p>
    <w:p w:rsidR="00AE3AD4" w:rsidRPr="000B094A" w:rsidRDefault="008F256C">
      <w:pPr>
        <w:pStyle w:val="Szvegtrzs"/>
        <w:spacing w:before="14" w:line="276" w:lineRule="auto"/>
      </w:pPr>
      <w:r w:rsidRPr="000B094A">
        <w:br/>
      </w:r>
      <w:r w:rsidR="00E34496" w:rsidRPr="000B094A">
        <w:t>Kizárólag azokat a pályázatokat bíráljuk el, amelyek megfelelnek az alkalmassági szempontoknak. Amennyiben a pályázat alkalmatlannak minősül, a pályázót levélben értesítjük, a döntés indokainak ismertetésével.</w:t>
      </w:r>
    </w:p>
    <w:p w:rsidR="00AE3AD4" w:rsidRPr="000B094A" w:rsidRDefault="00AE3AD4">
      <w:pPr>
        <w:spacing w:before="2" w:line="140" w:lineRule="exact"/>
        <w:rPr>
          <w:sz w:val="14"/>
          <w:szCs w:val="14"/>
        </w:rPr>
      </w:pPr>
    </w:p>
    <w:p w:rsidR="00AE3AD4" w:rsidRPr="000B094A" w:rsidRDefault="00AE3AD4">
      <w:pPr>
        <w:spacing w:line="220" w:lineRule="exact"/>
      </w:pPr>
    </w:p>
    <w:p w:rsidR="00AE3AD4" w:rsidRPr="000B094A" w:rsidRDefault="00AE3AD4">
      <w:pPr>
        <w:spacing w:line="220" w:lineRule="exact"/>
      </w:pPr>
    </w:p>
    <w:p w:rsidR="00AE3AD4" w:rsidRPr="000B094A" w:rsidRDefault="00F341BF">
      <w:pPr>
        <w:pStyle w:val="Cmsor2"/>
        <w:numPr>
          <w:ilvl w:val="0"/>
          <w:numId w:val="26"/>
        </w:numPr>
        <w:tabs>
          <w:tab w:val="left" w:pos="837"/>
        </w:tabs>
        <w:jc w:val="both"/>
        <w:rPr>
          <w:b w:val="0"/>
          <w:bCs w:val="0"/>
        </w:rPr>
      </w:pPr>
      <w:r>
        <w:rPr>
          <w:noProof/>
          <w:lang w:bidi="ar-SA"/>
        </w:rPr>
        <mc:AlternateContent>
          <mc:Choice Requires="wpg">
            <w:drawing>
              <wp:anchor distT="0" distB="0" distL="114300" distR="114300" simplePos="0" relativeHeight="503314585" behindDoc="1" locked="0" layoutInCell="1" allowOverlap="1">
                <wp:simplePos x="0" y="0"/>
                <wp:positionH relativeFrom="page">
                  <wp:posOffset>821055</wp:posOffset>
                </wp:positionH>
                <wp:positionV relativeFrom="paragraph">
                  <wp:posOffset>-19685</wp:posOffset>
                </wp:positionV>
                <wp:extent cx="5918835" cy="199390"/>
                <wp:effectExtent l="1905" t="7620" r="3810" b="2540"/>
                <wp:wrapNone/>
                <wp:docPr id="92"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835" cy="199390"/>
                          <a:chOff x="1293" y="-31"/>
                          <a:chExt cx="9321" cy="314"/>
                        </a:xfrm>
                      </wpg:grpSpPr>
                      <wpg:grpSp>
                        <wpg:cNvPr id="93" name="Group 100"/>
                        <wpg:cNvGrpSpPr>
                          <a:grpSpLocks/>
                        </wpg:cNvGrpSpPr>
                        <wpg:grpSpPr bwMode="auto">
                          <a:xfrm>
                            <a:off x="1298" y="-25"/>
                            <a:ext cx="9310" cy="2"/>
                            <a:chOff x="1298" y="-25"/>
                            <a:chExt cx="9310" cy="2"/>
                          </a:xfrm>
                        </wpg:grpSpPr>
                        <wps:wsp>
                          <wps:cNvPr id="94" name="Freeform 101"/>
                          <wps:cNvSpPr>
                            <a:spLocks/>
                          </wps:cNvSpPr>
                          <wps:spPr bwMode="auto">
                            <a:xfrm>
                              <a:off x="1298" y="-25"/>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98"/>
                        <wpg:cNvGrpSpPr>
                          <a:grpSpLocks/>
                        </wpg:cNvGrpSpPr>
                        <wpg:grpSpPr bwMode="auto">
                          <a:xfrm>
                            <a:off x="1298" y="277"/>
                            <a:ext cx="9310" cy="2"/>
                            <a:chOff x="1298" y="277"/>
                            <a:chExt cx="9310" cy="2"/>
                          </a:xfrm>
                        </wpg:grpSpPr>
                        <wps:wsp>
                          <wps:cNvPr id="96" name="Freeform 99"/>
                          <wps:cNvSpPr>
                            <a:spLocks/>
                          </wps:cNvSpPr>
                          <wps:spPr bwMode="auto">
                            <a:xfrm>
                              <a:off x="1298" y="277"/>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96"/>
                        <wpg:cNvGrpSpPr>
                          <a:grpSpLocks/>
                        </wpg:cNvGrpSpPr>
                        <wpg:grpSpPr bwMode="auto">
                          <a:xfrm>
                            <a:off x="1303" y="-20"/>
                            <a:ext cx="2" cy="293"/>
                            <a:chOff x="1303" y="-20"/>
                            <a:chExt cx="2" cy="293"/>
                          </a:xfrm>
                        </wpg:grpSpPr>
                        <wps:wsp>
                          <wps:cNvPr id="98" name="Freeform 97"/>
                          <wps:cNvSpPr>
                            <a:spLocks/>
                          </wps:cNvSpPr>
                          <wps:spPr bwMode="auto">
                            <a:xfrm>
                              <a:off x="1303" y="-20"/>
                              <a:ext cx="2" cy="293"/>
                            </a:xfrm>
                            <a:custGeom>
                              <a:avLst/>
                              <a:gdLst>
                                <a:gd name="T0" fmla="+- 0 -20 -20"/>
                                <a:gd name="T1" fmla="*/ -20 h 293"/>
                                <a:gd name="T2" fmla="+- 0 273 -20"/>
                                <a:gd name="T3" fmla="*/ 273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94"/>
                        <wpg:cNvGrpSpPr>
                          <a:grpSpLocks/>
                        </wpg:cNvGrpSpPr>
                        <wpg:grpSpPr bwMode="auto">
                          <a:xfrm>
                            <a:off x="10603" y="-20"/>
                            <a:ext cx="2" cy="293"/>
                            <a:chOff x="10603" y="-20"/>
                            <a:chExt cx="2" cy="293"/>
                          </a:xfrm>
                        </wpg:grpSpPr>
                        <wps:wsp>
                          <wps:cNvPr id="100" name="Freeform 95"/>
                          <wps:cNvSpPr>
                            <a:spLocks/>
                          </wps:cNvSpPr>
                          <wps:spPr bwMode="auto">
                            <a:xfrm>
                              <a:off x="10603" y="-20"/>
                              <a:ext cx="2" cy="293"/>
                            </a:xfrm>
                            <a:custGeom>
                              <a:avLst/>
                              <a:gdLst>
                                <a:gd name="T0" fmla="+- 0 -20 -20"/>
                                <a:gd name="T1" fmla="*/ -20 h 293"/>
                                <a:gd name="T2" fmla="+- 0 273 -20"/>
                                <a:gd name="T3" fmla="*/ 273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3" o:spid="_x0000_s1026" style="position:absolute;margin-left:64.65pt;margin-top:-1.55pt;width:466.05pt;height:15.7pt;z-index:-1895;mso-position-horizontal-relative:page" coordorigin="1293,-31" coordsize="932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iHC4AQAAAYbAAAOAAAAZHJzL2Uyb0RvYy54bWzsWW1v2zYQ/j5g/4HQxw2OXmNbRpyiiONg&#10;QLcVaPYDaIl6wSRRI+Uo6bD/vrujJMt2sjVpWhSo/cGmzOPx3h8edfHmvizYnVA6l9XScs8ci4kq&#10;knFepUvrj9v1ZG4x3fAq5oWsxNJ6ENp6c/njDxdtvRCezGQRC8WASaUXbb20sqapF7ato0yUXJ/J&#10;WlQwmUhV8gYeVWrHirfAvSxsz3GmditVXCsZCa3h35WZtC6Jf5KIqPk9SbRoWLG0QLaGvhV9b/Db&#10;vrzgi1TxOsujTgz+AilKnlew6cBqxRvOtio/YlXmkZJaJs1ZJEtbJkkeCdIBtHGdA21ulNzWpEu6&#10;aNN6MBOY9sBOL2Yb/Xb3XrE8XlqhZ7GKl+Aj2paFPhqnrdMF0Nyo+kP9XhkNYfhORn9qmLYP5/E5&#10;NcRs0/4qY+DHt40k49wnqkQWoDa7Jx88DD4Q9w2L4M/z0J3P/XOLRTDnhqEfdk6KMvAkLnM9EI3B&#10;7MR3jf+i7LpbHfqea5b6boCTNl+YXUnSTjKjFj0MGvZWANZjK7gObX+oJjr6tcwA+kCSoD7eudGn&#10;t0XouxCzaAivV3Rng4M1YxvsrXrSApBwehdT+vNi6kPGa0GhqjFeemsGvTXXSgjMYuY65LS2Jro+&#10;qPQ4okYzSKYh8P43lj7ZiIM5+CLa6uZGSApJfvdON6YYxDCiQI+7SLgFJyRlAXXh5wlzGG5FX8Yn&#10;6UAGkWfIfrLZrcNaSCHwRMe05wVZNublTJ3HmUEc7ph5I2agQNqLyLNe6ui+6sSGEeNYfR3KuVpq&#10;TJpbEA7iiMQBDkCEKj5Ba9Jrj9as6bZQUFYPC6qyGBTUjVG35g1KhlvgkLVQXtAW+Ecp78StpKnm&#10;oArAJrvZohpTmVQYaWCmYQVuQHk+bIqyjlxbyXVeFOSGokJRZv50RqJoWeQxTqI0WqWbq0KxO45Q&#10;QR9UBpjtkUFJrmJilgkeX3fjhueFGQN9QbaFJO5MgOlMWPB36ITX8+t5MAm86fUkcFarydv1VTCZ&#10;rt3Z+cpfXV2t3H9QNDdYZHkciwql63HJDT4tRzuENIgyINOeFnvKrulzrKy9LwbZAnTpf0k7KKsm&#10;Q7GQ6sVGxg+QrUoaoIWDAQwyqT5arAWQXVr6ry1XwmLFLxVUnNANAkRlegjOZx48qPHMZjzDqwhY&#10;La3GggDH4VVjkHxbqzzNYCeX3FrJt4A4SY75TPIZqboHKHo06nDqv7AAUGiMBVCmgeNXgQJvNjOZ&#10;9AwoGNZ8m1Aw7Y05QEEYGnuO6j0k26shwWCPJ2wImdofSMbl4oQEWLU71DghwQkJAB2/eySY9cWr&#10;642mXxwJfMfk3gQwkY4bfRWDAyR1BKY/g6PO0BcdLdkBwf6iofIdNkVfoyWAvsWA6g4HCOtevSM4&#10;MsfjFhyMsX9qfAYMgIvY4KbH2wEkyRg2ruTLHdF+O+DN/Mc4jXsBJBk4gewv6AXgkAUHaegI8HxE&#10;TQCefx/vBTpakrunNb8v7QUy6GbBDrjl7rBfP6MVMCJ1tgRZPq8TmJ46gV3bc+oEzL3OcMrv7zHC&#10;vmh19Z/ulr5oJwAXA88GgOM13yIC4JXaEQTQzderQ8CxQU4YYE72JwxA4Ohug04YMLr6+s4xgI7E&#10;8LKFjkbdiyF8mzN+hvH49dXlvwAAAP//AwBQSwMEFAAGAAgAAAAhADtkFR/gAAAACgEAAA8AAABk&#10;cnMvZG93bnJldi54bWxMj0FLw0AQhe+C/2EZwVu72URLjdmUUtRTEWwF8TZNpklodjZkt0n6792e&#10;7PExH+99k60m04qBetdY1qDmEQjiwpYNVxq+9++zJQjnkUtsLZOGCzlY5fd3GaalHfmLhp2vRChh&#10;l6KG2vsuldIVNRl0c9sRh9vR9gZ9iH0lyx7HUG5aGUfRQhpsOCzU2NGmpuK0OxsNHyOO60S9DdvT&#10;cXP53T9//mwVaf34MK1fQXia/D8MV/2gDnlwOtgzl060IccvSUA1zBIF4gpEC/UE4qAhXiYg80ze&#10;vpD/AQAA//8DAFBLAQItABQABgAIAAAAIQC2gziS/gAAAOEBAAATAAAAAAAAAAAAAAAAAAAAAABb&#10;Q29udGVudF9UeXBlc10ueG1sUEsBAi0AFAAGAAgAAAAhADj9If/WAAAAlAEAAAsAAAAAAAAAAAAA&#10;AAAALwEAAF9yZWxzLy5yZWxzUEsBAi0AFAAGAAgAAAAhAJ3SIcLgBAAABhsAAA4AAAAAAAAAAAAA&#10;AAAALgIAAGRycy9lMm9Eb2MueG1sUEsBAi0AFAAGAAgAAAAhADtkFR/gAAAACgEAAA8AAAAAAAAA&#10;AAAAAAAAOgcAAGRycy9kb3ducmV2LnhtbFBLBQYAAAAABAAEAPMAAABHCAAAAAA=&#10;">
                <v:group id="Group 100" o:spid="_x0000_s1027" style="position:absolute;left:1298;top:-25;width:9310;height:2" coordorigin="1298,-25"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101" o:spid="_x0000_s1028" style="position:absolute;left:1298;top:-25;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S6SsMA&#10;AADbAAAADwAAAGRycy9kb3ducmV2LnhtbESPT0sDMRTE74LfITyhN5u1FLHbpqUtFfSk/Qc9PpLX&#10;zeLmJWzi7vrtjSD0OMzMb5jFanCN6KiNtWcFT+MCBLH2puZKwen4+vgCIiZkg41nUvBDEVbL+7sF&#10;lsb3vKfukCqRIRxLVGBTCqWUUVtyGMc+EGfv6luHKcu2kqbFPsNdIydF8Swd1pwXLAbaWtJfh2+n&#10;4HzurP6wn/1uCLNuE9fhoqt3pUYPw3oOItGQbuH/9ptRMJvC35f8A+Ty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XS6SsMAAADbAAAADwAAAAAAAAAAAAAAAACYAgAAZHJzL2Rv&#10;d25yZXYueG1sUEsFBgAAAAAEAAQA9QAAAIgDAAAAAA==&#10;" path="m,l9310,e" filled="f" strokeweight=".20464mm">
                    <v:path arrowok="t" o:connecttype="custom" o:connectlocs="0,0;9310,0" o:connectangles="0,0"/>
                  </v:shape>
                </v:group>
                <v:group id="Group 98" o:spid="_x0000_s1029" style="position:absolute;left:1298;top:277;width:9310;height:2" coordorigin="1298,277"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99" o:spid="_x0000_s1030" style="position:absolute;left:1298;top:277;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qBpsMA&#10;AADbAAAADwAAAGRycy9kb3ducmV2LnhtbESPT2sCMRTE7wW/Q3iCt5q1B9HVKFZasKda/0CPj+R1&#10;s3TzEjbp7vbbN4LQ4zAzv2HW28E1oqM21p4VzKYFCGLtTc2Vgsv59XEBIiZkg41nUvBLEbab0cMa&#10;S+N7/qDulCqRIRxLVGBTCqWUUVtyGKc+EGfvy7cOU5ZtJU2LfYa7Rj4VxVw6rDkvWAy0t6S/Tz9O&#10;wfXaWf1uj/3LEJbdc9yFT129KTUZD7sViERD+g/f2wejYDmH25f8A+Tm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uqBpsMAAADbAAAADwAAAAAAAAAAAAAAAACYAgAAZHJzL2Rv&#10;d25yZXYueG1sUEsFBgAAAAAEAAQA9QAAAIgDAAAAAA==&#10;" path="m,l9310,e" filled="f" strokeweight=".20464mm">
                    <v:path arrowok="t" o:connecttype="custom" o:connectlocs="0,0;9310,0" o:connectangles="0,0"/>
                  </v:shape>
                </v:group>
                <v:group id="Group 96" o:spid="_x0000_s1031" style="position:absolute;left:1303;top:-20;width:2;height:293" coordorigin="1303,-20"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97" o:spid="_x0000_s1032" style="position:absolute;left:1303;top:-20;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iVn8EA&#10;AADbAAAADwAAAGRycy9kb3ducmV2LnhtbERPz2vCMBS+C/sfwhvspqnCRu2aigiywkZhuou3R/Ns&#10;is1LaWJt//vlMNjx4/ud7ybbiZEG3zpWsF4lIIhrp1tuFPycj8sUhA/IGjvHpGAmD7viaZFjpt2D&#10;v2k8hUbEEPYZKjAh9JmUvjZk0a9cTxy5qxsshgiHRuoBHzHcdnKTJG/SYsuxwWBPB0P17XS3CprP&#10;tqzSkcLGXD6Os65ev3p7Uerledq/gwg0hX/xn7vUCrZxbPwSf4A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nolZ/BAAAA2wAAAA8AAAAAAAAAAAAAAAAAmAIAAGRycy9kb3du&#10;cmV2LnhtbFBLBQYAAAAABAAEAPUAAACGAwAAAAA=&#10;" path="m,l,293e" filled="f" strokeweight=".58pt">
                    <v:path arrowok="t" o:connecttype="custom" o:connectlocs="0,-20;0,273" o:connectangles="0,0"/>
                  </v:shape>
                </v:group>
                <v:group id="Group 94" o:spid="_x0000_s1033" style="position:absolute;left:10603;top:-20;width:2;height:293" coordorigin="10603,-20"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shape id="Freeform 95" o:spid="_x0000_s1034" style="position:absolute;left:10603;top:-20;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OstYsMA&#10;AADcAAAADwAAAGRycy9kb3ducmV2LnhtbESPQYvCMBCF74L/IYzgTVMFF6lGEUEUdhFWvXgbmrEp&#10;NpPSZGv99zuHhb3N8N6898162/taddTGKrCB2TQDRVwEW3Fp4HY9TJagYkK2WAcmA2+KsN0MB2vM&#10;bXjxN3WXVCoJ4ZijAZdSk2sdC0ce4zQ0xKI9QusxydqW2rb4knBf63mWfWiPFUuDw4b2jorn5ccb&#10;KD+r03nZUZq7+/HwtufFV+PvxoxH/W4FKlGf/s1/1ycr+JngyzMygd7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OstYsMAAADcAAAADwAAAAAAAAAAAAAAAACYAgAAZHJzL2Rv&#10;d25yZXYueG1sUEsFBgAAAAAEAAQA9QAAAIgDAAAAAA==&#10;" path="m,l,293e" filled="f" strokeweight=".58pt">
                    <v:path arrowok="t" o:connecttype="custom" o:connectlocs="0,-20;0,273" o:connectangles="0,0"/>
                  </v:shape>
                </v:group>
                <w10:wrap anchorx="page"/>
              </v:group>
            </w:pict>
          </mc:Fallback>
        </mc:AlternateContent>
      </w:r>
      <w:r w:rsidR="00E34496" w:rsidRPr="000B094A">
        <w:t>KIZÁRÁSI SZEMPONTOK</w:t>
      </w:r>
    </w:p>
    <w:p w:rsidR="00AE3AD4" w:rsidRPr="000B094A" w:rsidRDefault="00AE3AD4">
      <w:pPr>
        <w:spacing w:before="10" w:line="200" w:lineRule="exact"/>
        <w:rPr>
          <w:sz w:val="20"/>
          <w:szCs w:val="20"/>
        </w:rPr>
      </w:pPr>
    </w:p>
    <w:p w:rsidR="00AE3AD4" w:rsidRPr="000B094A" w:rsidRDefault="00E34496">
      <w:pPr>
        <w:numPr>
          <w:ilvl w:val="1"/>
          <w:numId w:val="26"/>
        </w:numPr>
        <w:tabs>
          <w:tab w:val="left" w:pos="837"/>
        </w:tabs>
        <w:spacing w:before="72"/>
        <w:rPr>
          <w:rFonts w:ascii="Times New Roman" w:eastAsia="Times New Roman" w:hAnsi="Times New Roman" w:cs="Times New Roman"/>
        </w:rPr>
      </w:pPr>
      <w:r w:rsidRPr="000B094A">
        <w:rPr>
          <w:rFonts w:ascii="Times New Roman"/>
          <w:b/>
        </w:rPr>
        <w:t>Kiz</w:t>
      </w:r>
      <w:r w:rsidRPr="000B094A">
        <w:rPr>
          <w:rFonts w:ascii="Times New Roman"/>
          <w:b/>
        </w:rPr>
        <w:t>á</w:t>
      </w:r>
      <w:r w:rsidRPr="000B094A">
        <w:rPr>
          <w:rFonts w:ascii="Times New Roman"/>
          <w:b/>
        </w:rPr>
        <w:t>r</w:t>
      </w:r>
      <w:r w:rsidRPr="000B094A">
        <w:rPr>
          <w:rFonts w:ascii="Times New Roman"/>
          <w:b/>
        </w:rPr>
        <w:t>á</w:t>
      </w:r>
      <w:r w:rsidRPr="000B094A">
        <w:rPr>
          <w:rFonts w:ascii="Times New Roman"/>
          <w:b/>
        </w:rPr>
        <w:t>s a r</w:t>
      </w:r>
      <w:r w:rsidRPr="000B094A">
        <w:rPr>
          <w:rFonts w:ascii="Times New Roman"/>
          <w:b/>
        </w:rPr>
        <w:t>é</w:t>
      </w:r>
      <w:r w:rsidRPr="000B094A">
        <w:rPr>
          <w:rFonts w:ascii="Times New Roman"/>
          <w:b/>
        </w:rPr>
        <w:t>szv</w:t>
      </w:r>
      <w:r w:rsidRPr="000B094A">
        <w:rPr>
          <w:rFonts w:ascii="Times New Roman"/>
          <w:b/>
        </w:rPr>
        <w:t>é</w:t>
      </w:r>
      <w:r w:rsidRPr="000B094A">
        <w:rPr>
          <w:rFonts w:ascii="Times New Roman"/>
          <w:b/>
        </w:rPr>
        <w:t>telb</w:t>
      </w:r>
      <w:r w:rsidRPr="000B094A">
        <w:rPr>
          <w:rFonts w:ascii="Times New Roman"/>
          <w:b/>
        </w:rPr>
        <w:t>ő</w:t>
      </w:r>
      <w:r w:rsidRPr="000B094A">
        <w:rPr>
          <w:rFonts w:ascii="Times New Roman"/>
          <w:b/>
        </w:rPr>
        <w:t>l</w:t>
      </w:r>
    </w:p>
    <w:p w:rsidR="00AE3AD4" w:rsidRPr="000B094A" w:rsidRDefault="00AE3AD4">
      <w:pPr>
        <w:spacing w:before="9" w:line="240" w:lineRule="exact"/>
        <w:rPr>
          <w:sz w:val="24"/>
          <w:szCs w:val="24"/>
        </w:rPr>
      </w:pPr>
    </w:p>
    <w:p w:rsidR="00AE3AD4" w:rsidRPr="000B094A" w:rsidRDefault="00E34496">
      <w:pPr>
        <w:pStyle w:val="Szvegtrzs"/>
        <w:ind w:right="117"/>
      </w:pPr>
      <w:r w:rsidRPr="000B094A">
        <w:t>Kizárásra kerülnek azok a pályázók, amelyek az alábbi helyzetek valamelyikének alanyai:</w:t>
      </w:r>
    </w:p>
    <w:p w:rsidR="00AE3AD4" w:rsidRPr="000B094A" w:rsidRDefault="00E34496">
      <w:pPr>
        <w:pStyle w:val="Szvegtrzs"/>
        <w:numPr>
          <w:ilvl w:val="0"/>
          <w:numId w:val="25"/>
        </w:numPr>
        <w:tabs>
          <w:tab w:val="left" w:pos="837"/>
        </w:tabs>
        <w:spacing w:before="80"/>
        <w:ind w:right="119"/>
      </w:pPr>
      <w:r w:rsidRPr="000B094A">
        <w:t xml:space="preserve">amelyek csődbe mentek vagy felszámolás alatt állnak, ügyeiket a bíróságok intézik, hitelezőikkel megállapodtak, üzleti tevékenységüket felfüggesztették, </w:t>
      </w:r>
    </w:p>
    <w:p w:rsidR="00AE3AD4" w:rsidRPr="000B094A" w:rsidRDefault="00AE3AD4">
      <w:pPr>
        <w:sectPr w:rsidR="00AE3AD4" w:rsidRPr="000B094A">
          <w:pgSz w:w="11910" w:h="16840"/>
          <w:pgMar w:top="1180" w:right="1300" w:bottom="1240" w:left="1300" w:header="0" w:footer="1047" w:gutter="0"/>
          <w:cols w:space="708"/>
        </w:sectPr>
      </w:pPr>
    </w:p>
    <w:p w:rsidR="00AE3AD4" w:rsidRPr="000B094A" w:rsidRDefault="00E34496">
      <w:pPr>
        <w:pStyle w:val="Szvegtrzs"/>
        <w:spacing w:before="52"/>
        <w:ind w:left="836" w:right="117"/>
      </w:pPr>
      <w:r w:rsidRPr="000B094A">
        <w:lastRenderedPageBreak/>
        <w:t>a fentiek miatt eljárás alatt állnak, vagy hasonló eljárásból fakadóan a fentiekhez hasonló helyzetben vannak a hazai törvények vagy rendszabályok értelmében;</w:t>
      </w:r>
    </w:p>
    <w:p w:rsidR="00AE3AD4" w:rsidRPr="000B094A" w:rsidRDefault="00E34496">
      <w:pPr>
        <w:pStyle w:val="Szvegtrzs"/>
        <w:numPr>
          <w:ilvl w:val="0"/>
          <w:numId w:val="25"/>
        </w:numPr>
        <w:tabs>
          <w:tab w:val="left" w:pos="837"/>
        </w:tabs>
        <w:ind w:right="118"/>
        <w:jc w:val="both"/>
      </w:pPr>
      <w:r w:rsidRPr="000B094A">
        <w:t>őket személyesen, vagy az őket képviselő, nevükben döntési vagy ellenőrzési jogkörrel rendelkező személyeket szakmai magatartásukra vonatkozó bűncselekmény miatt jogerős ítéletben elítélték egy olyan tagállamban, amely jogosult jogerős ítéletet hozni;</w:t>
      </w:r>
    </w:p>
    <w:p w:rsidR="00AE3AD4" w:rsidRPr="000B094A" w:rsidRDefault="00E34496">
      <w:pPr>
        <w:pStyle w:val="Szvegtrzs"/>
        <w:numPr>
          <w:ilvl w:val="0"/>
          <w:numId w:val="25"/>
        </w:numPr>
        <w:tabs>
          <w:tab w:val="left" w:pos="837"/>
        </w:tabs>
        <w:spacing w:before="1"/>
        <w:ind w:right="120"/>
        <w:jc w:val="both"/>
      </w:pPr>
      <w:r w:rsidRPr="000B094A">
        <w:t>súlyos szakmai vétségben bűnös, amelyet a szerződő hatóság tisztségviselője által megindokoltan alkalmazott bármely eszközzel bizonyítottak</w:t>
      </w:r>
      <w:r w:rsidR="000B094A" w:rsidRPr="000B094A">
        <w:t>, ideértve</w:t>
      </w:r>
      <w:r w:rsidRPr="000B094A">
        <w:t xml:space="preserve"> az Európai Beruházási Bank (EBB) és más nemzetközi szervezetek döntéseit is;</w:t>
      </w:r>
    </w:p>
    <w:p w:rsidR="00AE3AD4" w:rsidRPr="000B094A" w:rsidRDefault="00E34496">
      <w:pPr>
        <w:pStyle w:val="Szvegtrzs"/>
        <w:numPr>
          <w:ilvl w:val="0"/>
          <w:numId w:val="25"/>
        </w:numPr>
        <w:tabs>
          <w:tab w:val="left" w:pos="837"/>
        </w:tabs>
        <w:ind w:right="114"/>
        <w:jc w:val="both"/>
      </w:pPr>
      <w:r w:rsidRPr="000B094A">
        <w:t>nem tettek eleget a társadalombiztosítási hozzájárulással kapcsolatos fizetési kötelezettségeiknek, illetve adófizetési kötelezettségeiknek azon ország törvényi előírásainak megfelelően, ahol a cégalapítás történt, illetve a szerződő hatóság országának valamint annak az országnak a törvényi előírásai szerint, ahol a projektet megvalósítják;</w:t>
      </w:r>
    </w:p>
    <w:p w:rsidR="00AE3AD4" w:rsidRPr="000B094A" w:rsidRDefault="00E34496">
      <w:pPr>
        <w:pStyle w:val="Szvegtrzs"/>
        <w:numPr>
          <w:ilvl w:val="0"/>
          <w:numId w:val="25"/>
        </w:numPr>
        <w:tabs>
          <w:tab w:val="left" w:pos="837"/>
        </w:tabs>
        <w:spacing w:before="1"/>
        <w:ind w:right="118"/>
        <w:jc w:val="both"/>
      </w:pPr>
      <w:r w:rsidRPr="000B094A">
        <w:t>őket személyesen, vagy az őket képviselő, nevükben döntési vagy ellenőrzési jogkörrel rendelkező személyeket szakmai magatartásukra vonatkozó bűncselekmény miatt jogerős ítéletben elítélték csalásért, korrupcióért, bűnszervezetben való részvételért, pénzmosásért vagy egyéb olyan törvénybe ütköző cselekedetért amely ártalmas az Unió pénzügyi érdekei szempontjából;</w:t>
      </w:r>
    </w:p>
    <w:p w:rsidR="00AE3AD4" w:rsidRPr="000B094A" w:rsidRDefault="00E34496">
      <w:pPr>
        <w:pStyle w:val="Szvegtrzs"/>
        <w:numPr>
          <w:ilvl w:val="0"/>
          <w:numId w:val="25"/>
        </w:numPr>
        <w:tabs>
          <w:tab w:val="left" w:pos="837"/>
        </w:tabs>
        <w:ind w:right="114"/>
        <w:jc w:val="both"/>
      </w:pPr>
      <w:r w:rsidRPr="000B094A">
        <w:t>A Pénzügyi Szabályzat 109/1. pontja értelmében kirótt adminisztratív büntetés alanyai.</w:t>
      </w:r>
    </w:p>
    <w:p w:rsidR="00AE3AD4" w:rsidRPr="000B094A" w:rsidRDefault="00AE3AD4">
      <w:pPr>
        <w:spacing w:before="16" w:line="240" w:lineRule="exact"/>
        <w:rPr>
          <w:sz w:val="24"/>
          <w:szCs w:val="24"/>
        </w:rPr>
      </w:pPr>
    </w:p>
    <w:p w:rsidR="00AE3AD4" w:rsidRPr="000B094A" w:rsidRDefault="00E34496">
      <w:pPr>
        <w:pStyle w:val="Cmsor2"/>
        <w:numPr>
          <w:ilvl w:val="1"/>
          <w:numId w:val="26"/>
        </w:numPr>
        <w:tabs>
          <w:tab w:val="left" w:pos="837"/>
        </w:tabs>
        <w:rPr>
          <w:b w:val="0"/>
          <w:bCs w:val="0"/>
        </w:rPr>
      </w:pPr>
      <w:r w:rsidRPr="000B094A">
        <w:t>Kizárás a támogatás odaítéléséből</w:t>
      </w:r>
    </w:p>
    <w:p w:rsidR="00AE3AD4" w:rsidRPr="000B094A" w:rsidRDefault="00AE3AD4">
      <w:pPr>
        <w:spacing w:before="9" w:line="240" w:lineRule="exact"/>
        <w:rPr>
          <w:sz w:val="24"/>
          <w:szCs w:val="24"/>
        </w:rPr>
      </w:pPr>
    </w:p>
    <w:p w:rsidR="00AE3AD4" w:rsidRPr="000B094A" w:rsidRDefault="00E34496">
      <w:pPr>
        <w:pStyle w:val="Szvegtrzs"/>
      </w:pPr>
      <w:r w:rsidRPr="000B094A">
        <w:t>Nem részesülhetnek támogatásban azok a pályázók, amelyek az odaítélési eljárás időtartama alatt az alábbi helyzetek valamelyikében érintettek:</w:t>
      </w:r>
    </w:p>
    <w:p w:rsidR="00AE3AD4" w:rsidRPr="000B094A" w:rsidRDefault="00E34496">
      <w:pPr>
        <w:pStyle w:val="Szvegtrzs"/>
        <w:numPr>
          <w:ilvl w:val="0"/>
          <w:numId w:val="24"/>
        </w:numPr>
        <w:tabs>
          <w:tab w:val="left" w:pos="837"/>
        </w:tabs>
        <w:spacing w:before="80" w:line="252" w:lineRule="exact"/>
      </w:pPr>
      <w:r w:rsidRPr="000B094A">
        <w:t>érdekellentét alanyai;</w:t>
      </w:r>
    </w:p>
    <w:p w:rsidR="00AE3AD4" w:rsidRPr="000B094A" w:rsidRDefault="00E34496">
      <w:pPr>
        <w:pStyle w:val="Szvegtrzs"/>
        <w:numPr>
          <w:ilvl w:val="0"/>
          <w:numId w:val="24"/>
        </w:numPr>
        <w:tabs>
          <w:tab w:val="left" w:pos="837"/>
        </w:tabs>
        <w:ind w:right="127"/>
        <w:jc w:val="both"/>
      </w:pPr>
      <w:r w:rsidRPr="000B094A">
        <w:t>az Ügynökség által a részvétel feltételeként kért információk vonatkozásában valótlan adatok benyújtásában vétkesek, illetve a fenti információk közlését elmulasztják.</w:t>
      </w:r>
    </w:p>
    <w:p w:rsidR="00AE3AD4" w:rsidRPr="000B094A" w:rsidRDefault="00E34496">
      <w:pPr>
        <w:pStyle w:val="Szvegtrzs"/>
        <w:numPr>
          <w:ilvl w:val="0"/>
          <w:numId w:val="24"/>
        </w:numPr>
        <w:tabs>
          <w:tab w:val="left" w:pos="837"/>
        </w:tabs>
        <w:spacing w:line="252" w:lineRule="exact"/>
      </w:pPr>
      <w:r w:rsidRPr="000B094A">
        <w:t>az eljárásból való kizárásnak a fenti 7.1 cikkben említett helyzetei egyikében vannak</w:t>
      </w:r>
    </w:p>
    <w:p w:rsidR="00AE3AD4" w:rsidRPr="000B094A" w:rsidRDefault="00AE3AD4">
      <w:pPr>
        <w:spacing w:before="13" w:line="240" w:lineRule="exact"/>
        <w:rPr>
          <w:sz w:val="24"/>
          <w:szCs w:val="24"/>
        </w:rPr>
      </w:pPr>
    </w:p>
    <w:p w:rsidR="00AE3AD4" w:rsidRPr="000B094A" w:rsidRDefault="00E34496">
      <w:pPr>
        <w:pStyle w:val="Szvegtrzs"/>
        <w:spacing w:line="275" w:lineRule="auto"/>
        <w:ind w:right="116"/>
        <w:jc w:val="both"/>
      </w:pPr>
      <w:r w:rsidRPr="000B094A">
        <w:t>Adminisztratív és pénzügyi büntetést róható ki azokra a pályázókra, illetve (értelemszerűen) a velük kapcsolatban álló cégekre, amelyeket hamis nyilatkozattételben találnak vétkesnek, illetve amelyek valamely korábbi szerződés vagy versenypályázat során szerződéses kötelezettségeiket súlyosan megszegték.</w:t>
      </w:r>
    </w:p>
    <w:p w:rsidR="00AE3AD4" w:rsidRPr="000B094A" w:rsidRDefault="00AE3AD4">
      <w:pPr>
        <w:spacing w:before="8" w:line="200" w:lineRule="exact"/>
        <w:rPr>
          <w:sz w:val="20"/>
          <w:szCs w:val="20"/>
        </w:rPr>
      </w:pPr>
    </w:p>
    <w:p w:rsidR="00AE3AD4" w:rsidRPr="000B094A" w:rsidRDefault="00E34496">
      <w:pPr>
        <w:pStyle w:val="Cmsor2"/>
        <w:numPr>
          <w:ilvl w:val="1"/>
          <w:numId w:val="26"/>
        </w:numPr>
        <w:tabs>
          <w:tab w:val="left" w:pos="837"/>
        </w:tabs>
        <w:rPr>
          <w:b w:val="0"/>
          <w:bCs w:val="0"/>
        </w:rPr>
      </w:pPr>
      <w:r w:rsidRPr="000B094A">
        <w:t>Alátámasztó dokumentumok</w:t>
      </w:r>
    </w:p>
    <w:p w:rsidR="00AE3AD4" w:rsidRPr="000B094A" w:rsidRDefault="00E34496">
      <w:pPr>
        <w:pStyle w:val="Szvegtrzs"/>
        <w:ind w:right="117"/>
      </w:pPr>
      <w:r w:rsidRPr="000B094A">
        <w:t xml:space="preserve">A 60.000 EUR összeget meghaladó összegért folyamodó pályázóknak felelősségük teljes tudatában alá kell írni egy nyilatkozatot amelyben </w:t>
      </w:r>
      <w:r w:rsidR="000B094A" w:rsidRPr="000B094A">
        <w:t>tanúsítják</w:t>
      </w:r>
      <w:r w:rsidRPr="000B094A">
        <w:t xml:space="preserve">, hogy nincsenek a fenti 6.1 és 6.2 pontokban hivatkozott helyzetek egyikében sem - ehhez ki kell tölteniük a pályázati felhívás mellékletét képező jelentkezési nyomtatvány vonatkozó mellékletét, amelyet ezen a linken érhetnek el: </w:t>
      </w:r>
      <w:hyperlink r:id="rId14">
        <w:r w:rsidRPr="000B094A">
          <w:rPr>
            <w:color w:val="0000FF"/>
            <w:u w:val="single" w:color="0000FF"/>
          </w:rPr>
          <w:t>https://eacea.ec.europa.eu/creative-europe/funding/distribution-automatic-support-2015_en</w:t>
        </w:r>
      </w:hyperlink>
      <w:r w:rsidRPr="000B094A">
        <w:t>.</w:t>
      </w:r>
    </w:p>
    <w:p w:rsidR="00AE3AD4" w:rsidRPr="000B094A" w:rsidRDefault="00AE3AD4">
      <w:pPr>
        <w:spacing w:before="9" w:line="260" w:lineRule="exact"/>
        <w:rPr>
          <w:sz w:val="26"/>
          <w:szCs w:val="26"/>
        </w:rPr>
      </w:pPr>
    </w:p>
    <w:p w:rsidR="00AE3AD4" w:rsidRPr="000B094A" w:rsidRDefault="00F341BF">
      <w:pPr>
        <w:pStyle w:val="Cmsor2"/>
        <w:numPr>
          <w:ilvl w:val="0"/>
          <w:numId w:val="26"/>
        </w:numPr>
        <w:tabs>
          <w:tab w:val="left" w:pos="837"/>
        </w:tabs>
        <w:spacing w:before="72"/>
        <w:rPr>
          <w:b w:val="0"/>
          <w:bCs w:val="0"/>
        </w:rPr>
      </w:pPr>
      <w:r>
        <w:rPr>
          <w:noProof/>
          <w:lang w:bidi="ar-SA"/>
        </w:rPr>
        <mc:AlternateContent>
          <mc:Choice Requires="wpg">
            <w:drawing>
              <wp:anchor distT="0" distB="0" distL="114300" distR="114300" simplePos="0" relativeHeight="503314586" behindDoc="1" locked="0" layoutInCell="1" allowOverlap="1">
                <wp:simplePos x="0" y="0"/>
                <wp:positionH relativeFrom="page">
                  <wp:posOffset>821055</wp:posOffset>
                </wp:positionH>
                <wp:positionV relativeFrom="paragraph">
                  <wp:posOffset>26035</wp:posOffset>
                </wp:positionV>
                <wp:extent cx="5918835" cy="201295"/>
                <wp:effectExtent l="1905" t="9525" r="3810" b="8255"/>
                <wp:wrapNone/>
                <wp:docPr id="83"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835" cy="201295"/>
                          <a:chOff x="1293" y="41"/>
                          <a:chExt cx="9321" cy="317"/>
                        </a:xfrm>
                      </wpg:grpSpPr>
                      <wpg:grpSp>
                        <wpg:cNvPr id="84" name="Group 91"/>
                        <wpg:cNvGrpSpPr>
                          <a:grpSpLocks/>
                        </wpg:cNvGrpSpPr>
                        <wpg:grpSpPr bwMode="auto">
                          <a:xfrm>
                            <a:off x="1298" y="47"/>
                            <a:ext cx="9310" cy="2"/>
                            <a:chOff x="1298" y="47"/>
                            <a:chExt cx="9310" cy="2"/>
                          </a:xfrm>
                        </wpg:grpSpPr>
                        <wps:wsp>
                          <wps:cNvPr id="85" name="Freeform 92"/>
                          <wps:cNvSpPr>
                            <a:spLocks/>
                          </wps:cNvSpPr>
                          <wps:spPr bwMode="auto">
                            <a:xfrm>
                              <a:off x="1298" y="47"/>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89"/>
                        <wpg:cNvGrpSpPr>
                          <a:grpSpLocks/>
                        </wpg:cNvGrpSpPr>
                        <wpg:grpSpPr bwMode="auto">
                          <a:xfrm>
                            <a:off x="1298" y="352"/>
                            <a:ext cx="9310" cy="2"/>
                            <a:chOff x="1298" y="352"/>
                            <a:chExt cx="9310" cy="2"/>
                          </a:xfrm>
                        </wpg:grpSpPr>
                        <wps:wsp>
                          <wps:cNvPr id="87" name="Freeform 90"/>
                          <wps:cNvSpPr>
                            <a:spLocks/>
                          </wps:cNvSpPr>
                          <wps:spPr bwMode="auto">
                            <a:xfrm>
                              <a:off x="1298" y="352"/>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87"/>
                        <wpg:cNvGrpSpPr>
                          <a:grpSpLocks/>
                        </wpg:cNvGrpSpPr>
                        <wpg:grpSpPr bwMode="auto">
                          <a:xfrm>
                            <a:off x="1303" y="52"/>
                            <a:ext cx="2" cy="296"/>
                            <a:chOff x="1303" y="52"/>
                            <a:chExt cx="2" cy="296"/>
                          </a:xfrm>
                        </wpg:grpSpPr>
                        <wps:wsp>
                          <wps:cNvPr id="89" name="Freeform 88"/>
                          <wps:cNvSpPr>
                            <a:spLocks/>
                          </wps:cNvSpPr>
                          <wps:spPr bwMode="auto">
                            <a:xfrm>
                              <a:off x="1303" y="52"/>
                              <a:ext cx="2" cy="296"/>
                            </a:xfrm>
                            <a:custGeom>
                              <a:avLst/>
                              <a:gdLst>
                                <a:gd name="T0" fmla="+- 0 52 52"/>
                                <a:gd name="T1" fmla="*/ 52 h 296"/>
                                <a:gd name="T2" fmla="+- 0 347 52"/>
                                <a:gd name="T3" fmla="*/ 347 h 296"/>
                              </a:gdLst>
                              <a:ahLst/>
                              <a:cxnLst>
                                <a:cxn ang="0">
                                  <a:pos x="0" y="T1"/>
                                </a:cxn>
                                <a:cxn ang="0">
                                  <a:pos x="0" y="T3"/>
                                </a:cxn>
                              </a:cxnLst>
                              <a:rect l="0" t="0" r="r" b="b"/>
                              <a:pathLst>
                                <a:path h="296">
                                  <a:moveTo>
                                    <a:pt x="0" y="0"/>
                                  </a:moveTo>
                                  <a:lnTo>
                                    <a:pt x="0" y="2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85"/>
                        <wpg:cNvGrpSpPr>
                          <a:grpSpLocks/>
                        </wpg:cNvGrpSpPr>
                        <wpg:grpSpPr bwMode="auto">
                          <a:xfrm>
                            <a:off x="10603" y="52"/>
                            <a:ext cx="2" cy="296"/>
                            <a:chOff x="10603" y="52"/>
                            <a:chExt cx="2" cy="296"/>
                          </a:xfrm>
                        </wpg:grpSpPr>
                        <wps:wsp>
                          <wps:cNvPr id="91" name="Freeform 86"/>
                          <wps:cNvSpPr>
                            <a:spLocks/>
                          </wps:cNvSpPr>
                          <wps:spPr bwMode="auto">
                            <a:xfrm>
                              <a:off x="10603" y="52"/>
                              <a:ext cx="2" cy="296"/>
                            </a:xfrm>
                            <a:custGeom>
                              <a:avLst/>
                              <a:gdLst>
                                <a:gd name="T0" fmla="+- 0 52 52"/>
                                <a:gd name="T1" fmla="*/ 52 h 296"/>
                                <a:gd name="T2" fmla="+- 0 347 52"/>
                                <a:gd name="T3" fmla="*/ 347 h 296"/>
                              </a:gdLst>
                              <a:ahLst/>
                              <a:cxnLst>
                                <a:cxn ang="0">
                                  <a:pos x="0" y="T1"/>
                                </a:cxn>
                                <a:cxn ang="0">
                                  <a:pos x="0" y="T3"/>
                                </a:cxn>
                              </a:cxnLst>
                              <a:rect l="0" t="0" r="r" b="b"/>
                              <a:pathLst>
                                <a:path h="296">
                                  <a:moveTo>
                                    <a:pt x="0" y="0"/>
                                  </a:moveTo>
                                  <a:lnTo>
                                    <a:pt x="0" y="2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84" o:spid="_x0000_s1026" style="position:absolute;margin-left:64.65pt;margin-top:2.05pt;width:466.05pt;height:15.85pt;z-index:-1894;mso-position-horizontal-relative:page" coordorigin="1293,41" coordsize="9321,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t1PzgQAAPEaAAAOAAAAZHJzL2Uyb0RvYy54bWzsWW1v2zYQ/j5g/4HQxw2OXv0iIU5RxHEw&#10;oNsKNPsBtERZwiRRI+Uo3bD/vuNRlCUl6ZqkKQrU/iCT4vF4L7x7eNT5m7uyILdMyJxXa8s9cyzC&#10;qpgnebVfW3/cbGcri8iGVgkteMXW1kcmrTcXP/5w3tYR83jGi4QJAkwqGbX12sqapo5sW8YZK6k8&#10;4zWrYDDloqQNdMXeTgRtgXtZ2J7jLOyWi6QWPGZSwtuNHrQukH+asrj5PU0la0ixtkC2Bp8Cnzv1&#10;tC/OabQXtM7yuBODPkOKkuYVLNqz2tCGkoPI77Eq81hwydPmLOalzdM0jxnqANq4zkSba8EPNeqy&#10;j9p93ZsJTDux07PZxr/dvhckT9bWyrdIRUvwES5LVoEyTlvvI6C5FvWH+r3QGkLzHY//lDBsT8dV&#10;f6+Jya79lSfAjx4ajsa5S0WpWIDa5A598LH3AbtrSAwv56G7Wvlzi8QwBjbxwrl2UpyBJ9U0eAWi&#10;wmjgmpGrbnLoe66e6btLNWjTSC+KgnaCaa2w0ytojBCMjRDiElMllZu/lBFAGwgRpQ0KTCNjiNB3&#10;YcOiFYyaRwOMp8TZ0QCjSY+qD8Emj/tJvmw/fchozXCbSrVXjCnBh3o/bQVjKoJJ6ClN2hrJzH6S&#10;w800GFFkEvbc/26jz7VgbwwaxQfZXDOOm5HevpMNiAVOTaClG53kN+CBtCwgI/w8Iw5RK+FDO2Sf&#10;GDLYdJrsJ5vcOKQl6LyOqSHyDJHm5Sych5nB5j4y8wbMQIFeRJoZqeO7qhMbWoSqvOtgtNVcqnC5&#10;AeFMmAEHIFIqPkKrAwvToqHV/90SAhLqNJUKi0Aq3Wmb1LRRkqklVJO0awttoV6U/JbdcBxqJvEP&#10;ixxHi2pIpeNgoIEehhlqAQzxflEl68C1Fd/mRYFuKColytJfLNE2khd5ogaVNFLsd5eFILdUgQT+&#10;lDLAbEQGybhKkFnGaHLVtRuaF7oN9AXaFiK4M4GKZUSBf0InvFpdrYJZ4C2uZoGz2czebi+D2WLr&#10;Lucbf3N5uXH/VaK5QZTlScIqJZ1BJDf4vAjtsFFjSY9JIy1Gym7xd19ZeywG2gJ0Mf+oHWRUHaA6&#10;onc8+QjBKriGWDgSQCPj4m+LtACva0v+daCCWaT4pYJ8E7pBoPAYO8F86UFHDEd2wxFaxcBqbTUW&#10;bHDVvGw0hh9qke8zWMlFt1b8LWBNmqt4Rvm0VF0HUh62OoT6FAwsTO7qsDBUNvoqMODPMUk+CQf6&#10;Od8mECyNMY9AgBnm1YCgt4eKP3WomGApRKo5igzTxQkJVNbuUOOEBCckAHT87pEATtqjqghP6a+K&#10;BL6jY28KBHB+xGogXOij1rEgms44wsB4Tp/3ptXQ1ygHQmPIHgVWK42qg0M/HLleXA5MrWFA4BFb&#10;jI+MT8CAuUeMix6uBIAgI55x15EGBBkUFX6wfIDPsAhQFD0j8OEzigA4XcEJGkoBfa79ZBHQ0fpD&#10;WlgV5jy3CMigkgczPL8G0CJ1VwEgy8tKAC3J46fiU+I/JX4rhD03Svx4DfWqiR9uBJ6a+e9N+RZT&#10;P1yidaY8pn7EsC9eANwzxyn3m2vWU+7H659T7h/cdX3n1z94CobvKqrKMd+A1IebYR8vjKL+S9XF&#10;fwAAAP//AwBQSwMEFAAGAAgAAAAhAM3Gh0vfAAAACQEAAA8AAABkcnMvZG93bnJldi54bWxMj0Fr&#10;wkAUhO+F/oflFXqrmxgVTbMRkbYnKVQLxdsz+0yC2bchuybx33c9tcdhhplvsvVoGtFT52rLCuJJ&#10;BIK4sLrmUsH34f1lCcJ5ZI2NZVJwIwfr/PEhw1Tbgb+o3/tShBJ2KSqovG9TKV1RkUE3sS1x8M62&#10;M+iD7EqpOxxCuWnkNIoW0mDNYaHClrYVFZf91Sj4GHDYJPFbv7uct7fjYf75s4tJqeencfMKwtPo&#10;/8Jwxw/okAemk72ydqIJerpKQlTBLAZx96NFPANxUpDMlyDzTP5/kP8CAAD//wMAUEsBAi0AFAAG&#10;AAgAAAAhALaDOJL+AAAA4QEAABMAAAAAAAAAAAAAAAAAAAAAAFtDb250ZW50X1R5cGVzXS54bWxQ&#10;SwECLQAUAAYACAAAACEAOP0h/9YAAACUAQAACwAAAAAAAAAAAAAAAAAvAQAAX3JlbHMvLnJlbHNQ&#10;SwECLQAUAAYACAAAACEAHPbdT84EAADxGgAADgAAAAAAAAAAAAAAAAAuAgAAZHJzL2Uyb0RvYy54&#10;bWxQSwECLQAUAAYACAAAACEAzcaHS98AAAAJAQAADwAAAAAAAAAAAAAAAAAoBwAAZHJzL2Rvd25y&#10;ZXYueG1sUEsFBgAAAAAEAAQA8wAAADQIAAAAAA==&#10;">
                <v:group id="Group 91" o:spid="_x0000_s1027" style="position:absolute;left:1298;top:47;width:9310;height:2" coordorigin="1298,47"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gxRnsQAAADbAAAADwAAAGRycy9kb3ducmV2LnhtbESPQYvCMBSE78L+h/CE&#10;vWnaXV2kGkXEXTyIoC6It0fzbIvNS2liW/+9EQSPw8x8w8wWnSlFQ7UrLCuIhxEI4tTqgjMF/8ff&#10;wQSE88gaS8uk4E4OFvOP3gwTbVveU3PwmQgQdgkqyL2vEildmpNBN7QVcfAutjbog6wzqWtsA9yU&#10;8iuKfqTBgsNCjhWtckqvh5tR8Ndiu/yO1832elndz8fx7rSNSanPfrecgvDU+Xf41d5oBZMR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gxRnsQAAADbAAAA&#10;DwAAAAAAAAAAAAAAAACqAgAAZHJzL2Rvd25yZXYueG1sUEsFBgAAAAAEAAQA+gAAAJsDAAAAAA==&#10;">
                  <v:shape id="Freeform 92" o:spid="_x0000_s1028" style="position:absolute;left:1298;top:47;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JDMMA&#10;AADbAAAADwAAAGRycy9kb3ducmV2LnhtbESPT0sDMRTE74LfITyhN5u1UGm3TUtbKuhJ+w96fCSv&#10;m8XNS9jE3fXbG0HwOMzMb5jlenCN6KiNtWcFT+MCBLH2puZKwfn08jgDEROywcYzKfimCOvV/d0S&#10;S+N7PlB3TJXIEI4lKrAphVLKqC05jGMfiLN3863DlGVbSdNin+GukZOieJYOa84LFgPtLOnP45dT&#10;cLl0Vr/bj34/hHm3jZtw1dWbUqOHYbMAkWhI/+G/9qtRMJvC75f8A+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JDMMAAADbAAAADwAAAAAAAAAAAAAAAACYAgAAZHJzL2Rv&#10;d25yZXYueG1sUEsFBgAAAAAEAAQA9QAAAIgDAAAAAA==&#10;" path="m,l9310,e" filled="f" strokeweight=".20464mm">
                    <v:path arrowok="t" o:connecttype="custom" o:connectlocs="0,0;9310,0" o:connectangles="0,0"/>
                  </v:shape>
                </v:group>
                <v:group id="Group 89" o:spid="_x0000_s1029" style="position:absolute;left:1298;top:352;width:9310;height:2" coordorigin="1298,352"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 id="Freeform 90" o:spid="_x0000_s1030" style="position:absolute;left:1298;top:352;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y4MQA&#10;AADbAAAADwAAAGRycy9kb3ducmV2LnhtbESPT0sDMRTE74LfITyhN5u1h9pum5a2VNCT9h/0+Ehe&#10;N4ubl7CJu+u3N4LgcZiZ3zDL9eAa0VEba88KnsYFCGLtTc2VgvPp5XEGIiZkg41nUvBNEdar+7sl&#10;lsb3fKDumCqRIRxLVGBTCqWUUVtyGMc+EGfv5luHKcu2kqbFPsNdIydFMZUOa84LFgPtLOnP45dT&#10;cLl0Vr/bj34/hHm3jZtw1dWbUqOHYbMAkWhI/+G/9qtRMHuG3y/5B8jV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h/suDEAAAA2wAAAA8AAAAAAAAAAAAAAAAAmAIAAGRycy9k&#10;b3ducmV2LnhtbFBLBQYAAAAABAAEAPUAAACJAwAAAAA=&#10;" path="m,l9310,e" filled="f" strokeweight=".20464mm">
                    <v:path arrowok="t" o:connecttype="custom" o:connectlocs="0,0;9310,0" o:connectangles="0,0"/>
                  </v:shape>
                </v:group>
                <v:group id="Group 87" o:spid="_x0000_s1031" style="position:absolute;left:1303;top:52;width:2;height:296" coordorigin="1303,52" coordsize="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88" o:spid="_x0000_s1032" style="position:absolute;left:1303;top:52;width:2;height:296;visibility:visible;mso-wrap-style:square;v-text-anchor:top" coordsize="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2oLcMA&#10;AADbAAAADwAAAGRycy9kb3ducmV2LnhtbESPQYvCMBSE78L+h/AW9qbplkW0axRZFEQQtBa8Ppq3&#10;bbF5qU3U9t8bQfA4zMw3zGzRmVrcqHWVZQXfowgEcW51xYWC7LgeTkA4j6yxtkwKenKwmH8MZpho&#10;e+cD3VJfiABhl6CC0vsmkdLlJRl0I9sQB+/ftgZ9kG0hdYv3ADe1jKNoLA1WHBZKbOivpPycXo0C&#10;TNM+7rPdKj4Vh8vPfpvJ6TpT6uuzW/6C8NT5d/jV3mgFkyk8v4Qf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b2oLcMAAADbAAAADwAAAAAAAAAAAAAAAACYAgAAZHJzL2Rv&#10;d25yZXYueG1sUEsFBgAAAAAEAAQA9QAAAIgDAAAAAA==&#10;" path="m,l,295e" filled="f" strokeweight=".58pt">
                    <v:path arrowok="t" o:connecttype="custom" o:connectlocs="0,52;0,347" o:connectangles="0,0"/>
                  </v:shape>
                </v:group>
                <v:group id="Group 85" o:spid="_x0000_s1033" style="position:absolute;left:10603;top:52;width:2;height:296" coordorigin="10603,52" coordsize="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86" o:spid="_x0000_s1034" style="position:absolute;left:10603;top:52;width:2;height:296;visibility:visible;mso-wrap-style:square;v-text-anchor:top" coordsize="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Iy9sMA&#10;AADbAAAADwAAAGRycy9kb3ducmV2LnhtbESPQYvCMBSE7wv+h/AEb2tqEVmrUUQURBDWbmGvj+bZ&#10;FpuX2kRt/70RFvY4zMw3zHLdmVo8qHWVZQWTcQSCOLe64kJB9rP//ALhPLLG2jIp6MnBejX4WGKi&#10;7ZPP9Eh9IQKEXYIKSu+bREqXl2TQjW1DHLyLbQ36INtC6hafAW5qGUfRTBqsOCyU2NC2pPya3o0C&#10;TNM+7rPTLv4tzrfp9zGT832m1GjYbRYgPHX+P/zXPmgF8wm8v4QfIF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hIy9sMAAADbAAAADwAAAAAAAAAAAAAAAACYAgAAZHJzL2Rv&#10;d25yZXYueG1sUEsFBgAAAAAEAAQA9QAAAIgDAAAAAA==&#10;" path="m,l,295e" filled="f" strokeweight=".58pt">
                    <v:path arrowok="t" o:connecttype="custom" o:connectlocs="0,52;0,347" o:connectangles="0,0"/>
                  </v:shape>
                </v:group>
                <w10:wrap anchorx="page"/>
              </v:group>
            </w:pict>
          </mc:Fallback>
        </mc:AlternateContent>
      </w:r>
      <w:r w:rsidR="00E34496" w:rsidRPr="000B094A">
        <w:t>KIVÁLASZTÁSI SZEMPONTOK</w:t>
      </w:r>
    </w:p>
    <w:p w:rsidR="00AE3AD4" w:rsidRPr="000B094A" w:rsidRDefault="00AE3AD4">
      <w:pPr>
        <w:spacing w:before="5" w:line="200" w:lineRule="exact"/>
        <w:rPr>
          <w:sz w:val="20"/>
          <w:szCs w:val="20"/>
        </w:rPr>
      </w:pPr>
    </w:p>
    <w:p w:rsidR="00AE3AD4" w:rsidRPr="000B094A" w:rsidRDefault="00E34496">
      <w:pPr>
        <w:pStyle w:val="Szvegtrzs"/>
        <w:spacing w:before="72" w:line="275" w:lineRule="auto"/>
        <w:ind w:right="120"/>
        <w:jc w:val="both"/>
      </w:pPr>
      <w:r w:rsidRPr="000B094A">
        <w:t xml:space="preserve">A pályázóknak kitöltött, aláírt becsületbeli </w:t>
      </w:r>
      <w:r w:rsidR="000B094A" w:rsidRPr="000B094A">
        <w:t>nyilatkozatot</w:t>
      </w:r>
      <w:r w:rsidRPr="000B094A">
        <w:t xml:space="preserve"> kell benyújtaniuk, amelyben igazolják jogi státuszukat, valamint a pályázatra benyújtott projekt kivitelezéséhez szükséges pénzügyi és működési kapacitásukat.</w:t>
      </w:r>
    </w:p>
    <w:p w:rsidR="00AE3AD4" w:rsidRPr="000B094A" w:rsidRDefault="00AE3AD4">
      <w:pPr>
        <w:spacing w:before="8" w:line="200" w:lineRule="exact"/>
        <w:rPr>
          <w:sz w:val="20"/>
          <w:szCs w:val="20"/>
        </w:rPr>
      </w:pPr>
    </w:p>
    <w:p w:rsidR="00AE3AD4" w:rsidRPr="000B094A" w:rsidRDefault="00E34496">
      <w:pPr>
        <w:pStyle w:val="Cmsor2"/>
        <w:numPr>
          <w:ilvl w:val="1"/>
          <w:numId w:val="26"/>
        </w:numPr>
        <w:tabs>
          <w:tab w:val="left" w:pos="837"/>
        </w:tabs>
        <w:jc w:val="both"/>
        <w:rPr>
          <w:b w:val="0"/>
          <w:bCs w:val="0"/>
        </w:rPr>
      </w:pPr>
      <w:r w:rsidRPr="000B094A">
        <w:t>Pénzügyi kapacitás</w:t>
      </w:r>
    </w:p>
    <w:p w:rsidR="00AE3AD4" w:rsidRPr="000B094A" w:rsidRDefault="00AE3AD4">
      <w:pPr>
        <w:spacing w:before="9" w:line="240" w:lineRule="exact"/>
        <w:rPr>
          <w:sz w:val="24"/>
          <w:szCs w:val="24"/>
        </w:rPr>
      </w:pPr>
    </w:p>
    <w:p w:rsidR="00AE3AD4" w:rsidRPr="000B094A" w:rsidRDefault="00E34496">
      <w:pPr>
        <w:pStyle w:val="Szvegtrzs"/>
        <w:ind w:right="119"/>
        <w:jc w:val="both"/>
      </w:pPr>
      <w:r w:rsidRPr="000B094A">
        <w:t>A pályázóknak stabil és kielégítő finanszírozási forrásokkal kell rendelkezniük ahhoz, hogy a projekt végrehajtásának teljes időszakában, illetve abban az évben, amelyre a támogatást odaítélték, folytassák tevékenységüket és részt</w:t>
      </w:r>
      <w:r w:rsidR="008F256C" w:rsidRPr="000B094A">
        <w:t xml:space="preserve"> </w:t>
      </w:r>
      <w:r w:rsidRPr="000B094A">
        <w:t xml:space="preserve">vegyenek </w:t>
      </w:r>
      <w:r w:rsidR="008F256C" w:rsidRPr="000B094A">
        <w:t>a</w:t>
      </w:r>
      <w:r w:rsidRPr="000B094A">
        <w:t xml:space="preserve"> projekt finanszírozásában.  A pályázó pénzügyi kapacitását az alábbi, a jelentkezéssel együtt benyújtandó alátámasztó dokumentumok alapján fogják elbírálni,</w:t>
      </w:r>
    </w:p>
    <w:p w:rsidR="00AE3AD4" w:rsidRPr="000B094A" w:rsidRDefault="00E34496">
      <w:pPr>
        <w:pStyle w:val="Szvegtrzs"/>
        <w:numPr>
          <w:ilvl w:val="2"/>
          <w:numId w:val="26"/>
        </w:numPr>
        <w:tabs>
          <w:tab w:val="left" w:pos="837"/>
        </w:tabs>
        <w:spacing w:before="119"/>
        <w:rPr>
          <w:rFonts w:cs="Times New Roman"/>
        </w:rPr>
      </w:pPr>
      <w:r w:rsidRPr="000B094A">
        <w:t>Alacsony összegű támogatások (≤ EUR 60 000):</w:t>
      </w:r>
    </w:p>
    <w:p w:rsidR="00AE3AD4" w:rsidRPr="000B094A" w:rsidRDefault="00E34496">
      <w:pPr>
        <w:pStyle w:val="Szvegtrzs"/>
        <w:numPr>
          <w:ilvl w:val="3"/>
          <w:numId w:val="26"/>
        </w:numPr>
        <w:tabs>
          <w:tab w:val="left" w:pos="962"/>
        </w:tabs>
        <w:spacing w:before="121"/>
      </w:pPr>
      <w:r w:rsidRPr="000B094A">
        <w:t>büntetőjogi felelősség tudatában tett nyilatkozat</w:t>
      </w:r>
    </w:p>
    <w:p w:rsidR="00AE3AD4" w:rsidRPr="000B094A" w:rsidRDefault="00AE3AD4">
      <w:pPr>
        <w:sectPr w:rsidR="00AE3AD4" w:rsidRPr="000B094A">
          <w:pgSz w:w="11910" w:h="16840"/>
          <w:pgMar w:top="1200" w:right="1300" w:bottom="1240" w:left="1300" w:header="0" w:footer="1047" w:gutter="0"/>
          <w:cols w:space="708"/>
        </w:sectPr>
      </w:pPr>
    </w:p>
    <w:p w:rsidR="00AE3AD4" w:rsidRPr="000B094A" w:rsidRDefault="00E34496">
      <w:pPr>
        <w:pStyle w:val="Szvegtrzs"/>
        <w:numPr>
          <w:ilvl w:val="2"/>
          <w:numId w:val="26"/>
        </w:numPr>
        <w:tabs>
          <w:tab w:val="left" w:pos="837"/>
        </w:tabs>
        <w:spacing w:before="52"/>
      </w:pPr>
      <w:r w:rsidRPr="000B094A">
        <w:lastRenderedPageBreak/>
        <w:t>Az EUR 60 000: összegű vagy azt meghaladó támogatás</w:t>
      </w:r>
    </w:p>
    <w:p w:rsidR="00AE3AD4" w:rsidRPr="000B094A" w:rsidRDefault="00E34496">
      <w:pPr>
        <w:pStyle w:val="Szvegtrzs"/>
        <w:numPr>
          <w:ilvl w:val="3"/>
          <w:numId w:val="26"/>
        </w:numPr>
        <w:tabs>
          <w:tab w:val="left" w:pos="962"/>
        </w:tabs>
        <w:spacing w:before="119"/>
        <w:ind w:left="836" w:firstLine="0"/>
      </w:pPr>
      <w:r w:rsidRPr="000B094A">
        <w:t>büntetőjogi felelősség tudatában tett nyilatkozat</w:t>
      </w:r>
    </w:p>
    <w:p w:rsidR="00AE3AD4" w:rsidRPr="000B094A" w:rsidRDefault="00E34496">
      <w:pPr>
        <w:pStyle w:val="Szvegtrzs"/>
        <w:numPr>
          <w:ilvl w:val="3"/>
          <w:numId w:val="26"/>
        </w:numPr>
        <w:tabs>
          <w:tab w:val="left" w:pos="993"/>
        </w:tabs>
        <w:spacing w:before="119"/>
        <w:ind w:left="836" w:right="122" w:firstLine="0"/>
      </w:pPr>
      <w:r w:rsidRPr="000B094A">
        <w:t>az utolsó két pénzügyi évre vonatkozó pénzügyi beszámolók (ideértve a mérleget, az eredeménykimutatást és a vonatkozó mellékleteket) amelyek esetében a számlákat már lezárták</w:t>
      </w:r>
    </w:p>
    <w:p w:rsidR="00AE3AD4" w:rsidRPr="000B094A" w:rsidRDefault="00E34496">
      <w:pPr>
        <w:pStyle w:val="Szvegtrzs"/>
        <w:numPr>
          <w:ilvl w:val="3"/>
          <w:numId w:val="26"/>
        </w:numPr>
        <w:tabs>
          <w:tab w:val="left" w:pos="1007"/>
        </w:tabs>
        <w:spacing w:before="119"/>
        <w:ind w:left="836" w:right="120" w:firstLine="0"/>
      </w:pPr>
      <w:r w:rsidRPr="000B094A">
        <w:t>a jelentkezési nyomtatványhoz csatolt, pénzügyi kapacitásra vonatkozó nyomtatvány, amelyet ki kell tölteni a törvény által előírt könyvelési számadatokkal, hogy a ki lehessen számolni a nyomtatványban részletezett viszonyszámokat.</w:t>
      </w:r>
    </w:p>
    <w:p w:rsidR="00AE3AD4" w:rsidRPr="000B094A" w:rsidRDefault="00E34496">
      <w:pPr>
        <w:pStyle w:val="Szvegtrzs"/>
        <w:numPr>
          <w:ilvl w:val="2"/>
          <w:numId w:val="26"/>
        </w:numPr>
        <w:tabs>
          <w:tab w:val="left" w:pos="837"/>
        </w:tabs>
        <w:spacing w:before="119"/>
      </w:pPr>
      <w:r w:rsidRPr="000B094A">
        <w:t>750.000 Eurónál nagyobb projektre vonatkozó támogatások esetén a fentieken túlmenően benyújtandók az alábbiak:</w:t>
      </w:r>
    </w:p>
    <w:p w:rsidR="00AE3AD4" w:rsidRPr="000B094A" w:rsidRDefault="00E34496">
      <w:pPr>
        <w:pStyle w:val="Szvegtrzs"/>
        <w:numPr>
          <w:ilvl w:val="3"/>
          <w:numId w:val="26"/>
        </w:numPr>
        <w:tabs>
          <w:tab w:val="left" w:pos="962"/>
        </w:tabs>
        <w:spacing w:before="121"/>
        <w:ind w:left="968" w:right="123" w:hanging="144"/>
      </w:pPr>
      <w:r w:rsidRPr="000B094A">
        <w:t>jóváhagyott külső könyvvizsgáló által készített könyvvizsgálói jelentés, a legutóbbi rendelkezésre álló pénzügyi év számláinak hitelesítésével. (750.000 Eurónál nagyobb projektre vonatkozó támogatások esetén).</w:t>
      </w:r>
    </w:p>
    <w:p w:rsidR="00AE3AD4" w:rsidRPr="000B094A" w:rsidRDefault="00E34496">
      <w:pPr>
        <w:pStyle w:val="Szvegtrzs"/>
        <w:spacing w:before="119"/>
        <w:ind w:right="216"/>
      </w:pPr>
      <w:r w:rsidRPr="000B094A">
        <w:t>Amennyiben a benyújtott dokumentumok alapján az Ügynökség úgy ítéli meg, hogy a pályázó pénzügyi kapacitása nem bizonyított, vagy nem kielégítő, az alábbiakat teheti:</w:t>
      </w:r>
    </w:p>
    <w:p w:rsidR="00AE3AD4" w:rsidRPr="000B094A" w:rsidRDefault="00E34496">
      <w:pPr>
        <w:pStyle w:val="Szvegtrzs"/>
        <w:numPr>
          <w:ilvl w:val="0"/>
          <w:numId w:val="23"/>
        </w:numPr>
        <w:tabs>
          <w:tab w:val="left" w:pos="837"/>
        </w:tabs>
        <w:spacing w:before="119"/>
      </w:pPr>
      <w:r w:rsidRPr="000B094A">
        <w:t>további információt kér;</w:t>
      </w:r>
    </w:p>
    <w:p w:rsidR="00AE3AD4" w:rsidRPr="000B094A" w:rsidRDefault="00E34496">
      <w:pPr>
        <w:pStyle w:val="Szvegtrzs"/>
        <w:numPr>
          <w:ilvl w:val="0"/>
          <w:numId w:val="23"/>
        </w:numPr>
        <w:tabs>
          <w:tab w:val="left" w:pos="837"/>
        </w:tabs>
        <w:spacing w:before="122"/>
      </w:pPr>
      <w:r w:rsidRPr="000B094A">
        <w:t>Előfinanszírozás nélküli támogatási megállapodást kínálhat fel;</w:t>
      </w:r>
    </w:p>
    <w:p w:rsidR="00AE3AD4" w:rsidRPr="000B094A" w:rsidRDefault="00E34496">
      <w:pPr>
        <w:pStyle w:val="Szvegtrzs"/>
        <w:numPr>
          <w:ilvl w:val="0"/>
          <w:numId w:val="23"/>
        </w:numPr>
        <w:tabs>
          <w:tab w:val="left" w:pos="837"/>
        </w:tabs>
        <w:spacing w:before="119"/>
        <w:ind w:right="117"/>
      </w:pPr>
      <w:r w:rsidRPr="000B094A">
        <w:t>előfinanszírozással kombinált támogatási megállapodásra tesz javaslatot, amelyre bankgarancia nyújt fedezetet (lásd az alanti 11.4 pontot)</w:t>
      </w:r>
    </w:p>
    <w:p w:rsidR="00AE3AD4" w:rsidRPr="000B094A" w:rsidRDefault="00E34496">
      <w:pPr>
        <w:pStyle w:val="Szvegtrzs"/>
        <w:numPr>
          <w:ilvl w:val="0"/>
          <w:numId w:val="23"/>
        </w:numPr>
        <w:tabs>
          <w:tab w:val="left" w:pos="837"/>
        </w:tabs>
        <w:spacing w:before="121"/>
        <w:ind w:right="116"/>
      </w:pPr>
      <w:r w:rsidRPr="000B094A">
        <w:t>olyan támogatási megállapodásra tesz javaslatot, amely nem tartalmaz előfinanszírozást, viszont van benne egy időközi kifizetés a már felmerült költségek alapján;</w:t>
      </w:r>
    </w:p>
    <w:p w:rsidR="00AE3AD4" w:rsidRPr="000B094A" w:rsidRDefault="00E34496">
      <w:pPr>
        <w:pStyle w:val="Szvegtrzs"/>
        <w:numPr>
          <w:ilvl w:val="0"/>
          <w:numId w:val="23"/>
        </w:numPr>
        <w:tabs>
          <w:tab w:val="left" w:pos="837"/>
        </w:tabs>
        <w:spacing w:before="121"/>
      </w:pPr>
      <w:r w:rsidRPr="000B094A">
        <w:t>elutasíthatja a kérelmet.</w:t>
      </w:r>
    </w:p>
    <w:p w:rsidR="00AE3AD4" w:rsidRPr="000B094A" w:rsidRDefault="00AE3AD4">
      <w:pPr>
        <w:spacing w:before="6" w:line="150" w:lineRule="exact"/>
        <w:rPr>
          <w:sz w:val="15"/>
          <w:szCs w:val="15"/>
        </w:rPr>
      </w:pPr>
    </w:p>
    <w:p w:rsidR="00AE3AD4" w:rsidRPr="000B094A" w:rsidRDefault="00AE3AD4">
      <w:pPr>
        <w:spacing w:line="220" w:lineRule="exact"/>
      </w:pPr>
    </w:p>
    <w:p w:rsidR="00AE3AD4" w:rsidRPr="000B094A" w:rsidRDefault="00E34496">
      <w:pPr>
        <w:pStyle w:val="Cmsor2"/>
        <w:ind w:left="116" w:firstLine="0"/>
        <w:jc w:val="both"/>
        <w:rPr>
          <w:b w:val="0"/>
          <w:bCs w:val="0"/>
        </w:rPr>
      </w:pPr>
      <w:r w:rsidRPr="000B094A">
        <w:t>8.2 Működési kapacitás</w:t>
      </w:r>
    </w:p>
    <w:p w:rsidR="00AE3AD4" w:rsidRPr="000B094A" w:rsidRDefault="00AE3AD4">
      <w:pPr>
        <w:spacing w:before="9" w:line="240" w:lineRule="exact"/>
        <w:rPr>
          <w:sz w:val="24"/>
          <w:szCs w:val="24"/>
        </w:rPr>
      </w:pPr>
    </w:p>
    <w:p w:rsidR="00AE3AD4" w:rsidRPr="000B094A" w:rsidRDefault="00E34496">
      <w:pPr>
        <w:pStyle w:val="Szvegtrzs"/>
        <w:ind w:right="119"/>
        <w:jc w:val="both"/>
      </w:pPr>
      <w:r w:rsidRPr="000B094A">
        <w:t>A pályázóknak rendelkezniük kell a pályázatra benyújtott projekt kivitelezéséhez szükséges szakértelemmel és képesítésekkel. E tekintetben a pályázóknak felelősségük teljes tudatában alá kell írni egy nyilatkozatot, a 60.000 EUR összeget meghaladó összegért folyamodó pályázóknak pedig be kell nyújtaniuk az alábbi alátámasztó dokumentumokat:</w:t>
      </w:r>
    </w:p>
    <w:p w:rsidR="00AE3AD4" w:rsidRPr="000B094A" w:rsidRDefault="00AE3AD4">
      <w:pPr>
        <w:spacing w:before="18" w:line="220" w:lineRule="exact"/>
      </w:pPr>
    </w:p>
    <w:p w:rsidR="00AE3AD4" w:rsidRPr="000B094A" w:rsidRDefault="00E34496">
      <w:pPr>
        <w:pStyle w:val="Szvegtrzs"/>
        <w:numPr>
          <w:ilvl w:val="0"/>
          <w:numId w:val="33"/>
        </w:numPr>
        <w:tabs>
          <w:tab w:val="left" w:pos="477"/>
        </w:tabs>
        <w:spacing w:line="269" w:lineRule="exact"/>
        <w:jc w:val="both"/>
      </w:pPr>
      <w:r w:rsidRPr="000B094A">
        <w:t xml:space="preserve">a cég jogi képviselőjének </w:t>
      </w:r>
      <w:r w:rsidR="000B094A" w:rsidRPr="000B094A">
        <w:t>önéletrajza</w:t>
      </w:r>
      <w:r w:rsidRPr="000B094A">
        <w:t>,</w:t>
      </w:r>
    </w:p>
    <w:p w:rsidR="00AE3AD4" w:rsidRPr="000B094A" w:rsidRDefault="00E34496">
      <w:pPr>
        <w:pStyle w:val="Szvegtrzs"/>
        <w:numPr>
          <w:ilvl w:val="0"/>
          <w:numId w:val="33"/>
        </w:numPr>
        <w:tabs>
          <w:tab w:val="left" w:pos="477"/>
        </w:tabs>
        <w:spacing w:line="269" w:lineRule="exact"/>
        <w:jc w:val="both"/>
      </w:pPr>
      <w:r w:rsidRPr="000B094A">
        <w:t>a forgalmazási Vezető önéletrajza (amennyiben a két személy nem azonos).</w:t>
      </w:r>
    </w:p>
    <w:p w:rsidR="00BC50E1" w:rsidRPr="000B094A" w:rsidRDefault="00BC50E1" w:rsidP="00BC50E1">
      <w:pPr>
        <w:pStyle w:val="Szvegtrzs"/>
        <w:tabs>
          <w:tab w:val="left" w:pos="477"/>
        </w:tabs>
        <w:spacing w:line="269" w:lineRule="exact"/>
        <w:jc w:val="both"/>
      </w:pPr>
    </w:p>
    <w:p w:rsidR="00AE3AD4" w:rsidRPr="000B094A" w:rsidRDefault="00BC50E1" w:rsidP="00BC50E1">
      <w:pPr>
        <w:pStyle w:val="Szvegtrzs"/>
        <w:tabs>
          <w:tab w:val="left" w:pos="477"/>
        </w:tabs>
        <w:spacing w:line="269" w:lineRule="exact"/>
        <w:jc w:val="both"/>
      </w:pPr>
      <w:r w:rsidRPr="000B094A">
        <w:t>A 8.1 és 8.2 pontokban előírt dokumentumokat és nyomtatványokat évente legalább egyszer be kell nyújtani a Szelektív Mozi, az Automatikus Mozi és a Forgalmazási Ügynökségek támogatási rendszerekben.</w:t>
      </w:r>
    </w:p>
    <w:p w:rsidR="00AE3AD4" w:rsidRPr="000B094A" w:rsidRDefault="00AE3AD4">
      <w:pPr>
        <w:spacing w:before="12" w:line="280" w:lineRule="exact"/>
        <w:rPr>
          <w:sz w:val="28"/>
          <w:szCs w:val="28"/>
        </w:rPr>
      </w:pPr>
    </w:p>
    <w:p w:rsidR="00AE3AD4" w:rsidRPr="000B094A" w:rsidRDefault="00F341BF">
      <w:pPr>
        <w:pStyle w:val="Cmsor2"/>
        <w:numPr>
          <w:ilvl w:val="0"/>
          <w:numId w:val="26"/>
        </w:numPr>
        <w:tabs>
          <w:tab w:val="left" w:pos="837"/>
        </w:tabs>
        <w:jc w:val="both"/>
        <w:rPr>
          <w:b w:val="0"/>
          <w:bCs w:val="0"/>
        </w:rPr>
      </w:pPr>
      <w:r>
        <w:rPr>
          <w:noProof/>
          <w:lang w:bidi="ar-SA"/>
        </w:rPr>
        <mc:AlternateContent>
          <mc:Choice Requires="wpg">
            <w:drawing>
              <wp:anchor distT="0" distB="0" distL="114300" distR="114300" simplePos="0" relativeHeight="503314587" behindDoc="1" locked="0" layoutInCell="1" allowOverlap="1">
                <wp:simplePos x="0" y="0"/>
                <wp:positionH relativeFrom="page">
                  <wp:posOffset>821055</wp:posOffset>
                </wp:positionH>
                <wp:positionV relativeFrom="paragraph">
                  <wp:posOffset>-19685</wp:posOffset>
                </wp:positionV>
                <wp:extent cx="5918835" cy="199390"/>
                <wp:effectExtent l="1905" t="1905" r="3810" b="8255"/>
                <wp:wrapNone/>
                <wp:docPr id="74"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835" cy="199390"/>
                          <a:chOff x="1293" y="-31"/>
                          <a:chExt cx="9321" cy="314"/>
                        </a:xfrm>
                      </wpg:grpSpPr>
                      <wpg:grpSp>
                        <wpg:cNvPr id="75" name="Group 82"/>
                        <wpg:cNvGrpSpPr>
                          <a:grpSpLocks/>
                        </wpg:cNvGrpSpPr>
                        <wpg:grpSpPr bwMode="auto">
                          <a:xfrm>
                            <a:off x="1298" y="-25"/>
                            <a:ext cx="9310" cy="2"/>
                            <a:chOff x="1298" y="-25"/>
                            <a:chExt cx="9310" cy="2"/>
                          </a:xfrm>
                        </wpg:grpSpPr>
                        <wps:wsp>
                          <wps:cNvPr id="76" name="Freeform 83"/>
                          <wps:cNvSpPr>
                            <a:spLocks/>
                          </wps:cNvSpPr>
                          <wps:spPr bwMode="auto">
                            <a:xfrm>
                              <a:off x="1298" y="-25"/>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7" name="Group 80"/>
                        <wpg:cNvGrpSpPr>
                          <a:grpSpLocks/>
                        </wpg:cNvGrpSpPr>
                        <wpg:grpSpPr bwMode="auto">
                          <a:xfrm>
                            <a:off x="1298" y="277"/>
                            <a:ext cx="9310" cy="2"/>
                            <a:chOff x="1298" y="277"/>
                            <a:chExt cx="9310" cy="2"/>
                          </a:xfrm>
                        </wpg:grpSpPr>
                        <wps:wsp>
                          <wps:cNvPr id="78" name="Freeform 81"/>
                          <wps:cNvSpPr>
                            <a:spLocks/>
                          </wps:cNvSpPr>
                          <wps:spPr bwMode="auto">
                            <a:xfrm>
                              <a:off x="1298" y="277"/>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78"/>
                        <wpg:cNvGrpSpPr>
                          <a:grpSpLocks/>
                        </wpg:cNvGrpSpPr>
                        <wpg:grpSpPr bwMode="auto">
                          <a:xfrm>
                            <a:off x="1303" y="-20"/>
                            <a:ext cx="2" cy="293"/>
                            <a:chOff x="1303" y="-20"/>
                            <a:chExt cx="2" cy="293"/>
                          </a:xfrm>
                        </wpg:grpSpPr>
                        <wps:wsp>
                          <wps:cNvPr id="80" name="Freeform 79"/>
                          <wps:cNvSpPr>
                            <a:spLocks/>
                          </wps:cNvSpPr>
                          <wps:spPr bwMode="auto">
                            <a:xfrm>
                              <a:off x="1303" y="-20"/>
                              <a:ext cx="2" cy="293"/>
                            </a:xfrm>
                            <a:custGeom>
                              <a:avLst/>
                              <a:gdLst>
                                <a:gd name="T0" fmla="+- 0 -20 -20"/>
                                <a:gd name="T1" fmla="*/ -20 h 293"/>
                                <a:gd name="T2" fmla="+- 0 273 -20"/>
                                <a:gd name="T3" fmla="*/ 273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76"/>
                        <wpg:cNvGrpSpPr>
                          <a:grpSpLocks/>
                        </wpg:cNvGrpSpPr>
                        <wpg:grpSpPr bwMode="auto">
                          <a:xfrm>
                            <a:off x="10603" y="-20"/>
                            <a:ext cx="2" cy="293"/>
                            <a:chOff x="10603" y="-20"/>
                            <a:chExt cx="2" cy="293"/>
                          </a:xfrm>
                        </wpg:grpSpPr>
                        <wps:wsp>
                          <wps:cNvPr id="82" name="Freeform 77"/>
                          <wps:cNvSpPr>
                            <a:spLocks/>
                          </wps:cNvSpPr>
                          <wps:spPr bwMode="auto">
                            <a:xfrm>
                              <a:off x="10603" y="-20"/>
                              <a:ext cx="2" cy="293"/>
                            </a:xfrm>
                            <a:custGeom>
                              <a:avLst/>
                              <a:gdLst>
                                <a:gd name="T0" fmla="+- 0 -20 -20"/>
                                <a:gd name="T1" fmla="*/ -20 h 293"/>
                                <a:gd name="T2" fmla="+- 0 273 -20"/>
                                <a:gd name="T3" fmla="*/ 273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5" o:spid="_x0000_s1026" style="position:absolute;margin-left:64.65pt;margin-top:-1.55pt;width:466.05pt;height:15.7pt;z-index:-1893;mso-position-horizontal-relative:page" coordorigin="1293,-31" coordsize="932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tRI3gQAAAMbAAAOAAAAZHJzL2Uyb0RvYy54bWzsWW1v2zYQ/j5g/4HQxw2OXmNZQpyiiONg&#10;QLcVaPYDaIl6wSRRI+Uo7bD/vuORkmU76Zo0GQrUASJTInm8e3h3D0+6eHNfV+SOCVnyZmm5Z45F&#10;WJPwtGzypfXH7Xq2sIjsaJPSijdsaX1k0npz+eMPF30bM48XvEqZICCkkXHfLq2i69rYtmVSsJrK&#10;M96yBjozLmrawa3I7VTQHqTXle05ztzuuUhbwRMmJTxd6U7rEuVnGUu637NMso5USwt06/Aq8LpR&#10;V/vygsa5oG1RJkYN+gwtalo2sOgoakU7SraiPBJVl4ngkmfdWcJrm2dZmTC0AaxxnQNrbgTftmhL&#10;Hvd5O8IE0B7g9GyxyW937wUp06UVBhZpaA17hMuS8FyB07d5DGNuRPuhfS+0hdB8x5M/JXTbh/3q&#10;PteDyab/lacgj247juDcZ6JWIsBsco978HHcA3bfkQQenkfuYuGfWySBPjeK/MhsUlLATqpprhf5&#10;FoHeme/q/UuKazM78j1XT/XdQHXaNNaroqZGM20W3owWDijAylMUFt5rowDmQIwoczxEnMYDFJHv&#10;gssqHFAJGk8hOJgzhWBv1qMAQLzJnUvJr3OpDwVtGXqqVO4ygDkfwFwLxlQQk4Wv8cRhg0vJqT9N&#10;evpWxhLc7j896YsxHNEAMLeyu2EcHZLevZOdTgUptNDNU+MHt7AHWV1BVvh5RhyilsKLdr18HAZ+&#10;p4f9ZJNbh/QEt88IHWR5wyAty5k7DwsDB98J8ybCwIB8UJEWg9bJfWPUhhahKvc6GHEtlypkbkE5&#10;cCOMJJAAg5SJj4zVwbU3Vs8xSwhIqofpVFgE0ulGY9LSTmmmllBN0i8txEI9qPkdu+XY1R3kAFhk&#10;11s101E6EiYW6G6YoRbAKB8XVbpOtrbh67KqcBuqRqkS+vMQsZG8KlPVqbSRIt9cVYLcUUUU+KeM&#10;AWF7wyAhNykKKxhNr027o2Wl2zC+Qmwhhg0EKpqRCf6OnOh6cb0IZoE3v54Fzmo1e7u+CmbztRue&#10;r/zV1dXK/Uep5gZxUaYpa5R2Ayu5wZeFqOFHzScjL+1ZsWfsGv+OjbX31UAswJbhF62DpKojVKVR&#10;GW94+hGiVXBNs3AsgEbBxSeL9ECxS0v+taWCWaT6pYGEE7lBoDgZb4Lz0IMbMe3ZTHtok4CopdVZ&#10;4OCqedVpHt+2oswLWMnFbW34W+CbrFTxjPpprcwN5DxsGZb6HBOEQ/LSfLjAiDjkO8X4L8WHYxbz&#10;wlBH0hOYYJzzbTIB0JWm1R0TIHkrtwHCeHkmGPF4BEOI1OE4Mk0XJyZQWduwxokJTkwA7PjdM0E0&#10;JC9TGS1Udn5VJvAdU+IAJ+JxY8hicIDEggBKIHy+KwmOpuyIYH/SmPkOS6L/oSIAEj3kgTDSaL4w&#10;DxzB8TCCIxj7p8Yn0MDMcwj86+14uBxQQwqiylbcs92g/XLAC/2HJE1rATVklAS6P6MWgB2AgzRU&#10;BKALSPhsLWDGot7DWP373FqggGIWcHh+KaBVMliCLl9XCcxPlcCu7DlVAvowP+Z28xpjAdXz9J1Q&#10;ONcZ6/XejLnwYuDJBHA855tkAMh5B5WArnZevBI4xuNEAfpgf6IAxRvmZdCJAiZvvr5zCsATMXxp&#10;wZOR+SqkPuVM76E9/XZ1+S8AAAD//wMAUEsDBBQABgAIAAAAIQA7ZBUf4AAAAAoBAAAPAAAAZHJz&#10;L2Rvd25yZXYueG1sTI9BS8NAEIXvgv9hGcFbu9lES43ZlFLUUxFsBfE2TaZJaHY2ZLdJ+u/dnuzx&#10;MR/vfZOtJtOKgXrXWNag5hEI4sKWDVcavvfvsyUI55FLbC2Thgs5WOX3dxmmpR35i4adr0QoYZei&#10;htr7LpXSFTUZdHPbEYfb0fYGfYh9Jcsex1BuWhlH0UIabDgs1NjRpqbitDsbDR8jjutEvQ3b03Fz&#10;+d0/f/5sFWn9+DCtX0F4mvw/DFf9oA55cDrYM5dOtCHHL0lANcwSBeIKRAv1BOKgIV4mIPNM3r6Q&#10;/wEAAP//AwBQSwECLQAUAAYACAAAACEAtoM4kv4AAADhAQAAEwAAAAAAAAAAAAAAAAAAAAAAW0Nv&#10;bnRlbnRfVHlwZXNdLnhtbFBLAQItABQABgAIAAAAIQA4/SH/1gAAAJQBAAALAAAAAAAAAAAAAAAA&#10;AC8BAABfcmVscy8ucmVsc1BLAQItABQABgAIAAAAIQCjZtRI3gQAAAMbAAAOAAAAAAAAAAAAAAAA&#10;AC4CAABkcnMvZTJvRG9jLnhtbFBLAQItABQABgAIAAAAIQA7ZBUf4AAAAAoBAAAPAAAAAAAAAAAA&#10;AAAAADgHAABkcnMvZG93bnJldi54bWxQSwUGAAAAAAQABADzAAAARQgAAAAA&#10;">
                <v:group id="Group 82" o:spid="_x0000_s1027" style="position:absolute;left:1298;top:-25;width:9310;height:2" coordorigin="1298,-25"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shape id="Freeform 83" o:spid="_x0000_s1028" style="position:absolute;left:1298;top:-25;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ZnXMQA&#10;AADbAAAADwAAAGRycy9kb3ducmV2LnhtbESPT0sDMRTE74LfITzBm83aQ7XbpqUtFexJ+w96fCSv&#10;m8XNS9jE3e23N4LgcZiZ3zDz5eAa0VEba88KnkcFCGLtTc2VgtPx7ekVREzIBhvPpOBGEZaL+7s5&#10;lsb3vKfukCqRIRxLVGBTCqWUUVtyGEc+EGfv6luHKcu2kqbFPsNdI8dFMZEOa84LFgNtLOmvw7dT&#10;cD53Vn/Yz347hGm3jqtw0dVOqceHYTUDkWhI/+G/9rtR8DKB3y/5B8j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mZ1zEAAAA2wAAAA8AAAAAAAAAAAAAAAAAmAIAAGRycy9k&#10;b3ducmV2LnhtbFBLBQYAAAAABAAEAPUAAACJAwAAAAA=&#10;" path="m,l9310,e" filled="f" strokeweight=".20464mm">
                    <v:path arrowok="t" o:connecttype="custom" o:connectlocs="0,0;9310,0" o:connectangles="0,0"/>
                  </v:shape>
                </v:group>
                <v:group id="Group 80" o:spid="_x0000_s1029" style="position:absolute;left:1298;top:277;width:9310;height:2" coordorigin="1298,277"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shape id="Freeform 81" o:spid="_x0000_s1030" style="position:absolute;left:1298;top:277;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VWtcAA&#10;AADbAAAADwAAAGRycy9kb3ducmV2LnhtbERPTWsCMRC9C/6HMEJvmm0P1a5GUWmhnqq2Qo9DMm6W&#10;biZhk+5u/31zEDw+3vdqM7hGdNTG2rOCx1kBglh7U3Ol4OvzbboAEROywcYzKfijCJv1eLTC0vie&#10;T9SdUyVyCMcSFdiUQill1JYcxpkPxJm7+tZhyrCtpGmxz+GukU9F8Swd1pwbLAbaW9I/51+n4HLp&#10;rP6wx/51CC/dLm7Dt64OSj1Mhu0SRKIh3cU397tRMM9j85f8A+T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DVWtcAAAADbAAAADwAAAAAAAAAAAAAAAACYAgAAZHJzL2Rvd25y&#10;ZXYueG1sUEsFBgAAAAAEAAQA9QAAAIUDAAAAAA==&#10;" path="m,l9310,e" filled="f" strokeweight=".20464mm">
                    <v:path arrowok="t" o:connecttype="custom" o:connectlocs="0,0;9310,0" o:connectangles="0,0"/>
                  </v:shape>
                </v:group>
                <v:group id="Group 78" o:spid="_x0000_s1031" style="position:absolute;left:1303;top:-20;width:2;height:293" coordorigin="1303,-20"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79" o:spid="_x0000_s1032" style="position:absolute;left:1303;top:-20;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kcPRMAA&#10;AADbAAAADwAAAGRycy9kb3ducmV2LnhtbERPyWrDMBC9F/oPYgK9NXICDcaJEkoh1JBiyHLxbbCm&#10;lqk1Mpbi5e+rQyDHx9t3h8m2YqDeN44VrJYJCOLK6YZrBbfr8T0F4QOyxtYxKZjJw2H/+rLDTLuR&#10;zzRcQi1iCPsMFZgQukxKXxmy6JeuI47cr+sthgj7WuoexxhuW7lOko202HBsMNjRl6Hq73K3CupT&#10;kxfpQGFtyu/jrIuPn86WSr0tps8tiEBTeIof7lwrSOP6+CX+ALn/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kcPRMAAAADbAAAADwAAAAAAAAAAAAAAAACYAgAAZHJzL2Rvd25y&#10;ZXYueG1sUEsFBgAAAAAEAAQA9QAAAIUDAAAAAA==&#10;" path="m,l,293e" filled="f" strokeweight=".58pt">
                    <v:path arrowok="t" o:connecttype="custom" o:connectlocs="0,-20;0,273" o:connectangles="0,0"/>
                  </v:shape>
                </v:group>
                <v:group id="Group 76" o:spid="_x0000_s1033" style="position:absolute;left:10603;top:-20;width:2;height:293" coordorigin="10603,-20"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shape id="Freeform 77" o:spid="_x0000_s1034" style="position:absolute;left:10603;top:-20;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k0qMMA&#10;AADbAAAADwAAAGRycy9kb3ducmV2LnhtbESPzWrDMBCE74G+g9hCb4lcQ4Nxo4RSCA20GOLk4tti&#10;bS1Ta2Us1T9vXxUCOQ4z8w2zO8y2EyMNvnWs4HmTgCCunW65UXC9HNcZCB+QNXaOScFCHg77h9UO&#10;c+0mPtNYhkZECPscFZgQ+lxKXxuy6DeuJ47etxsshiiHRuoBpwi3nUyTZCstthwXDPb0bqj+KX+t&#10;guazPRXZSCE11cdx0cXLV28rpZ4e57dXEIHmcA/f2ietIEvh/0v8AX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k0qMMAAADbAAAADwAAAAAAAAAAAAAAAACYAgAAZHJzL2Rv&#10;d25yZXYueG1sUEsFBgAAAAAEAAQA9QAAAIgDAAAAAA==&#10;" path="m,l,293e" filled="f" strokeweight=".58pt">
                    <v:path arrowok="t" o:connecttype="custom" o:connectlocs="0,-20;0,273" o:connectangles="0,0"/>
                  </v:shape>
                </v:group>
                <w10:wrap anchorx="page"/>
              </v:group>
            </w:pict>
          </mc:Fallback>
        </mc:AlternateContent>
      </w:r>
      <w:r w:rsidR="00E34496" w:rsidRPr="000B094A">
        <w:t>A TÁMOGATÁS ODAÍTÉLÉSÉNEK SZEMPONTJAI</w:t>
      </w:r>
    </w:p>
    <w:p w:rsidR="00AE3AD4" w:rsidRPr="000B094A" w:rsidRDefault="00AE3AD4">
      <w:pPr>
        <w:spacing w:before="8" w:line="200" w:lineRule="exact"/>
        <w:rPr>
          <w:sz w:val="20"/>
          <w:szCs w:val="20"/>
        </w:rPr>
      </w:pPr>
    </w:p>
    <w:p w:rsidR="00AE3AD4" w:rsidRPr="000B094A" w:rsidRDefault="00E34496">
      <w:pPr>
        <w:numPr>
          <w:ilvl w:val="1"/>
          <w:numId w:val="26"/>
        </w:numPr>
        <w:tabs>
          <w:tab w:val="left" w:pos="837"/>
        </w:tabs>
        <w:spacing w:before="72"/>
        <w:jc w:val="both"/>
        <w:rPr>
          <w:rFonts w:ascii="Times New Roman" w:eastAsia="Times New Roman" w:hAnsi="Times New Roman" w:cs="Times New Roman"/>
        </w:rPr>
      </w:pPr>
      <w:r w:rsidRPr="000B094A">
        <w:rPr>
          <w:rFonts w:ascii="Times New Roman"/>
          <w:b/>
        </w:rPr>
        <w:t>"L</w:t>
      </w:r>
      <w:r w:rsidRPr="000B094A">
        <w:rPr>
          <w:rFonts w:ascii="Times New Roman"/>
          <w:b/>
        </w:rPr>
        <w:t>é</w:t>
      </w:r>
      <w:r w:rsidRPr="000B094A">
        <w:rPr>
          <w:rFonts w:ascii="Times New Roman"/>
          <w:b/>
        </w:rPr>
        <w:t>trehoz</w:t>
      </w:r>
      <w:r w:rsidRPr="000B094A">
        <w:rPr>
          <w:rFonts w:ascii="Times New Roman"/>
          <w:b/>
        </w:rPr>
        <w:t>á</w:t>
      </w:r>
      <w:r w:rsidRPr="000B094A">
        <w:rPr>
          <w:rFonts w:ascii="Times New Roman"/>
          <w:b/>
        </w:rPr>
        <w:t>si" f</w:t>
      </w:r>
      <w:r w:rsidRPr="000B094A">
        <w:rPr>
          <w:rFonts w:ascii="Times New Roman"/>
          <w:b/>
        </w:rPr>
        <w:t>á</w:t>
      </w:r>
      <w:r w:rsidRPr="000B094A">
        <w:rPr>
          <w:rFonts w:ascii="Times New Roman"/>
          <w:b/>
        </w:rPr>
        <w:t>zis</w:t>
      </w:r>
    </w:p>
    <w:p w:rsidR="00AE3AD4" w:rsidRPr="000B094A" w:rsidRDefault="00E34496">
      <w:pPr>
        <w:pStyle w:val="Szvegtrzs"/>
        <w:spacing w:before="155" w:line="275" w:lineRule="auto"/>
        <w:ind w:right="116"/>
        <w:jc w:val="both"/>
      </w:pPr>
      <w:r w:rsidRPr="000B094A">
        <w:t>A potenciális Pénzügyi Alapból a támogatható európai forgalmazási vállalatok részesülnek, a referenciaév (2014) során a nem hazai európai filmek esetében elért nézőszám alapján.</w:t>
      </w:r>
    </w:p>
    <w:p w:rsidR="00AE3AD4" w:rsidRPr="000B094A" w:rsidRDefault="00E34496">
      <w:pPr>
        <w:pStyle w:val="Szvegtrzs"/>
        <w:spacing w:line="275" w:lineRule="auto"/>
        <w:ind w:right="114"/>
        <w:jc w:val="both"/>
      </w:pPr>
      <w:r w:rsidRPr="000B094A">
        <w:t>A támogatás potenciális Pénzügyi Alap formájában történik (az “Alap”), amely a forgalmazók rendelkezésére áll új, nem hazai európai filmekbe történő újrabefektetés céljából.</w:t>
      </w:r>
    </w:p>
    <w:p w:rsidR="00AE3AD4" w:rsidRPr="000B094A" w:rsidRDefault="00E34496">
      <w:pPr>
        <w:pStyle w:val="Szvegtrzs"/>
        <w:spacing w:line="275" w:lineRule="auto"/>
        <w:ind w:right="124"/>
        <w:jc w:val="both"/>
      </w:pPr>
      <w:r w:rsidRPr="000B094A">
        <w:t>A rendelkezésre álló költségvetési források keretén belül az egyes forgalmazók rendelkezésére álló potenciális pénzügyi alap kalkulációja az alábbiak szerint történik:</w:t>
      </w:r>
    </w:p>
    <w:p w:rsidR="00AE3AD4" w:rsidRPr="000B094A" w:rsidRDefault="00AE3AD4">
      <w:pPr>
        <w:spacing w:before="13" w:line="280" w:lineRule="exact"/>
        <w:rPr>
          <w:sz w:val="28"/>
          <w:szCs w:val="28"/>
        </w:rPr>
      </w:pPr>
    </w:p>
    <w:p w:rsidR="00AE3AD4" w:rsidRPr="000B094A" w:rsidRDefault="00E34496">
      <w:pPr>
        <w:pStyle w:val="Szvegtrzs"/>
        <w:numPr>
          <w:ilvl w:val="0"/>
          <w:numId w:val="33"/>
        </w:numPr>
        <w:tabs>
          <w:tab w:val="left" w:pos="837"/>
        </w:tabs>
        <w:ind w:left="836" w:hanging="720"/>
        <w:jc w:val="both"/>
      </w:pPr>
      <w:r w:rsidRPr="000B094A">
        <w:t>A támogatható nem hazai európai filmek által elért támogatható nézőszám.</w:t>
      </w:r>
    </w:p>
    <w:p w:rsidR="00AE3AD4" w:rsidRPr="000B094A" w:rsidRDefault="00AE3AD4">
      <w:pPr>
        <w:jc w:val="both"/>
        <w:sectPr w:rsidR="00AE3AD4" w:rsidRPr="000B094A">
          <w:pgSz w:w="11910" w:h="16840"/>
          <w:pgMar w:top="1200" w:right="1300" w:bottom="1240" w:left="1300" w:header="0" w:footer="1047" w:gutter="0"/>
          <w:cols w:space="708"/>
        </w:sectPr>
      </w:pPr>
    </w:p>
    <w:p w:rsidR="00AE3AD4" w:rsidRPr="000B094A" w:rsidRDefault="00E34496">
      <w:pPr>
        <w:pStyle w:val="Szvegtrzs"/>
        <w:numPr>
          <w:ilvl w:val="1"/>
          <w:numId w:val="33"/>
        </w:numPr>
        <w:tabs>
          <w:tab w:val="left" w:pos="977"/>
        </w:tabs>
        <w:spacing w:before="31"/>
        <w:ind w:right="213"/>
        <w:jc w:val="both"/>
      </w:pPr>
      <w:r w:rsidRPr="000B094A">
        <w:lastRenderedPageBreak/>
        <w:t>Valamennyi nézőszámot az illetékes nemzeti bejelentési és hitelesítési rendszer alapján kell megadni, amely lehetővé teszi a Nemzeti Hatóság részére a fenti adatok hitelesítését. Az Ügynökség fenntartja a jogot arra, hogy elutasítsa azokat a pályázatokat, amelyek nem tettek eleget valamennyi fent megadott feltételnek.</w:t>
      </w:r>
    </w:p>
    <w:p w:rsidR="00AE3AD4" w:rsidRPr="000B094A" w:rsidRDefault="00E34496">
      <w:pPr>
        <w:pStyle w:val="Szvegtrzs"/>
        <w:numPr>
          <w:ilvl w:val="1"/>
          <w:numId w:val="33"/>
        </w:numPr>
        <w:tabs>
          <w:tab w:val="left" w:pos="977"/>
        </w:tabs>
        <w:ind w:right="213"/>
        <w:jc w:val="both"/>
      </w:pPr>
      <w:r w:rsidRPr="000B094A">
        <w:t>A pályázók nyilatkozatai alapján, valamint a Tagállamok által kijelölt kapcsolattartók közreműködésével kerül kiszámításra a vállalatonkénti, területenkénti, évenkénti teljes fizető nézőszám az alábbi képlet szerint:</w:t>
      </w:r>
    </w:p>
    <w:p w:rsidR="00AE3AD4" w:rsidRPr="000B094A" w:rsidRDefault="00E34496">
      <w:pPr>
        <w:pStyle w:val="Szvegtrzs"/>
        <w:numPr>
          <w:ilvl w:val="2"/>
          <w:numId w:val="33"/>
        </w:numPr>
        <w:tabs>
          <w:tab w:val="left" w:pos="1517"/>
        </w:tabs>
        <w:ind w:right="215"/>
      </w:pPr>
      <w:r w:rsidRPr="000B094A">
        <w:t>egyetlen nem hazai európai film esetében az összes fizető nézőszám támogatható limitje filmenként és területenként (lásd alább a táblázatot);</w:t>
      </w:r>
    </w:p>
    <w:p w:rsidR="00AE3AD4" w:rsidRPr="000B094A" w:rsidRDefault="00E34496">
      <w:pPr>
        <w:pStyle w:val="Szvegtrzs"/>
        <w:numPr>
          <w:ilvl w:val="2"/>
          <w:numId w:val="33"/>
        </w:numPr>
        <w:tabs>
          <w:tab w:val="left" w:pos="1517"/>
        </w:tabs>
        <w:ind w:right="216"/>
      </w:pPr>
      <w:r w:rsidRPr="000B094A">
        <w:t>a fenti limit elérhető egy vagy több év alatt, ám egyik esetben sem támogatható az adott küszöb fölötti fizető nézőszám (lásd táblázat).</w:t>
      </w:r>
    </w:p>
    <w:p w:rsidR="00AE3AD4" w:rsidRPr="000B094A" w:rsidRDefault="00AE3AD4">
      <w:pPr>
        <w:spacing w:before="9" w:line="140" w:lineRule="exact"/>
        <w:rPr>
          <w:sz w:val="14"/>
          <w:szCs w:val="14"/>
        </w:rPr>
      </w:pPr>
    </w:p>
    <w:p w:rsidR="00AE3AD4" w:rsidRPr="000B094A" w:rsidRDefault="00AE3AD4">
      <w:pPr>
        <w:spacing w:line="200" w:lineRule="exact"/>
        <w:rPr>
          <w:sz w:val="20"/>
          <w:szCs w:val="20"/>
        </w:rPr>
      </w:pPr>
    </w:p>
    <w:p w:rsidR="00AE3AD4" w:rsidRPr="000B094A" w:rsidRDefault="00AE3AD4">
      <w:pPr>
        <w:spacing w:line="200" w:lineRule="exact"/>
        <w:rPr>
          <w:sz w:val="20"/>
          <w:szCs w:val="20"/>
        </w:rPr>
      </w:pPr>
    </w:p>
    <w:tbl>
      <w:tblPr>
        <w:tblStyle w:val="TableNormal"/>
        <w:tblW w:w="0" w:type="auto"/>
        <w:tblInd w:w="108" w:type="dxa"/>
        <w:tblLayout w:type="fixed"/>
        <w:tblLook w:val="01E0" w:firstRow="1" w:lastRow="1" w:firstColumn="1" w:lastColumn="1" w:noHBand="0" w:noVBand="0"/>
      </w:tblPr>
      <w:tblGrid>
        <w:gridCol w:w="6791"/>
        <w:gridCol w:w="2533"/>
      </w:tblGrid>
      <w:tr w:rsidR="00AE3AD4" w:rsidRPr="000B094A">
        <w:trPr>
          <w:trHeight w:hRule="exact" w:val="590"/>
        </w:trPr>
        <w:tc>
          <w:tcPr>
            <w:tcW w:w="6791"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line="251" w:lineRule="exact"/>
              <w:ind w:left="2"/>
              <w:jc w:val="center"/>
              <w:rPr>
                <w:rFonts w:ascii="Times New Roman" w:eastAsia="Times New Roman" w:hAnsi="Times New Roman" w:cs="Times New Roman"/>
              </w:rPr>
            </w:pPr>
            <w:r w:rsidRPr="000B094A">
              <w:rPr>
                <w:rFonts w:ascii="Times New Roman"/>
                <w:b/>
              </w:rPr>
              <w:t>Forgalmaz</w:t>
            </w:r>
            <w:r w:rsidRPr="000B094A">
              <w:rPr>
                <w:rFonts w:ascii="Times New Roman"/>
                <w:b/>
              </w:rPr>
              <w:t>á</w:t>
            </w:r>
            <w:r w:rsidRPr="000B094A">
              <w:rPr>
                <w:rFonts w:ascii="Times New Roman"/>
                <w:b/>
              </w:rPr>
              <w:t>si orsz</w:t>
            </w:r>
            <w:r w:rsidRPr="000B094A">
              <w:rPr>
                <w:rFonts w:ascii="Times New Roman"/>
                <w:b/>
              </w:rPr>
              <w:t>á</w:t>
            </w:r>
            <w:r w:rsidRPr="000B094A">
              <w:rPr>
                <w:rFonts w:ascii="Times New Roman"/>
                <w:b/>
              </w:rPr>
              <w:t>g</w:t>
            </w:r>
          </w:p>
        </w:tc>
        <w:tc>
          <w:tcPr>
            <w:tcW w:w="2533"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line="275" w:lineRule="auto"/>
              <w:ind w:left="442" w:right="318" w:hanging="120"/>
              <w:rPr>
                <w:rFonts w:ascii="Times New Roman" w:eastAsia="Times New Roman" w:hAnsi="Times New Roman" w:cs="Times New Roman"/>
              </w:rPr>
            </w:pPr>
            <w:r w:rsidRPr="000B094A">
              <w:rPr>
                <w:rFonts w:ascii="Times New Roman"/>
                <w:b/>
              </w:rPr>
              <w:t>Legfels</w:t>
            </w:r>
            <w:r w:rsidRPr="000B094A">
              <w:rPr>
                <w:rFonts w:ascii="Times New Roman"/>
                <w:b/>
              </w:rPr>
              <w:t>ő</w:t>
            </w:r>
            <w:r w:rsidRPr="000B094A">
              <w:rPr>
                <w:rFonts w:ascii="Times New Roman"/>
                <w:b/>
              </w:rPr>
              <w:t xml:space="preserve"> k</w:t>
            </w:r>
            <w:r w:rsidRPr="000B094A">
              <w:rPr>
                <w:rFonts w:ascii="Times New Roman"/>
                <w:b/>
              </w:rPr>
              <w:t>ü</w:t>
            </w:r>
            <w:r w:rsidRPr="000B094A">
              <w:rPr>
                <w:rFonts w:ascii="Times New Roman"/>
                <w:b/>
              </w:rPr>
              <w:t>sz</w:t>
            </w:r>
            <w:r w:rsidRPr="000B094A">
              <w:rPr>
                <w:rFonts w:ascii="Times New Roman"/>
                <w:b/>
              </w:rPr>
              <w:t>ö</w:t>
            </w:r>
            <w:r w:rsidRPr="000B094A">
              <w:rPr>
                <w:rFonts w:ascii="Times New Roman"/>
                <w:b/>
              </w:rPr>
              <w:t>b (n</w:t>
            </w:r>
            <w:r w:rsidRPr="000B094A">
              <w:rPr>
                <w:rFonts w:ascii="Times New Roman"/>
                <w:b/>
              </w:rPr>
              <w:t>é</w:t>
            </w:r>
            <w:r w:rsidRPr="000B094A">
              <w:rPr>
                <w:rFonts w:ascii="Times New Roman"/>
                <w:b/>
              </w:rPr>
              <w:t>z</w:t>
            </w:r>
            <w:r w:rsidRPr="000B094A">
              <w:rPr>
                <w:rFonts w:ascii="Times New Roman"/>
                <w:b/>
              </w:rPr>
              <w:t>ő</w:t>
            </w:r>
            <w:r w:rsidRPr="000B094A">
              <w:rPr>
                <w:rFonts w:ascii="Times New Roman"/>
                <w:b/>
              </w:rPr>
              <w:t>sz</w:t>
            </w:r>
            <w:r w:rsidRPr="000B094A">
              <w:rPr>
                <w:rFonts w:ascii="Times New Roman"/>
                <w:b/>
              </w:rPr>
              <w:t>á</w:t>
            </w:r>
            <w:r w:rsidRPr="000B094A">
              <w:rPr>
                <w:rFonts w:ascii="Times New Roman"/>
                <w:b/>
              </w:rPr>
              <w:t>m)</w:t>
            </w:r>
          </w:p>
        </w:tc>
      </w:tr>
      <w:tr w:rsidR="00AE3AD4" w:rsidRPr="000B094A">
        <w:trPr>
          <w:trHeight w:hRule="exact" w:val="303"/>
        </w:trPr>
        <w:tc>
          <w:tcPr>
            <w:tcW w:w="6791"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line="246" w:lineRule="exact"/>
              <w:ind w:left="102"/>
              <w:rPr>
                <w:rFonts w:ascii="Times New Roman" w:eastAsia="Times New Roman" w:hAnsi="Times New Roman" w:cs="Times New Roman"/>
              </w:rPr>
            </w:pPr>
            <w:r w:rsidRPr="000B094A">
              <w:rPr>
                <w:rFonts w:ascii="Times New Roman"/>
              </w:rPr>
              <w:t>N</w:t>
            </w:r>
            <w:r w:rsidRPr="000B094A">
              <w:rPr>
                <w:rFonts w:ascii="Times New Roman"/>
              </w:rPr>
              <w:t>é</w:t>
            </w:r>
            <w:r w:rsidRPr="000B094A">
              <w:rPr>
                <w:rFonts w:ascii="Times New Roman"/>
              </w:rPr>
              <w:t>metorsz</w:t>
            </w:r>
            <w:r w:rsidRPr="000B094A">
              <w:rPr>
                <w:rFonts w:ascii="Times New Roman"/>
              </w:rPr>
              <w:t>á</w:t>
            </w:r>
            <w:r w:rsidRPr="000B094A">
              <w:rPr>
                <w:rFonts w:ascii="Times New Roman"/>
              </w:rPr>
              <w:t>g, Spanyolorsz</w:t>
            </w:r>
            <w:r w:rsidRPr="000B094A">
              <w:rPr>
                <w:rFonts w:ascii="Times New Roman"/>
              </w:rPr>
              <w:t>á</w:t>
            </w:r>
            <w:r w:rsidRPr="000B094A">
              <w:rPr>
                <w:rFonts w:ascii="Times New Roman"/>
              </w:rPr>
              <w:t>g, Franciaorsz</w:t>
            </w:r>
            <w:r w:rsidRPr="000B094A">
              <w:rPr>
                <w:rFonts w:ascii="Times New Roman"/>
              </w:rPr>
              <w:t>á</w:t>
            </w:r>
            <w:r w:rsidRPr="000B094A">
              <w:rPr>
                <w:rFonts w:ascii="Times New Roman"/>
              </w:rPr>
              <w:t>g, Olaszorsz</w:t>
            </w:r>
            <w:r w:rsidRPr="000B094A">
              <w:rPr>
                <w:rFonts w:ascii="Times New Roman"/>
              </w:rPr>
              <w:t>á</w:t>
            </w:r>
            <w:r w:rsidRPr="000B094A">
              <w:rPr>
                <w:rFonts w:ascii="Times New Roman"/>
              </w:rPr>
              <w:t>g</w:t>
            </w:r>
          </w:p>
        </w:tc>
        <w:tc>
          <w:tcPr>
            <w:tcW w:w="2533"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line="246" w:lineRule="exact"/>
              <w:ind w:left="884" w:right="881"/>
              <w:jc w:val="center"/>
              <w:rPr>
                <w:rFonts w:ascii="Times New Roman" w:eastAsia="Times New Roman" w:hAnsi="Times New Roman" w:cs="Times New Roman"/>
              </w:rPr>
            </w:pPr>
            <w:r w:rsidRPr="000B094A">
              <w:rPr>
                <w:rFonts w:ascii="Times New Roman"/>
              </w:rPr>
              <w:t>600,000</w:t>
            </w:r>
          </w:p>
        </w:tc>
      </w:tr>
      <w:tr w:rsidR="00AE3AD4" w:rsidRPr="000B094A">
        <w:trPr>
          <w:trHeight w:hRule="exact" w:val="300"/>
        </w:trPr>
        <w:tc>
          <w:tcPr>
            <w:tcW w:w="6791"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line="246" w:lineRule="exact"/>
              <w:ind w:left="102"/>
              <w:rPr>
                <w:rFonts w:ascii="Times New Roman" w:eastAsia="Times New Roman" w:hAnsi="Times New Roman" w:cs="Times New Roman"/>
              </w:rPr>
            </w:pPr>
            <w:r w:rsidRPr="000B094A">
              <w:rPr>
                <w:rFonts w:ascii="Times New Roman"/>
              </w:rPr>
              <w:t>Ausztria, Belgium, Sv</w:t>
            </w:r>
            <w:r w:rsidRPr="000B094A">
              <w:rPr>
                <w:rFonts w:ascii="Times New Roman"/>
              </w:rPr>
              <w:t>á</w:t>
            </w:r>
            <w:r w:rsidRPr="000B094A">
              <w:rPr>
                <w:rFonts w:ascii="Times New Roman"/>
              </w:rPr>
              <w:t xml:space="preserve">jc, Hollandia, </w:t>
            </w:r>
            <w:r w:rsidR="000B094A" w:rsidRPr="000B094A">
              <w:rPr>
                <w:rFonts w:ascii="Times New Roman"/>
              </w:rPr>
              <w:t>Norv</w:t>
            </w:r>
            <w:r w:rsidR="000B094A" w:rsidRPr="000B094A">
              <w:rPr>
                <w:rFonts w:ascii="Times New Roman"/>
              </w:rPr>
              <w:t>é</w:t>
            </w:r>
            <w:r w:rsidR="000B094A" w:rsidRPr="000B094A">
              <w:rPr>
                <w:rFonts w:ascii="Times New Roman"/>
              </w:rPr>
              <w:t>gia</w:t>
            </w:r>
            <w:r w:rsidRPr="000B094A">
              <w:rPr>
                <w:rFonts w:ascii="Times New Roman"/>
              </w:rPr>
              <w:t>, Portug</w:t>
            </w:r>
            <w:r w:rsidRPr="000B094A">
              <w:rPr>
                <w:rFonts w:ascii="Times New Roman"/>
              </w:rPr>
              <w:t>á</w:t>
            </w:r>
            <w:r w:rsidRPr="000B094A">
              <w:rPr>
                <w:rFonts w:ascii="Times New Roman"/>
              </w:rPr>
              <w:t>lia, Sv</w:t>
            </w:r>
            <w:r w:rsidRPr="000B094A">
              <w:rPr>
                <w:rFonts w:ascii="Times New Roman"/>
              </w:rPr>
              <w:t>é</w:t>
            </w:r>
            <w:r w:rsidRPr="000B094A">
              <w:rPr>
                <w:rFonts w:ascii="Times New Roman"/>
              </w:rPr>
              <w:t>dorsz</w:t>
            </w:r>
            <w:r w:rsidRPr="000B094A">
              <w:rPr>
                <w:rFonts w:ascii="Times New Roman"/>
              </w:rPr>
              <w:t>á</w:t>
            </w:r>
            <w:r w:rsidRPr="000B094A">
              <w:rPr>
                <w:rFonts w:ascii="Times New Roman"/>
              </w:rPr>
              <w:t>g</w:t>
            </w:r>
          </w:p>
        </w:tc>
        <w:tc>
          <w:tcPr>
            <w:tcW w:w="2533"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line="246" w:lineRule="exact"/>
              <w:ind w:left="884" w:right="881"/>
              <w:jc w:val="center"/>
              <w:rPr>
                <w:rFonts w:ascii="Times New Roman" w:eastAsia="Times New Roman" w:hAnsi="Times New Roman" w:cs="Times New Roman"/>
              </w:rPr>
            </w:pPr>
            <w:r w:rsidRPr="000B094A">
              <w:rPr>
                <w:rFonts w:ascii="Times New Roman"/>
              </w:rPr>
              <w:t>200,000</w:t>
            </w:r>
          </w:p>
        </w:tc>
      </w:tr>
      <w:tr w:rsidR="00AE3AD4" w:rsidRPr="000B094A">
        <w:trPr>
          <w:trHeight w:hRule="exact" w:val="593"/>
        </w:trPr>
        <w:tc>
          <w:tcPr>
            <w:tcW w:w="6791"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line="275" w:lineRule="auto"/>
              <w:ind w:left="102"/>
              <w:rPr>
                <w:rFonts w:ascii="Times New Roman" w:eastAsia="Times New Roman" w:hAnsi="Times New Roman" w:cs="Times New Roman"/>
              </w:rPr>
            </w:pPr>
            <w:r w:rsidRPr="000B094A">
              <w:rPr>
                <w:rFonts w:ascii="Times New Roman"/>
              </w:rPr>
              <w:t>Cseh K</w:t>
            </w:r>
            <w:r w:rsidRPr="000B094A">
              <w:rPr>
                <w:rFonts w:ascii="Times New Roman"/>
              </w:rPr>
              <w:t>ö</w:t>
            </w:r>
            <w:r w:rsidRPr="000B094A">
              <w:rPr>
                <w:rFonts w:ascii="Times New Roman"/>
              </w:rPr>
              <w:t>zt</w:t>
            </w:r>
            <w:r w:rsidRPr="000B094A">
              <w:rPr>
                <w:rFonts w:ascii="Times New Roman"/>
              </w:rPr>
              <w:t>á</w:t>
            </w:r>
            <w:r w:rsidRPr="000B094A">
              <w:rPr>
                <w:rFonts w:ascii="Times New Roman"/>
              </w:rPr>
              <w:t>rsas</w:t>
            </w:r>
            <w:r w:rsidRPr="000B094A">
              <w:rPr>
                <w:rFonts w:ascii="Times New Roman"/>
              </w:rPr>
              <w:t>á</w:t>
            </w:r>
            <w:r w:rsidRPr="000B094A">
              <w:rPr>
                <w:rFonts w:ascii="Times New Roman"/>
              </w:rPr>
              <w:t>g, D</w:t>
            </w:r>
            <w:r w:rsidRPr="000B094A">
              <w:rPr>
                <w:rFonts w:ascii="Times New Roman"/>
              </w:rPr>
              <w:t>á</w:t>
            </w:r>
            <w:r w:rsidRPr="000B094A">
              <w:rPr>
                <w:rFonts w:ascii="Times New Roman"/>
              </w:rPr>
              <w:t>nia, Finnorsz</w:t>
            </w:r>
            <w:r w:rsidRPr="000B094A">
              <w:rPr>
                <w:rFonts w:ascii="Times New Roman"/>
              </w:rPr>
              <w:t>á</w:t>
            </w:r>
            <w:r w:rsidRPr="000B094A">
              <w:rPr>
                <w:rFonts w:ascii="Times New Roman"/>
              </w:rPr>
              <w:t>g, G</w:t>
            </w:r>
            <w:r w:rsidRPr="000B094A">
              <w:rPr>
                <w:rFonts w:ascii="Times New Roman"/>
              </w:rPr>
              <w:t>ö</w:t>
            </w:r>
            <w:r w:rsidRPr="000B094A">
              <w:rPr>
                <w:rFonts w:ascii="Times New Roman"/>
              </w:rPr>
              <w:t>r</w:t>
            </w:r>
            <w:r w:rsidRPr="000B094A">
              <w:rPr>
                <w:rFonts w:ascii="Times New Roman"/>
              </w:rPr>
              <w:t>ö</w:t>
            </w:r>
            <w:r w:rsidRPr="000B094A">
              <w:rPr>
                <w:rFonts w:ascii="Times New Roman"/>
              </w:rPr>
              <w:t>gorsz</w:t>
            </w:r>
            <w:r w:rsidRPr="000B094A">
              <w:rPr>
                <w:rFonts w:ascii="Times New Roman"/>
              </w:rPr>
              <w:t>á</w:t>
            </w:r>
            <w:r w:rsidRPr="000B094A">
              <w:rPr>
                <w:rFonts w:ascii="Times New Roman"/>
              </w:rPr>
              <w:t>g, Magyarorsz</w:t>
            </w:r>
            <w:r w:rsidRPr="000B094A">
              <w:rPr>
                <w:rFonts w:ascii="Times New Roman"/>
              </w:rPr>
              <w:t>á</w:t>
            </w:r>
            <w:r w:rsidRPr="000B094A">
              <w:rPr>
                <w:rFonts w:ascii="Times New Roman"/>
              </w:rPr>
              <w:t>g, Norv</w:t>
            </w:r>
            <w:r w:rsidRPr="000B094A">
              <w:rPr>
                <w:rFonts w:ascii="Times New Roman"/>
              </w:rPr>
              <w:t>é</w:t>
            </w:r>
            <w:r w:rsidRPr="000B094A">
              <w:rPr>
                <w:rFonts w:ascii="Times New Roman"/>
              </w:rPr>
              <w:t>gia, Portug</w:t>
            </w:r>
            <w:r w:rsidRPr="000B094A">
              <w:rPr>
                <w:rFonts w:ascii="Times New Roman"/>
              </w:rPr>
              <w:t>á</w:t>
            </w:r>
            <w:r w:rsidRPr="000B094A">
              <w:rPr>
                <w:rFonts w:ascii="Times New Roman"/>
              </w:rPr>
              <w:t>lia, Sv</w:t>
            </w:r>
            <w:r w:rsidRPr="000B094A">
              <w:rPr>
                <w:rFonts w:ascii="Times New Roman"/>
              </w:rPr>
              <w:t>é</w:t>
            </w:r>
            <w:r w:rsidRPr="000B094A">
              <w:rPr>
                <w:rFonts w:ascii="Times New Roman"/>
              </w:rPr>
              <w:t>dorsz</w:t>
            </w:r>
            <w:r w:rsidRPr="000B094A">
              <w:rPr>
                <w:rFonts w:ascii="Times New Roman"/>
              </w:rPr>
              <w:t>á</w:t>
            </w:r>
            <w:r w:rsidRPr="000B094A">
              <w:rPr>
                <w:rFonts w:ascii="Times New Roman"/>
              </w:rPr>
              <w:t>g.</w:t>
            </w:r>
          </w:p>
        </w:tc>
        <w:tc>
          <w:tcPr>
            <w:tcW w:w="2533"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before="139"/>
              <w:ind w:left="884" w:right="881"/>
              <w:jc w:val="center"/>
              <w:rPr>
                <w:rFonts w:ascii="Times New Roman" w:eastAsia="Times New Roman" w:hAnsi="Times New Roman" w:cs="Times New Roman"/>
              </w:rPr>
            </w:pPr>
            <w:r w:rsidRPr="000B094A">
              <w:rPr>
                <w:rFonts w:ascii="Times New Roman"/>
              </w:rPr>
              <w:t>150,000</w:t>
            </w:r>
          </w:p>
        </w:tc>
      </w:tr>
      <w:tr w:rsidR="00AE3AD4" w:rsidRPr="000B094A">
        <w:trPr>
          <w:trHeight w:hRule="exact" w:val="883"/>
        </w:trPr>
        <w:tc>
          <w:tcPr>
            <w:tcW w:w="6791"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line="275" w:lineRule="auto"/>
              <w:ind w:left="102" w:right="98"/>
              <w:jc w:val="both"/>
              <w:rPr>
                <w:rFonts w:ascii="Times New Roman" w:eastAsia="Times New Roman" w:hAnsi="Times New Roman" w:cs="Times New Roman"/>
              </w:rPr>
            </w:pPr>
            <w:r w:rsidRPr="000B094A">
              <w:rPr>
                <w:rFonts w:ascii="Times New Roman"/>
              </w:rPr>
              <w:t>Bosznia-Hercegovina, Bulg</w:t>
            </w:r>
            <w:r w:rsidRPr="000B094A">
              <w:rPr>
                <w:rFonts w:ascii="Times New Roman"/>
              </w:rPr>
              <w:t>á</w:t>
            </w:r>
            <w:r w:rsidRPr="000B094A">
              <w:rPr>
                <w:rFonts w:ascii="Times New Roman"/>
              </w:rPr>
              <w:t>ria, Horv</w:t>
            </w:r>
            <w:r w:rsidRPr="000B094A">
              <w:rPr>
                <w:rFonts w:ascii="Times New Roman"/>
              </w:rPr>
              <w:t>á</w:t>
            </w:r>
            <w:r w:rsidRPr="000B094A">
              <w:rPr>
                <w:rFonts w:ascii="Times New Roman"/>
              </w:rPr>
              <w:t>torsz</w:t>
            </w:r>
            <w:r w:rsidRPr="000B094A">
              <w:rPr>
                <w:rFonts w:ascii="Times New Roman"/>
              </w:rPr>
              <w:t>á</w:t>
            </w:r>
            <w:r w:rsidRPr="000B094A">
              <w:rPr>
                <w:rFonts w:ascii="Times New Roman"/>
              </w:rPr>
              <w:t xml:space="preserve">g, Ciprus, </w:t>
            </w:r>
            <w:r w:rsidRPr="000B094A">
              <w:rPr>
                <w:rFonts w:ascii="Times New Roman"/>
              </w:rPr>
              <w:t>É</w:t>
            </w:r>
            <w:r w:rsidRPr="000B094A">
              <w:rPr>
                <w:rFonts w:ascii="Times New Roman"/>
              </w:rPr>
              <w:t>sztorsz</w:t>
            </w:r>
            <w:r w:rsidRPr="000B094A">
              <w:rPr>
                <w:rFonts w:ascii="Times New Roman"/>
              </w:rPr>
              <w:t>á</w:t>
            </w:r>
            <w:r w:rsidRPr="000B094A">
              <w:rPr>
                <w:rFonts w:ascii="Times New Roman"/>
              </w:rPr>
              <w:t xml:space="preserve">g, Izland, </w:t>
            </w:r>
            <w:r w:rsidRPr="000B094A">
              <w:rPr>
                <w:rFonts w:ascii="Times New Roman"/>
              </w:rPr>
              <w:t>Í</w:t>
            </w:r>
            <w:r w:rsidRPr="000B094A">
              <w:rPr>
                <w:rFonts w:ascii="Times New Roman"/>
              </w:rPr>
              <w:t>rorsz</w:t>
            </w:r>
            <w:r w:rsidRPr="000B094A">
              <w:rPr>
                <w:rFonts w:ascii="Times New Roman"/>
              </w:rPr>
              <w:t>á</w:t>
            </w:r>
            <w:r w:rsidRPr="000B094A">
              <w:rPr>
                <w:rFonts w:ascii="Times New Roman"/>
              </w:rPr>
              <w:t>g, Lettorsz</w:t>
            </w:r>
            <w:r w:rsidRPr="000B094A">
              <w:rPr>
                <w:rFonts w:ascii="Times New Roman"/>
              </w:rPr>
              <w:t>á</w:t>
            </w:r>
            <w:r w:rsidRPr="000B094A">
              <w:rPr>
                <w:rFonts w:ascii="Times New Roman"/>
              </w:rPr>
              <w:t>g, Litv</w:t>
            </w:r>
            <w:r w:rsidRPr="000B094A">
              <w:rPr>
                <w:rFonts w:ascii="Times New Roman"/>
              </w:rPr>
              <w:t>á</w:t>
            </w:r>
            <w:r w:rsidRPr="000B094A">
              <w:rPr>
                <w:rFonts w:ascii="Times New Roman"/>
              </w:rPr>
              <w:t>nia, Luxemburg, M</w:t>
            </w:r>
            <w:r w:rsidRPr="000B094A">
              <w:rPr>
                <w:rFonts w:ascii="Times New Roman"/>
              </w:rPr>
              <w:t>á</w:t>
            </w:r>
            <w:r w:rsidRPr="000B094A">
              <w:rPr>
                <w:rFonts w:ascii="Times New Roman"/>
              </w:rPr>
              <w:t>lta, Rom</w:t>
            </w:r>
            <w:r w:rsidRPr="000B094A">
              <w:rPr>
                <w:rFonts w:ascii="Times New Roman"/>
              </w:rPr>
              <w:t>á</w:t>
            </w:r>
            <w:r w:rsidRPr="000B094A">
              <w:rPr>
                <w:rFonts w:ascii="Times New Roman"/>
              </w:rPr>
              <w:t>nia, Szlov</w:t>
            </w:r>
            <w:r w:rsidRPr="000B094A">
              <w:rPr>
                <w:rFonts w:ascii="Times New Roman"/>
              </w:rPr>
              <w:t>á</w:t>
            </w:r>
            <w:r w:rsidRPr="000B094A">
              <w:rPr>
                <w:rFonts w:ascii="Times New Roman"/>
              </w:rPr>
              <w:t>kia, Szlov</w:t>
            </w:r>
            <w:r w:rsidRPr="000B094A">
              <w:rPr>
                <w:rFonts w:ascii="Times New Roman"/>
              </w:rPr>
              <w:t>é</w:t>
            </w:r>
            <w:r w:rsidRPr="000B094A">
              <w:rPr>
                <w:rFonts w:ascii="Times New Roman"/>
              </w:rPr>
              <w:t xml:space="preserve">nia, </w:t>
            </w:r>
            <w:r w:rsidRPr="000B094A">
              <w:rPr>
                <w:rFonts w:ascii="Times New Roman"/>
              </w:rPr>
              <w:t>é</w:t>
            </w:r>
            <w:r w:rsidRPr="000B094A">
              <w:rPr>
                <w:rFonts w:ascii="Times New Roman"/>
              </w:rPr>
              <w:t>s a programban r</w:t>
            </w:r>
            <w:r w:rsidRPr="000B094A">
              <w:rPr>
                <w:rFonts w:ascii="Times New Roman"/>
              </w:rPr>
              <w:t>é</w:t>
            </w:r>
            <w:r w:rsidRPr="000B094A">
              <w:rPr>
                <w:rFonts w:ascii="Times New Roman"/>
              </w:rPr>
              <w:t>szt vev</w:t>
            </w:r>
            <w:r w:rsidRPr="000B094A">
              <w:rPr>
                <w:rFonts w:ascii="Times New Roman"/>
              </w:rPr>
              <w:t>ő</w:t>
            </w:r>
            <w:r w:rsidRPr="000B094A">
              <w:rPr>
                <w:rFonts w:ascii="Times New Roman"/>
              </w:rPr>
              <w:t xml:space="preserve"> minden egy</w:t>
            </w:r>
            <w:r w:rsidRPr="000B094A">
              <w:rPr>
                <w:rFonts w:ascii="Times New Roman"/>
              </w:rPr>
              <w:t>é</w:t>
            </w:r>
            <w:r w:rsidRPr="000B094A">
              <w:rPr>
                <w:rFonts w:ascii="Times New Roman"/>
              </w:rPr>
              <w:t xml:space="preserve">b </w:t>
            </w:r>
            <w:r w:rsidRPr="000B094A">
              <w:rPr>
                <w:rFonts w:ascii="Times New Roman"/>
              </w:rPr>
              <w:t>ú</w:t>
            </w:r>
            <w:r w:rsidRPr="000B094A">
              <w:rPr>
                <w:rFonts w:ascii="Times New Roman"/>
              </w:rPr>
              <w:t>jonnan csatlakozott tagorsz</w:t>
            </w:r>
            <w:r w:rsidRPr="000B094A">
              <w:rPr>
                <w:rFonts w:ascii="Times New Roman"/>
              </w:rPr>
              <w:t>á</w:t>
            </w:r>
            <w:r w:rsidRPr="000B094A">
              <w:rPr>
                <w:rFonts w:ascii="Times New Roman"/>
              </w:rPr>
              <w:t>g.</w:t>
            </w:r>
          </w:p>
        </w:tc>
        <w:tc>
          <w:tcPr>
            <w:tcW w:w="2533" w:type="dxa"/>
            <w:tcBorders>
              <w:top w:val="single" w:sz="5" w:space="0" w:color="000000"/>
              <w:left w:val="single" w:sz="5" w:space="0" w:color="000000"/>
              <w:bottom w:val="single" w:sz="5" w:space="0" w:color="000000"/>
              <w:right w:val="single" w:sz="5" w:space="0" w:color="000000"/>
            </w:tcBorders>
          </w:tcPr>
          <w:p w:rsidR="00AE3AD4" w:rsidRPr="000B094A" w:rsidRDefault="00AE3AD4">
            <w:pPr>
              <w:pStyle w:val="TableParagraph"/>
              <w:spacing w:before="3" w:line="280" w:lineRule="exact"/>
              <w:rPr>
                <w:sz w:val="28"/>
                <w:szCs w:val="28"/>
              </w:rPr>
            </w:pPr>
          </w:p>
          <w:p w:rsidR="00AE3AD4" w:rsidRPr="000B094A" w:rsidRDefault="00E34496">
            <w:pPr>
              <w:pStyle w:val="TableParagraph"/>
              <w:ind w:left="4"/>
              <w:jc w:val="center"/>
              <w:rPr>
                <w:rFonts w:ascii="Times New Roman" w:eastAsia="Times New Roman" w:hAnsi="Times New Roman" w:cs="Times New Roman"/>
              </w:rPr>
            </w:pPr>
            <w:r w:rsidRPr="000B094A">
              <w:rPr>
                <w:rFonts w:ascii="Times New Roman"/>
              </w:rPr>
              <w:t>32,000</w:t>
            </w:r>
          </w:p>
        </w:tc>
      </w:tr>
    </w:tbl>
    <w:p w:rsidR="00AE3AD4" w:rsidRPr="000B094A" w:rsidRDefault="00AE3AD4">
      <w:pPr>
        <w:spacing w:before="2" w:line="220" w:lineRule="exact"/>
      </w:pPr>
    </w:p>
    <w:p w:rsidR="00AE3AD4" w:rsidRPr="000B094A" w:rsidRDefault="00E34496">
      <w:pPr>
        <w:pStyle w:val="Szvegtrzs"/>
        <w:numPr>
          <w:ilvl w:val="0"/>
          <w:numId w:val="33"/>
        </w:numPr>
        <w:tabs>
          <w:tab w:val="left" w:pos="823"/>
        </w:tabs>
        <w:spacing w:before="60"/>
        <w:ind w:left="822" w:right="213" w:hanging="720"/>
        <w:jc w:val="both"/>
      </w:pPr>
      <w:r w:rsidRPr="000B094A">
        <w:t>A létrehozott potenciális Alap összegét úgy számítjuk ki, hogy a támogatható nézőszámot beszorozzuk a nézőszámonkénti fix összeggel. Az alábbi táblázat összegzi a számításhoz használt paramétereket:</w:t>
      </w:r>
    </w:p>
    <w:p w:rsidR="00AE3AD4" w:rsidRPr="000B094A" w:rsidRDefault="00AE3AD4">
      <w:pPr>
        <w:spacing w:before="12" w:line="280" w:lineRule="exact"/>
        <w:rPr>
          <w:sz w:val="28"/>
          <w:szCs w:val="28"/>
        </w:rPr>
      </w:pPr>
    </w:p>
    <w:p w:rsidR="00AE3AD4" w:rsidRPr="000B094A" w:rsidRDefault="00E34496">
      <w:pPr>
        <w:pStyle w:val="Szvegtrzs"/>
        <w:ind w:left="256" w:right="216"/>
      </w:pPr>
      <w:r w:rsidRPr="000B094A">
        <w:t>Támogatható nézőszámonkénti összeg (euróban megadva)</w:t>
      </w:r>
    </w:p>
    <w:tbl>
      <w:tblPr>
        <w:tblStyle w:val="TableNormal"/>
        <w:tblW w:w="0" w:type="auto"/>
        <w:tblInd w:w="132" w:type="dxa"/>
        <w:tblLayout w:type="fixed"/>
        <w:tblLook w:val="01E0" w:firstRow="1" w:lastRow="1" w:firstColumn="1" w:lastColumn="1" w:noHBand="0" w:noVBand="0"/>
      </w:tblPr>
      <w:tblGrid>
        <w:gridCol w:w="5353"/>
        <w:gridCol w:w="1277"/>
        <w:gridCol w:w="1277"/>
        <w:gridCol w:w="1390"/>
      </w:tblGrid>
      <w:tr w:rsidR="00AE3AD4" w:rsidRPr="000B094A">
        <w:trPr>
          <w:trHeight w:hRule="exact" w:val="614"/>
        </w:trPr>
        <w:tc>
          <w:tcPr>
            <w:tcW w:w="5353" w:type="dxa"/>
            <w:vMerge w:val="restart"/>
            <w:tcBorders>
              <w:top w:val="single" w:sz="13" w:space="0" w:color="000000"/>
              <w:left w:val="single" w:sz="12" w:space="0" w:color="000000"/>
              <w:right w:val="single" w:sz="7" w:space="0" w:color="000000"/>
            </w:tcBorders>
          </w:tcPr>
          <w:p w:rsidR="00AE3AD4" w:rsidRPr="000B094A" w:rsidRDefault="00AE3AD4">
            <w:pPr>
              <w:pStyle w:val="TableParagraph"/>
              <w:spacing w:before="8" w:line="280" w:lineRule="exact"/>
              <w:rPr>
                <w:sz w:val="28"/>
                <w:szCs w:val="28"/>
              </w:rPr>
            </w:pPr>
          </w:p>
          <w:p w:rsidR="00AE3AD4" w:rsidRPr="000B094A" w:rsidRDefault="00E34496">
            <w:pPr>
              <w:pStyle w:val="TableParagraph"/>
              <w:ind w:left="1600" w:right="627"/>
              <w:rPr>
                <w:rFonts w:ascii="Times New Roman" w:eastAsia="Times New Roman" w:hAnsi="Times New Roman" w:cs="Times New Roman"/>
              </w:rPr>
            </w:pPr>
            <w:r w:rsidRPr="000B094A">
              <w:rPr>
                <w:rFonts w:ascii="Times New Roman"/>
                <w:b/>
              </w:rPr>
              <w:t>Forgalmaz</w:t>
            </w:r>
            <w:r w:rsidRPr="000B094A">
              <w:rPr>
                <w:rFonts w:ascii="Times New Roman"/>
                <w:b/>
              </w:rPr>
              <w:t>á</w:t>
            </w:r>
            <w:r w:rsidRPr="000B094A">
              <w:rPr>
                <w:rFonts w:ascii="Times New Roman"/>
                <w:b/>
              </w:rPr>
              <w:t>si orsz</w:t>
            </w:r>
            <w:r w:rsidRPr="000B094A">
              <w:rPr>
                <w:rFonts w:ascii="Times New Roman"/>
                <w:b/>
              </w:rPr>
              <w:t>á</w:t>
            </w:r>
            <w:r w:rsidRPr="000B094A">
              <w:rPr>
                <w:rFonts w:ascii="Times New Roman"/>
                <w:b/>
              </w:rPr>
              <w:t>g</w:t>
            </w:r>
          </w:p>
        </w:tc>
        <w:tc>
          <w:tcPr>
            <w:tcW w:w="3944" w:type="dxa"/>
            <w:gridSpan w:val="3"/>
            <w:tcBorders>
              <w:top w:val="single" w:sz="13" w:space="0" w:color="000000"/>
              <w:left w:val="single" w:sz="7" w:space="0" w:color="000000"/>
              <w:bottom w:val="single" w:sz="7" w:space="0" w:color="000000"/>
              <w:right w:val="single" w:sz="12" w:space="0" w:color="000000"/>
            </w:tcBorders>
          </w:tcPr>
          <w:p w:rsidR="00AE3AD4" w:rsidRPr="000B094A" w:rsidRDefault="00E34496">
            <w:pPr>
              <w:pStyle w:val="TableParagraph"/>
              <w:spacing w:before="3"/>
              <w:ind w:left="907" w:right="902"/>
              <w:jc w:val="center"/>
              <w:rPr>
                <w:rFonts w:ascii="Times New Roman" w:eastAsia="Times New Roman" w:hAnsi="Times New Roman" w:cs="Times New Roman"/>
              </w:rPr>
            </w:pPr>
            <w:r w:rsidRPr="000B094A">
              <w:rPr>
                <w:rFonts w:ascii="Times New Roman"/>
                <w:b/>
              </w:rPr>
              <w:t>A film nemzetis</w:t>
            </w:r>
            <w:r w:rsidRPr="000B094A">
              <w:rPr>
                <w:rFonts w:ascii="Times New Roman"/>
                <w:b/>
              </w:rPr>
              <w:t>é</w:t>
            </w:r>
            <w:r w:rsidRPr="000B094A">
              <w:rPr>
                <w:rFonts w:ascii="Times New Roman"/>
                <w:b/>
              </w:rPr>
              <w:t>ge</w:t>
            </w:r>
          </w:p>
          <w:p w:rsidR="00AE3AD4" w:rsidRPr="000B094A" w:rsidRDefault="00E34496">
            <w:pPr>
              <w:pStyle w:val="TableParagraph"/>
              <w:spacing w:before="32"/>
              <w:ind w:left="907" w:right="901"/>
              <w:jc w:val="center"/>
              <w:rPr>
                <w:rFonts w:ascii="Times New Roman" w:eastAsia="Times New Roman" w:hAnsi="Times New Roman" w:cs="Times New Roman"/>
              </w:rPr>
            </w:pPr>
            <w:r w:rsidRPr="000B094A">
              <w:rPr>
                <w:rFonts w:ascii="Times New Roman"/>
              </w:rPr>
              <w:t>(a 6.2 pont alapj</w:t>
            </w:r>
            <w:r w:rsidRPr="000B094A">
              <w:rPr>
                <w:rFonts w:ascii="Times New Roman"/>
              </w:rPr>
              <w:t>á</w:t>
            </w:r>
            <w:r w:rsidRPr="000B094A">
              <w:rPr>
                <w:rFonts w:ascii="Times New Roman"/>
              </w:rPr>
              <w:t>n)</w:t>
            </w:r>
          </w:p>
        </w:tc>
      </w:tr>
      <w:tr w:rsidR="00AE3AD4" w:rsidRPr="000B094A">
        <w:trPr>
          <w:trHeight w:hRule="exact" w:val="896"/>
        </w:trPr>
        <w:tc>
          <w:tcPr>
            <w:tcW w:w="5353" w:type="dxa"/>
            <w:vMerge/>
            <w:tcBorders>
              <w:left w:val="single" w:sz="12" w:space="0" w:color="000000"/>
              <w:bottom w:val="single" w:sz="13" w:space="0" w:color="000000"/>
              <w:right w:val="single" w:sz="7" w:space="0" w:color="000000"/>
            </w:tcBorders>
          </w:tcPr>
          <w:p w:rsidR="00AE3AD4" w:rsidRPr="000B094A" w:rsidRDefault="00AE3AD4"/>
        </w:tc>
        <w:tc>
          <w:tcPr>
            <w:tcW w:w="1277" w:type="dxa"/>
            <w:tcBorders>
              <w:top w:val="single" w:sz="7" w:space="0" w:color="000000"/>
              <w:left w:val="single" w:sz="7" w:space="0" w:color="000000"/>
              <w:bottom w:val="single" w:sz="13" w:space="0" w:color="000000"/>
              <w:right w:val="single" w:sz="7" w:space="0" w:color="000000"/>
            </w:tcBorders>
          </w:tcPr>
          <w:p w:rsidR="00AE3AD4" w:rsidRPr="000B094A" w:rsidRDefault="00E34496">
            <w:pPr>
              <w:pStyle w:val="TableParagraph"/>
              <w:spacing w:line="275" w:lineRule="auto"/>
              <w:ind w:left="531" w:right="335" w:hanging="192"/>
              <w:rPr>
                <w:rFonts w:ascii="Times New Roman" w:eastAsia="Times New Roman" w:hAnsi="Times New Roman" w:cs="Times New Roman"/>
              </w:rPr>
            </w:pPr>
            <w:r w:rsidRPr="000B094A">
              <w:rPr>
                <w:rFonts w:ascii="Times New Roman"/>
              </w:rPr>
              <w:t>Francia o.</w:t>
            </w:r>
            <w:r w:rsidRPr="000B094A">
              <w:rPr>
                <w:rFonts w:ascii="Times New Roman"/>
              </w:rPr>
              <w:br/>
              <w:t>Egyes</w:t>
            </w:r>
            <w:r w:rsidRPr="000B094A">
              <w:rPr>
                <w:rFonts w:ascii="Times New Roman"/>
              </w:rPr>
              <w:t>ü</w:t>
            </w:r>
            <w:r w:rsidRPr="000B094A">
              <w:rPr>
                <w:rFonts w:ascii="Times New Roman"/>
              </w:rPr>
              <w:t>lt kir.</w:t>
            </w:r>
          </w:p>
        </w:tc>
        <w:tc>
          <w:tcPr>
            <w:tcW w:w="1277" w:type="dxa"/>
            <w:tcBorders>
              <w:top w:val="single" w:sz="7" w:space="0" w:color="000000"/>
              <w:left w:val="single" w:sz="7" w:space="0" w:color="000000"/>
              <w:bottom w:val="single" w:sz="13" w:space="0" w:color="000000"/>
              <w:right w:val="single" w:sz="7" w:space="0" w:color="000000"/>
            </w:tcBorders>
          </w:tcPr>
          <w:p w:rsidR="00AE3AD4" w:rsidRPr="000B094A" w:rsidRDefault="00E34496">
            <w:pPr>
              <w:pStyle w:val="TableParagraph"/>
              <w:spacing w:line="276" w:lineRule="auto"/>
              <w:ind w:left="229" w:right="226"/>
              <w:jc w:val="center"/>
              <w:rPr>
                <w:rFonts w:ascii="Times New Roman" w:eastAsia="Times New Roman" w:hAnsi="Times New Roman" w:cs="Times New Roman"/>
              </w:rPr>
            </w:pPr>
            <w:r w:rsidRPr="000B094A">
              <w:rPr>
                <w:rFonts w:ascii="Times New Roman"/>
              </w:rPr>
              <w:t>N</w:t>
            </w:r>
            <w:r w:rsidRPr="000B094A">
              <w:rPr>
                <w:rFonts w:ascii="Times New Roman"/>
              </w:rPr>
              <w:t>é</w:t>
            </w:r>
            <w:r w:rsidRPr="000B094A">
              <w:rPr>
                <w:rFonts w:ascii="Times New Roman"/>
              </w:rPr>
              <w:t>met o.</w:t>
            </w:r>
            <w:r w:rsidRPr="000B094A">
              <w:rPr>
                <w:rFonts w:ascii="Times New Roman"/>
              </w:rPr>
              <w:br/>
              <w:t>Spanyol o.</w:t>
            </w:r>
            <w:r w:rsidRPr="000B094A">
              <w:rPr>
                <w:rFonts w:ascii="Times New Roman"/>
              </w:rPr>
              <w:br/>
              <w:t>Olasz o.</w:t>
            </w:r>
          </w:p>
        </w:tc>
        <w:tc>
          <w:tcPr>
            <w:tcW w:w="1390" w:type="dxa"/>
            <w:tcBorders>
              <w:top w:val="single" w:sz="7" w:space="0" w:color="000000"/>
              <w:left w:val="single" w:sz="7" w:space="0" w:color="000000"/>
              <w:bottom w:val="single" w:sz="13" w:space="0" w:color="000000"/>
              <w:right w:val="single" w:sz="12" w:space="0" w:color="000000"/>
            </w:tcBorders>
          </w:tcPr>
          <w:p w:rsidR="00AE3AD4" w:rsidRPr="000B094A" w:rsidRDefault="00E34496">
            <w:pPr>
              <w:pStyle w:val="TableParagraph"/>
              <w:spacing w:line="275" w:lineRule="auto"/>
              <w:ind w:left="285" w:right="100" w:hanging="197"/>
              <w:rPr>
                <w:rFonts w:ascii="Times New Roman" w:eastAsia="Times New Roman" w:hAnsi="Times New Roman" w:cs="Times New Roman"/>
              </w:rPr>
            </w:pPr>
            <w:r w:rsidRPr="000B094A">
              <w:rPr>
                <w:rFonts w:ascii="Times New Roman"/>
              </w:rPr>
              <w:t>Egy</w:t>
            </w:r>
            <w:r w:rsidRPr="000B094A">
              <w:rPr>
                <w:rFonts w:ascii="Times New Roman"/>
              </w:rPr>
              <w:t>é</w:t>
            </w:r>
            <w:r w:rsidRPr="000B094A">
              <w:rPr>
                <w:rFonts w:ascii="Times New Roman"/>
              </w:rPr>
              <w:t>b t</w:t>
            </w:r>
            <w:r w:rsidRPr="000B094A">
              <w:rPr>
                <w:rFonts w:ascii="Times New Roman"/>
              </w:rPr>
              <w:t>á</w:t>
            </w:r>
            <w:r w:rsidRPr="000B094A">
              <w:rPr>
                <w:rFonts w:ascii="Times New Roman"/>
              </w:rPr>
              <w:t>mogathat</w:t>
            </w:r>
            <w:r w:rsidRPr="000B094A">
              <w:rPr>
                <w:rFonts w:ascii="Times New Roman"/>
              </w:rPr>
              <w:t>ó</w:t>
            </w:r>
            <w:r w:rsidRPr="000B094A">
              <w:rPr>
                <w:rFonts w:ascii="Times New Roman"/>
              </w:rPr>
              <w:t xml:space="preserve"> orsz</w:t>
            </w:r>
            <w:r w:rsidRPr="000B094A">
              <w:rPr>
                <w:rFonts w:ascii="Times New Roman"/>
              </w:rPr>
              <w:t>á</w:t>
            </w:r>
            <w:r w:rsidRPr="000B094A">
              <w:rPr>
                <w:rFonts w:ascii="Times New Roman"/>
              </w:rPr>
              <w:t>gok</w:t>
            </w:r>
          </w:p>
        </w:tc>
      </w:tr>
      <w:tr w:rsidR="00AE3AD4" w:rsidRPr="000B094A">
        <w:trPr>
          <w:trHeight w:hRule="exact" w:val="461"/>
        </w:trPr>
        <w:tc>
          <w:tcPr>
            <w:tcW w:w="5353" w:type="dxa"/>
            <w:tcBorders>
              <w:top w:val="single" w:sz="13" w:space="0" w:color="000000"/>
              <w:left w:val="single" w:sz="12" w:space="0" w:color="000000"/>
              <w:bottom w:val="single" w:sz="13" w:space="0" w:color="000000"/>
              <w:right w:val="single" w:sz="7" w:space="0" w:color="000000"/>
            </w:tcBorders>
          </w:tcPr>
          <w:p w:rsidR="00AE3AD4" w:rsidRPr="000B094A" w:rsidRDefault="00E34496">
            <w:pPr>
              <w:pStyle w:val="TableParagraph"/>
              <w:spacing w:before="62"/>
              <w:ind w:left="1" w:right="627"/>
              <w:rPr>
                <w:rFonts w:ascii="Times New Roman" w:eastAsia="Times New Roman" w:hAnsi="Times New Roman" w:cs="Times New Roman"/>
              </w:rPr>
            </w:pPr>
            <w:r w:rsidRPr="000B094A">
              <w:rPr>
                <w:rFonts w:ascii="Times New Roman"/>
              </w:rPr>
              <w:t>N</w:t>
            </w:r>
            <w:r w:rsidRPr="000B094A">
              <w:rPr>
                <w:rFonts w:ascii="Times New Roman"/>
              </w:rPr>
              <w:t>é</w:t>
            </w:r>
            <w:r w:rsidRPr="000B094A">
              <w:rPr>
                <w:rFonts w:ascii="Times New Roman"/>
              </w:rPr>
              <w:t>metorsz</w:t>
            </w:r>
            <w:r w:rsidRPr="000B094A">
              <w:rPr>
                <w:rFonts w:ascii="Times New Roman"/>
              </w:rPr>
              <w:t>á</w:t>
            </w:r>
            <w:r w:rsidRPr="000B094A">
              <w:rPr>
                <w:rFonts w:ascii="Times New Roman"/>
              </w:rPr>
              <w:t>g, Spanyolorsz</w:t>
            </w:r>
            <w:r w:rsidRPr="000B094A">
              <w:rPr>
                <w:rFonts w:ascii="Times New Roman"/>
              </w:rPr>
              <w:t>á</w:t>
            </w:r>
            <w:r w:rsidRPr="000B094A">
              <w:rPr>
                <w:rFonts w:ascii="Times New Roman"/>
              </w:rPr>
              <w:t>g, Franciaorsz</w:t>
            </w:r>
            <w:r w:rsidRPr="000B094A">
              <w:rPr>
                <w:rFonts w:ascii="Times New Roman"/>
              </w:rPr>
              <w:t>á</w:t>
            </w:r>
            <w:r w:rsidRPr="000B094A">
              <w:rPr>
                <w:rFonts w:ascii="Times New Roman"/>
              </w:rPr>
              <w:t>g, Olaszorsz</w:t>
            </w:r>
            <w:r w:rsidRPr="000B094A">
              <w:rPr>
                <w:rFonts w:ascii="Times New Roman"/>
              </w:rPr>
              <w:t>á</w:t>
            </w:r>
            <w:r w:rsidRPr="000B094A">
              <w:rPr>
                <w:rFonts w:ascii="Times New Roman"/>
              </w:rPr>
              <w:t>g</w:t>
            </w:r>
          </w:p>
        </w:tc>
        <w:tc>
          <w:tcPr>
            <w:tcW w:w="1277" w:type="dxa"/>
            <w:tcBorders>
              <w:top w:val="single" w:sz="13" w:space="0" w:color="000000"/>
              <w:left w:val="single" w:sz="7" w:space="0" w:color="000000"/>
              <w:bottom w:val="single" w:sz="13" w:space="0" w:color="000000"/>
              <w:right w:val="single" w:sz="7" w:space="0" w:color="000000"/>
            </w:tcBorders>
          </w:tcPr>
          <w:p w:rsidR="00AE3AD4" w:rsidRPr="000B094A" w:rsidRDefault="00E34496">
            <w:pPr>
              <w:pStyle w:val="TableParagraph"/>
              <w:spacing w:before="62"/>
              <w:ind w:left="416" w:right="414"/>
              <w:jc w:val="center"/>
              <w:rPr>
                <w:rFonts w:ascii="Times New Roman" w:eastAsia="Times New Roman" w:hAnsi="Times New Roman" w:cs="Times New Roman"/>
              </w:rPr>
            </w:pPr>
            <w:r w:rsidRPr="000B094A">
              <w:rPr>
                <w:rFonts w:ascii="Times New Roman"/>
              </w:rPr>
              <w:t>0,40</w:t>
            </w:r>
          </w:p>
        </w:tc>
        <w:tc>
          <w:tcPr>
            <w:tcW w:w="1277" w:type="dxa"/>
            <w:tcBorders>
              <w:top w:val="single" w:sz="13" w:space="0" w:color="000000"/>
              <w:left w:val="single" w:sz="7" w:space="0" w:color="000000"/>
              <w:bottom w:val="single" w:sz="13" w:space="0" w:color="000000"/>
              <w:right w:val="single" w:sz="7" w:space="0" w:color="000000"/>
            </w:tcBorders>
          </w:tcPr>
          <w:p w:rsidR="00AE3AD4" w:rsidRPr="000B094A" w:rsidRDefault="00E34496">
            <w:pPr>
              <w:pStyle w:val="TableParagraph"/>
              <w:spacing w:before="62"/>
              <w:ind w:left="416" w:right="414"/>
              <w:jc w:val="center"/>
              <w:rPr>
                <w:rFonts w:ascii="Times New Roman" w:eastAsia="Times New Roman" w:hAnsi="Times New Roman" w:cs="Times New Roman"/>
              </w:rPr>
            </w:pPr>
            <w:r w:rsidRPr="000B094A">
              <w:rPr>
                <w:rFonts w:ascii="Times New Roman"/>
              </w:rPr>
              <w:t>0,50</w:t>
            </w:r>
          </w:p>
        </w:tc>
        <w:tc>
          <w:tcPr>
            <w:tcW w:w="1390" w:type="dxa"/>
            <w:tcBorders>
              <w:top w:val="single" w:sz="13" w:space="0" w:color="000000"/>
              <w:left w:val="single" w:sz="7" w:space="0" w:color="000000"/>
              <w:bottom w:val="single" w:sz="13" w:space="0" w:color="000000"/>
              <w:right w:val="single" w:sz="12" w:space="0" w:color="000000"/>
            </w:tcBorders>
          </w:tcPr>
          <w:p w:rsidR="00AE3AD4" w:rsidRPr="000B094A" w:rsidRDefault="00E34496">
            <w:pPr>
              <w:pStyle w:val="TableParagraph"/>
              <w:spacing w:before="62"/>
              <w:ind w:left="471" w:right="469"/>
              <w:jc w:val="center"/>
              <w:rPr>
                <w:rFonts w:ascii="Times New Roman" w:eastAsia="Times New Roman" w:hAnsi="Times New Roman" w:cs="Times New Roman"/>
              </w:rPr>
            </w:pPr>
            <w:r w:rsidRPr="000B094A">
              <w:rPr>
                <w:rFonts w:ascii="Times New Roman"/>
              </w:rPr>
              <w:t>0,70</w:t>
            </w:r>
          </w:p>
        </w:tc>
      </w:tr>
      <w:tr w:rsidR="00AE3AD4" w:rsidRPr="000B094A">
        <w:trPr>
          <w:trHeight w:hRule="exact" w:val="322"/>
        </w:trPr>
        <w:tc>
          <w:tcPr>
            <w:tcW w:w="5353" w:type="dxa"/>
            <w:tcBorders>
              <w:top w:val="single" w:sz="13" w:space="0" w:color="000000"/>
              <w:left w:val="single" w:sz="12" w:space="0" w:color="000000"/>
              <w:bottom w:val="single" w:sz="13" w:space="0" w:color="000000"/>
              <w:right w:val="single" w:sz="7" w:space="0" w:color="000000"/>
            </w:tcBorders>
          </w:tcPr>
          <w:p w:rsidR="00AE3AD4" w:rsidRPr="000B094A" w:rsidRDefault="00E34496">
            <w:pPr>
              <w:pStyle w:val="TableParagraph"/>
              <w:spacing w:line="246" w:lineRule="exact"/>
              <w:ind w:left="1" w:right="45"/>
              <w:rPr>
                <w:rFonts w:ascii="Times New Roman" w:eastAsia="Times New Roman" w:hAnsi="Times New Roman" w:cs="Times New Roman"/>
              </w:rPr>
            </w:pPr>
            <w:r w:rsidRPr="000B094A">
              <w:rPr>
                <w:rFonts w:ascii="Times New Roman"/>
              </w:rPr>
              <w:t>Ausztria, Belgium, Sv</w:t>
            </w:r>
            <w:r w:rsidRPr="000B094A">
              <w:rPr>
                <w:rFonts w:ascii="Times New Roman"/>
              </w:rPr>
              <w:t>á</w:t>
            </w:r>
            <w:r w:rsidRPr="000B094A">
              <w:rPr>
                <w:rFonts w:ascii="Times New Roman"/>
              </w:rPr>
              <w:t>jc, Hollandia, Lengyel o., Egyes</w:t>
            </w:r>
            <w:r w:rsidRPr="000B094A">
              <w:rPr>
                <w:rFonts w:ascii="Times New Roman"/>
              </w:rPr>
              <w:t>ü</w:t>
            </w:r>
            <w:r w:rsidRPr="000B094A">
              <w:rPr>
                <w:rFonts w:ascii="Times New Roman"/>
              </w:rPr>
              <w:t>lt Kir</w:t>
            </w:r>
            <w:r w:rsidRPr="000B094A">
              <w:rPr>
                <w:rFonts w:ascii="Times New Roman"/>
              </w:rPr>
              <w:t>á</w:t>
            </w:r>
            <w:r w:rsidRPr="000B094A">
              <w:rPr>
                <w:rFonts w:ascii="Times New Roman"/>
              </w:rPr>
              <w:t>lys</w:t>
            </w:r>
            <w:r w:rsidRPr="000B094A">
              <w:rPr>
                <w:rFonts w:ascii="Times New Roman"/>
              </w:rPr>
              <w:t>á</w:t>
            </w:r>
            <w:r w:rsidRPr="000B094A">
              <w:rPr>
                <w:rFonts w:ascii="Times New Roman"/>
              </w:rPr>
              <w:t>g</w:t>
            </w:r>
          </w:p>
        </w:tc>
        <w:tc>
          <w:tcPr>
            <w:tcW w:w="1277" w:type="dxa"/>
            <w:tcBorders>
              <w:top w:val="single" w:sz="13" w:space="0" w:color="000000"/>
              <w:left w:val="single" w:sz="7" w:space="0" w:color="000000"/>
              <w:bottom w:val="single" w:sz="13" w:space="0" w:color="000000"/>
              <w:right w:val="single" w:sz="7" w:space="0" w:color="000000"/>
            </w:tcBorders>
          </w:tcPr>
          <w:p w:rsidR="00AE3AD4" w:rsidRPr="000B094A" w:rsidRDefault="00E34496">
            <w:pPr>
              <w:pStyle w:val="TableParagraph"/>
              <w:spacing w:line="246" w:lineRule="exact"/>
              <w:ind w:left="416" w:right="414"/>
              <w:jc w:val="center"/>
              <w:rPr>
                <w:rFonts w:ascii="Times New Roman" w:eastAsia="Times New Roman" w:hAnsi="Times New Roman" w:cs="Times New Roman"/>
              </w:rPr>
            </w:pPr>
            <w:r w:rsidRPr="000B094A">
              <w:rPr>
                <w:rFonts w:ascii="Times New Roman"/>
              </w:rPr>
              <w:t>0,45</w:t>
            </w:r>
          </w:p>
        </w:tc>
        <w:tc>
          <w:tcPr>
            <w:tcW w:w="1277" w:type="dxa"/>
            <w:tcBorders>
              <w:top w:val="single" w:sz="13" w:space="0" w:color="000000"/>
              <w:left w:val="single" w:sz="7" w:space="0" w:color="000000"/>
              <w:bottom w:val="single" w:sz="13" w:space="0" w:color="000000"/>
              <w:right w:val="single" w:sz="7" w:space="0" w:color="000000"/>
            </w:tcBorders>
          </w:tcPr>
          <w:p w:rsidR="00AE3AD4" w:rsidRPr="000B094A" w:rsidRDefault="00E34496">
            <w:pPr>
              <w:pStyle w:val="TableParagraph"/>
              <w:spacing w:line="246" w:lineRule="exact"/>
              <w:ind w:left="416" w:right="414"/>
              <w:jc w:val="center"/>
              <w:rPr>
                <w:rFonts w:ascii="Times New Roman" w:eastAsia="Times New Roman" w:hAnsi="Times New Roman" w:cs="Times New Roman"/>
              </w:rPr>
            </w:pPr>
            <w:r w:rsidRPr="000B094A">
              <w:rPr>
                <w:rFonts w:ascii="Times New Roman"/>
              </w:rPr>
              <w:t>0,55</w:t>
            </w:r>
          </w:p>
        </w:tc>
        <w:tc>
          <w:tcPr>
            <w:tcW w:w="1390" w:type="dxa"/>
            <w:tcBorders>
              <w:top w:val="single" w:sz="13" w:space="0" w:color="000000"/>
              <w:left w:val="single" w:sz="7" w:space="0" w:color="000000"/>
              <w:bottom w:val="single" w:sz="13" w:space="0" w:color="000000"/>
              <w:right w:val="single" w:sz="12" w:space="0" w:color="000000"/>
            </w:tcBorders>
          </w:tcPr>
          <w:p w:rsidR="00AE3AD4" w:rsidRPr="000B094A" w:rsidRDefault="00E34496">
            <w:pPr>
              <w:pStyle w:val="TableParagraph"/>
              <w:spacing w:line="246" w:lineRule="exact"/>
              <w:ind w:left="471" w:right="469"/>
              <w:jc w:val="center"/>
              <w:rPr>
                <w:rFonts w:ascii="Times New Roman" w:eastAsia="Times New Roman" w:hAnsi="Times New Roman" w:cs="Times New Roman"/>
              </w:rPr>
            </w:pPr>
            <w:r w:rsidRPr="000B094A">
              <w:rPr>
                <w:rFonts w:ascii="Times New Roman"/>
              </w:rPr>
              <w:t>0,70</w:t>
            </w:r>
          </w:p>
        </w:tc>
      </w:tr>
      <w:tr w:rsidR="00AE3AD4" w:rsidRPr="000B094A">
        <w:trPr>
          <w:trHeight w:hRule="exact" w:val="622"/>
        </w:trPr>
        <w:tc>
          <w:tcPr>
            <w:tcW w:w="5353" w:type="dxa"/>
            <w:tcBorders>
              <w:top w:val="single" w:sz="13" w:space="0" w:color="000000"/>
              <w:left w:val="single" w:sz="12" w:space="0" w:color="000000"/>
              <w:bottom w:val="single" w:sz="13" w:space="0" w:color="000000"/>
              <w:right w:val="single" w:sz="7" w:space="0" w:color="000000"/>
            </w:tcBorders>
          </w:tcPr>
          <w:p w:rsidR="00AE3AD4" w:rsidRPr="000B094A" w:rsidRDefault="00E34496">
            <w:pPr>
              <w:pStyle w:val="TableParagraph"/>
              <w:spacing w:line="277" w:lineRule="auto"/>
              <w:ind w:left="1" w:right="627"/>
              <w:rPr>
                <w:rFonts w:ascii="Times New Roman" w:eastAsia="Times New Roman" w:hAnsi="Times New Roman" w:cs="Times New Roman"/>
              </w:rPr>
            </w:pPr>
            <w:r w:rsidRPr="000B094A">
              <w:rPr>
                <w:rFonts w:ascii="Times New Roman"/>
              </w:rPr>
              <w:t>Cseh K</w:t>
            </w:r>
            <w:r w:rsidRPr="000B094A">
              <w:rPr>
                <w:rFonts w:ascii="Times New Roman"/>
              </w:rPr>
              <w:t>ö</w:t>
            </w:r>
            <w:r w:rsidRPr="000B094A">
              <w:rPr>
                <w:rFonts w:ascii="Times New Roman"/>
              </w:rPr>
              <w:t>zt</w:t>
            </w:r>
            <w:r w:rsidRPr="000B094A">
              <w:rPr>
                <w:rFonts w:ascii="Times New Roman"/>
              </w:rPr>
              <w:t>á</w:t>
            </w:r>
            <w:r w:rsidRPr="000B094A">
              <w:rPr>
                <w:rFonts w:ascii="Times New Roman"/>
              </w:rPr>
              <w:t>rsas</w:t>
            </w:r>
            <w:r w:rsidRPr="000B094A">
              <w:rPr>
                <w:rFonts w:ascii="Times New Roman"/>
              </w:rPr>
              <w:t>á</w:t>
            </w:r>
            <w:r w:rsidRPr="000B094A">
              <w:rPr>
                <w:rFonts w:ascii="Times New Roman"/>
              </w:rPr>
              <w:t>g, D</w:t>
            </w:r>
            <w:r w:rsidRPr="000B094A">
              <w:rPr>
                <w:rFonts w:ascii="Times New Roman"/>
              </w:rPr>
              <w:t>á</w:t>
            </w:r>
            <w:r w:rsidRPr="000B094A">
              <w:rPr>
                <w:rFonts w:ascii="Times New Roman"/>
              </w:rPr>
              <w:t>nia, Finnorsz</w:t>
            </w:r>
            <w:r w:rsidRPr="000B094A">
              <w:rPr>
                <w:rFonts w:ascii="Times New Roman"/>
              </w:rPr>
              <w:t>á</w:t>
            </w:r>
            <w:r w:rsidRPr="000B094A">
              <w:rPr>
                <w:rFonts w:ascii="Times New Roman"/>
              </w:rPr>
              <w:t>g, G</w:t>
            </w:r>
            <w:r w:rsidRPr="000B094A">
              <w:rPr>
                <w:rFonts w:ascii="Times New Roman"/>
              </w:rPr>
              <w:t>ö</w:t>
            </w:r>
            <w:r w:rsidRPr="000B094A">
              <w:rPr>
                <w:rFonts w:ascii="Times New Roman"/>
              </w:rPr>
              <w:t>r</w:t>
            </w:r>
            <w:r w:rsidRPr="000B094A">
              <w:rPr>
                <w:rFonts w:ascii="Times New Roman"/>
              </w:rPr>
              <w:t>ö</w:t>
            </w:r>
            <w:r w:rsidRPr="000B094A">
              <w:rPr>
                <w:rFonts w:ascii="Times New Roman"/>
              </w:rPr>
              <w:t>gorsz</w:t>
            </w:r>
            <w:r w:rsidRPr="000B094A">
              <w:rPr>
                <w:rFonts w:ascii="Times New Roman"/>
              </w:rPr>
              <w:t>á</w:t>
            </w:r>
            <w:r w:rsidRPr="000B094A">
              <w:rPr>
                <w:rFonts w:ascii="Times New Roman"/>
              </w:rPr>
              <w:t>g, Magyarorsz</w:t>
            </w:r>
            <w:r w:rsidRPr="000B094A">
              <w:rPr>
                <w:rFonts w:ascii="Times New Roman"/>
              </w:rPr>
              <w:t>á</w:t>
            </w:r>
            <w:r w:rsidRPr="000B094A">
              <w:rPr>
                <w:rFonts w:ascii="Times New Roman"/>
              </w:rPr>
              <w:t>g, Norv</w:t>
            </w:r>
            <w:r w:rsidRPr="000B094A">
              <w:rPr>
                <w:rFonts w:ascii="Times New Roman"/>
              </w:rPr>
              <w:t>é</w:t>
            </w:r>
            <w:r w:rsidRPr="000B094A">
              <w:rPr>
                <w:rFonts w:ascii="Times New Roman"/>
              </w:rPr>
              <w:t>gia, Portug</w:t>
            </w:r>
            <w:r w:rsidRPr="000B094A">
              <w:rPr>
                <w:rFonts w:ascii="Times New Roman"/>
              </w:rPr>
              <w:t>á</w:t>
            </w:r>
            <w:r w:rsidRPr="000B094A">
              <w:rPr>
                <w:rFonts w:ascii="Times New Roman"/>
              </w:rPr>
              <w:t>lia, Sv</w:t>
            </w:r>
            <w:r w:rsidRPr="000B094A">
              <w:rPr>
                <w:rFonts w:ascii="Times New Roman"/>
              </w:rPr>
              <w:t>é</w:t>
            </w:r>
            <w:r w:rsidRPr="000B094A">
              <w:rPr>
                <w:rFonts w:ascii="Times New Roman"/>
              </w:rPr>
              <w:t>dorsz</w:t>
            </w:r>
            <w:r w:rsidRPr="000B094A">
              <w:rPr>
                <w:rFonts w:ascii="Times New Roman"/>
              </w:rPr>
              <w:t>á</w:t>
            </w:r>
            <w:r w:rsidRPr="000B094A">
              <w:rPr>
                <w:rFonts w:ascii="Times New Roman"/>
              </w:rPr>
              <w:t>g.</w:t>
            </w:r>
          </w:p>
        </w:tc>
        <w:tc>
          <w:tcPr>
            <w:tcW w:w="1277" w:type="dxa"/>
            <w:tcBorders>
              <w:top w:val="single" w:sz="13" w:space="0" w:color="000000"/>
              <w:left w:val="single" w:sz="7" w:space="0" w:color="000000"/>
              <w:bottom w:val="single" w:sz="13" w:space="0" w:color="000000"/>
              <w:right w:val="single" w:sz="7" w:space="0" w:color="000000"/>
            </w:tcBorders>
          </w:tcPr>
          <w:p w:rsidR="00AE3AD4" w:rsidRPr="000B094A" w:rsidRDefault="00E34496">
            <w:pPr>
              <w:pStyle w:val="TableParagraph"/>
              <w:spacing w:before="141"/>
              <w:ind w:left="419" w:right="412"/>
              <w:jc w:val="center"/>
              <w:rPr>
                <w:rFonts w:ascii="Times New Roman" w:eastAsia="Times New Roman" w:hAnsi="Times New Roman" w:cs="Times New Roman"/>
              </w:rPr>
            </w:pPr>
            <w:r w:rsidRPr="000B094A">
              <w:rPr>
                <w:rFonts w:ascii="Times New Roman"/>
              </w:rPr>
              <w:t>0,50</w:t>
            </w:r>
          </w:p>
        </w:tc>
        <w:tc>
          <w:tcPr>
            <w:tcW w:w="1277" w:type="dxa"/>
            <w:tcBorders>
              <w:top w:val="single" w:sz="13" w:space="0" w:color="000000"/>
              <w:left w:val="single" w:sz="7" w:space="0" w:color="000000"/>
              <w:bottom w:val="single" w:sz="13" w:space="0" w:color="000000"/>
              <w:right w:val="single" w:sz="7" w:space="0" w:color="000000"/>
            </w:tcBorders>
          </w:tcPr>
          <w:p w:rsidR="00AE3AD4" w:rsidRPr="000B094A" w:rsidRDefault="00E34496">
            <w:pPr>
              <w:pStyle w:val="TableParagraph"/>
              <w:spacing w:before="141"/>
              <w:ind w:left="416" w:right="414"/>
              <w:jc w:val="center"/>
              <w:rPr>
                <w:rFonts w:ascii="Times New Roman" w:eastAsia="Times New Roman" w:hAnsi="Times New Roman" w:cs="Times New Roman"/>
              </w:rPr>
            </w:pPr>
            <w:r w:rsidRPr="000B094A">
              <w:rPr>
                <w:rFonts w:ascii="Times New Roman"/>
              </w:rPr>
              <w:t>0,60</w:t>
            </w:r>
          </w:p>
        </w:tc>
        <w:tc>
          <w:tcPr>
            <w:tcW w:w="1390" w:type="dxa"/>
            <w:tcBorders>
              <w:top w:val="single" w:sz="13" w:space="0" w:color="000000"/>
              <w:left w:val="single" w:sz="7" w:space="0" w:color="000000"/>
              <w:bottom w:val="single" w:sz="13" w:space="0" w:color="000000"/>
              <w:right w:val="single" w:sz="12" w:space="0" w:color="000000"/>
            </w:tcBorders>
          </w:tcPr>
          <w:p w:rsidR="00AE3AD4" w:rsidRPr="000B094A" w:rsidRDefault="00E34496">
            <w:pPr>
              <w:pStyle w:val="TableParagraph"/>
              <w:spacing w:before="141"/>
              <w:ind w:left="471" w:right="469"/>
              <w:jc w:val="center"/>
              <w:rPr>
                <w:rFonts w:ascii="Times New Roman" w:eastAsia="Times New Roman" w:hAnsi="Times New Roman" w:cs="Times New Roman"/>
              </w:rPr>
            </w:pPr>
            <w:r w:rsidRPr="000B094A">
              <w:rPr>
                <w:rFonts w:ascii="Times New Roman"/>
              </w:rPr>
              <w:t>0,70</w:t>
            </w:r>
          </w:p>
        </w:tc>
      </w:tr>
      <w:tr w:rsidR="00AE3AD4" w:rsidRPr="000B094A">
        <w:trPr>
          <w:trHeight w:hRule="exact" w:val="1214"/>
        </w:trPr>
        <w:tc>
          <w:tcPr>
            <w:tcW w:w="5353" w:type="dxa"/>
            <w:tcBorders>
              <w:top w:val="single" w:sz="13" w:space="0" w:color="000000"/>
              <w:left w:val="single" w:sz="12" w:space="0" w:color="000000"/>
              <w:bottom w:val="single" w:sz="12" w:space="0" w:color="000000"/>
              <w:right w:val="single" w:sz="7" w:space="0" w:color="000000"/>
            </w:tcBorders>
          </w:tcPr>
          <w:p w:rsidR="00AE3AD4" w:rsidRPr="000B094A" w:rsidRDefault="00E34496">
            <w:pPr>
              <w:pStyle w:val="TableParagraph"/>
              <w:spacing w:line="276" w:lineRule="auto"/>
              <w:ind w:left="1" w:right="45"/>
              <w:rPr>
                <w:rFonts w:ascii="Times New Roman" w:eastAsia="Times New Roman" w:hAnsi="Times New Roman" w:cs="Times New Roman"/>
              </w:rPr>
            </w:pPr>
            <w:r w:rsidRPr="000B094A">
              <w:rPr>
                <w:rFonts w:ascii="Times New Roman"/>
              </w:rPr>
              <w:t>Bosznia-Hercegovina, Bulg</w:t>
            </w:r>
            <w:r w:rsidRPr="000B094A">
              <w:rPr>
                <w:rFonts w:ascii="Times New Roman"/>
              </w:rPr>
              <w:t>á</w:t>
            </w:r>
            <w:r w:rsidRPr="000B094A">
              <w:rPr>
                <w:rFonts w:ascii="Times New Roman"/>
              </w:rPr>
              <w:t>ria, Horv</w:t>
            </w:r>
            <w:r w:rsidRPr="000B094A">
              <w:rPr>
                <w:rFonts w:ascii="Times New Roman"/>
              </w:rPr>
              <w:t>á</w:t>
            </w:r>
            <w:r w:rsidRPr="000B094A">
              <w:rPr>
                <w:rFonts w:ascii="Times New Roman"/>
              </w:rPr>
              <w:t>torsz</w:t>
            </w:r>
            <w:r w:rsidRPr="000B094A">
              <w:rPr>
                <w:rFonts w:ascii="Times New Roman"/>
              </w:rPr>
              <w:t>á</w:t>
            </w:r>
            <w:r w:rsidRPr="000B094A">
              <w:rPr>
                <w:rFonts w:ascii="Times New Roman"/>
              </w:rPr>
              <w:t xml:space="preserve">g, Ciprus, </w:t>
            </w:r>
            <w:r w:rsidRPr="000B094A">
              <w:rPr>
                <w:rFonts w:ascii="Times New Roman"/>
              </w:rPr>
              <w:t>É</w:t>
            </w:r>
            <w:r w:rsidRPr="000B094A">
              <w:rPr>
                <w:rFonts w:ascii="Times New Roman"/>
              </w:rPr>
              <w:t>sztorsz</w:t>
            </w:r>
            <w:r w:rsidRPr="000B094A">
              <w:rPr>
                <w:rFonts w:ascii="Times New Roman"/>
              </w:rPr>
              <w:t>á</w:t>
            </w:r>
            <w:r w:rsidRPr="000B094A">
              <w:rPr>
                <w:rFonts w:ascii="Times New Roman"/>
              </w:rPr>
              <w:t xml:space="preserve">g, Izland, </w:t>
            </w:r>
            <w:r w:rsidRPr="000B094A">
              <w:rPr>
                <w:rFonts w:ascii="Times New Roman"/>
              </w:rPr>
              <w:t>Í</w:t>
            </w:r>
            <w:r w:rsidRPr="000B094A">
              <w:rPr>
                <w:rFonts w:ascii="Times New Roman"/>
              </w:rPr>
              <w:t>rorsz</w:t>
            </w:r>
            <w:r w:rsidRPr="000B094A">
              <w:rPr>
                <w:rFonts w:ascii="Times New Roman"/>
              </w:rPr>
              <w:t>á</w:t>
            </w:r>
            <w:r w:rsidRPr="000B094A">
              <w:rPr>
                <w:rFonts w:ascii="Times New Roman"/>
              </w:rPr>
              <w:t>g, Lettorsz</w:t>
            </w:r>
            <w:r w:rsidRPr="000B094A">
              <w:rPr>
                <w:rFonts w:ascii="Times New Roman"/>
              </w:rPr>
              <w:t>á</w:t>
            </w:r>
            <w:r w:rsidRPr="000B094A">
              <w:rPr>
                <w:rFonts w:ascii="Times New Roman"/>
              </w:rPr>
              <w:t>g, Litv</w:t>
            </w:r>
            <w:r w:rsidRPr="000B094A">
              <w:rPr>
                <w:rFonts w:ascii="Times New Roman"/>
              </w:rPr>
              <w:t>á</w:t>
            </w:r>
            <w:r w:rsidRPr="000B094A">
              <w:rPr>
                <w:rFonts w:ascii="Times New Roman"/>
              </w:rPr>
              <w:t>nia, Luxemburg, M</w:t>
            </w:r>
            <w:r w:rsidRPr="000B094A">
              <w:rPr>
                <w:rFonts w:ascii="Times New Roman"/>
              </w:rPr>
              <w:t>á</w:t>
            </w:r>
            <w:r w:rsidRPr="000B094A">
              <w:rPr>
                <w:rFonts w:ascii="Times New Roman"/>
              </w:rPr>
              <w:t>lta, Rom</w:t>
            </w:r>
            <w:r w:rsidRPr="000B094A">
              <w:rPr>
                <w:rFonts w:ascii="Times New Roman"/>
              </w:rPr>
              <w:t>á</w:t>
            </w:r>
            <w:r w:rsidRPr="000B094A">
              <w:rPr>
                <w:rFonts w:ascii="Times New Roman"/>
              </w:rPr>
              <w:t>nia, Szlov</w:t>
            </w:r>
            <w:r w:rsidRPr="000B094A">
              <w:rPr>
                <w:rFonts w:ascii="Times New Roman"/>
              </w:rPr>
              <w:t>á</w:t>
            </w:r>
            <w:r w:rsidRPr="000B094A">
              <w:rPr>
                <w:rFonts w:ascii="Times New Roman"/>
              </w:rPr>
              <w:t>kia, Szlov</w:t>
            </w:r>
            <w:r w:rsidRPr="000B094A">
              <w:rPr>
                <w:rFonts w:ascii="Times New Roman"/>
              </w:rPr>
              <w:t>é</w:t>
            </w:r>
            <w:r w:rsidRPr="000B094A">
              <w:rPr>
                <w:rFonts w:ascii="Times New Roman"/>
              </w:rPr>
              <w:t xml:space="preserve">nia, </w:t>
            </w:r>
            <w:r w:rsidRPr="000B094A">
              <w:rPr>
                <w:rFonts w:ascii="Times New Roman"/>
              </w:rPr>
              <w:t>é</w:t>
            </w:r>
            <w:r w:rsidRPr="000B094A">
              <w:rPr>
                <w:rFonts w:ascii="Times New Roman"/>
              </w:rPr>
              <w:t>s a programban r</w:t>
            </w:r>
            <w:r w:rsidRPr="000B094A">
              <w:rPr>
                <w:rFonts w:ascii="Times New Roman"/>
              </w:rPr>
              <w:t>é</w:t>
            </w:r>
            <w:r w:rsidRPr="000B094A">
              <w:rPr>
                <w:rFonts w:ascii="Times New Roman"/>
              </w:rPr>
              <w:t>szt vev</w:t>
            </w:r>
            <w:r w:rsidRPr="000B094A">
              <w:rPr>
                <w:rFonts w:ascii="Times New Roman"/>
              </w:rPr>
              <w:t>ő</w:t>
            </w:r>
            <w:r w:rsidRPr="000B094A">
              <w:rPr>
                <w:rFonts w:ascii="Times New Roman"/>
              </w:rPr>
              <w:t xml:space="preserve"> minden egy</w:t>
            </w:r>
            <w:r w:rsidRPr="000B094A">
              <w:rPr>
                <w:rFonts w:ascii="Times New Roman"/>
              </w:rPr>
              <w:t>é</w:t>
            </w:r>
            <w:r w:rsidRPr="000B094A">
              <w:rPr>
                <w:rFonts w:ascii="Times New Roman"/>
              </w:rPr>
              <w:t xml:space="preserve">b </w:t>
            </w:r>
            <w:r w:rsidRPr="000B094A">
              <w:rPr>
                <w:rFonts w:ascii="Times New Roman"/>
              </w:rPr>
              <w:t>ú</w:t>
            </w:r>
            <w:r w:rsidRPr="000B094A">
              <w:rPr>
                <w:rFonts w:ascii="Times New Roman"/>
              </w:rPr>
              <w:t>jonnan csatlakozott tagorsz</w:t>
            </w:r>
            <w:r w:rsidRPr="000B094A">
              <w:rPr>
                <w:rFonts w:ascii="Times New Roman"/>
              </w:rPr>
              <w:t>á</w:t>
            </w:r>
            <w:r w:rsidRPr="000B094A">
              <w:rPr>
                <w:rFonts w:ascii="Times New Roman"/>
              </w:rPr>
              <w:t>g.</w:t>
            </w:r>
          </w:p>
        </w:tc>
        <w:tc>
          <w:tcPr>
            <w:tcW w:w="1277" w:type="dxa"/>
            <w:tcBorders>
              <w:top w:val="single" w:sz="13" w:space="0" w:color="000000"/>
              <w:left w:val="single" w:sz="7" w:space="0" w:color="000000"/>
              <w:bottom w:val="single" w:sz="12" w:space="0" w:color="000000"/>
              <w:right w:val="single" w:sz="7" w:space="0" w:color="000000"/>
            </w:tcBorders>
          </w:tcPr>
          <w:p w:rsidR="00AE3AD4" w:rsidRPr="000B094A" w:rsidRDefault="00AE3AD4">
            <w:pPr>
              <w:pStyle w:val="TableParagraph"/>
              <w:spacing w:before="7" w:line="210" w:lineRule="exact"/>
              <w:rPr>
                <w:sz w:val="21"/>
                <w:szCs w:val="21"/>
              </w:rPr>
            </w:pPr>
          </w:p>
          <w:p w:rsidR="00AE3AD4" w:rsidRPr="000B094A" w:rsidRDefault="00AE3AD4">
            <w:pPr>
              <w:pStyle w:val="TableParagraph"/>
              <w:spacing w:line="220" w:lineRule="exact"/>
            </w:pPr>
          </w:p>
          <w:p w:rsidR="00AE3AD4" w:rsidRPr="000B094A" w:rsidRDefault="00E34496">
            <w:pPr>
              <w:pStyle w:val="TableParagraph"/>
              <w:ind w:left="419" w:right="412"/>
              <w:jc w:val="center"/>
              <w:rPr>
                <w:rFonts w:ascii="Times New Roman" w:eastAsia="Times New Roman" w:hAnsi="Times New Roman" w:cs="Times New Roman"/>
              </w:rPr>
            </w:pPr>
            <w:r w:rsidRPr="000B094A">
              <w:rPr>
                <w:rFonts w:ascii="Times New Roman"/>
              </w:rPr>
              <w:t>0,55</w:t>
            </w:r>
          </w:p>
        </w:tc>
        <w:tc>
          <w:tcPr>
            <w:tcW w:w="1277" w:type="dxa"/>
            <w:tcBorders>
              <w:top w:val="single" w:sz="13" w:space="0" w:color="000000"/>
              <w:left w:val="single" w:sz="7" w:space="0" w:color="000000"/>
              <w:bottom w:val="single" w:sz="12" w:space="0" w:color="000000"/>
              <w:right w:val="single" w:sz="7" w:space="0" w:color="000000"/>
            </w:tcBorders>
          </w:tcPr>
          <w:p w:rsidR="00AE3AD4" w:rsidRPr="000B094A" w:rsidRDefault="00AE3AD4">
            <w:pPr>
              <w:pStyle w:val="TableParagraph"/>
              <w:spacing w:before="7" w:line="210" w:lineRule="exact"/>
              <w:rPr>
                <w:sz w:val="21"/>
                <w:szCs w:val="21"/>
              </w:rPr>
            </w:pPr>
          </w:p>
          <w:p w:rsidR="00AE3AD4" w:rsidRPr="000B094A" w:rsidRDefault="00AE3AD4">
            <w:pPr>
              <w:pStyle w:val="TableParagraph"/>
              <w:spacing w:line="220" w:lineRule="exact"/>
            </w:pPr>
          </w:p>
          <w:p w:rsidR="00AE3AD4" w:rsidRPr="000B094A" w:rsidRDefault="00E34496">
            <w:pPr>
              <w:pStyle w:val="TableParagraph"/>
              <w:ind w:left="416" w:right="414"/>
              <w:jc w:val="center"/>
              <w:rPr>
                <w:rFonts w:ascii="Times New Roman" w:eastAsia="Times New Roman" w:hAnsi="Times New Roman" w:cs="Times New Roman"/>
              </w:rPr>
            </w:pPr>
            <w:r w:rsidRPr="000B094A">
              <w:rPr>
                <w:rFonts w:ascii="Times New Roman"/>
              </w:rPr>
              <w:t>0,65</w:t>
            </w:r>
          </w:p>
        </w:tc>
        <w:tc>
          <w:tcPr>
            <w:tcW w:w="1390" w:type="dxa"/>
            <w:tcBorders>
              <w:top w:val="single" w:sz="13" w:space="0" w:color="000000"/>
              <w:left w:val="single" w:sz="7" w:space="0" w:color="000000"/>
              <w:bottom w:val="single" w:sz="12" w:space="0" w:color="000000"/>
              <w:right w:val="single" w:sz="12" w:space="0" w:color="000000"/>
            </w:tcBorders>
          </w:tcPr>
          <w:p w:rsidR="00AE3AD4" w:rsidRPr="000B094A" w:rsidRDefault="00AE3AD4">
            <w:pPr>
              <w:pStyle w:val="TableParagraph"/>
              <w:spacing w:before="7" w:line="210" w:lineRule="exact"/>
              <w:rPr>
                <w:sz w:val="21"/>
                <w:szCs w:val="21"/>
              </w:rPr>
            </w:pPr>
          </w:p>
          <w:p w:rsidR="00AE3AD4" w:rsidRPr="000B094A" w:rsidRDefault="00AE3AD4">
            <w:pPr>
              <w:pStyle w:val="TableParagraph"/>
              <w:spacing w:line="220" w:lineRule="exact"/>
            </w:pPr>
          </w:p>
          <w:p w:rsidR="00AE3AD4" w:rsidRPr="000B094A" w:rsidRDefault="00E34496">
            <w:pPr>
              <w:pStyle w:val="TableParagraph"/>
              <w:ind w:left="471" w:right="469"/>
              <w:jc w:val="center"/>
              <w:rPr>
                <w:rFonts w:ascii="Times New Roman" w:eastAsia="Times New Roman" w:hAnsi="Times New Roman" w:cs="Times New Roman"/>
              </w:rPr>
            </w:pPr>
            <w:r w:rsidRPr="000B094A">
              <w:rPr>
                <w:rFonts w:ascii="Times New Roman"/>
              </w:rPr>
              <w:t>0,70</w:t>
            </w:r>
          </w:p>
        </w:tc>
      </w:tr>
    </w:tbl>
    <w:p w:rsidR="00AE3AD4" w:rsidRPr="000B094A" w:rsidRDefault="00AE3AD4">
      <w:pPr>
        <w:spacing w:before="14" w:line="240" w:lineRule="exact"/>
        <w:rPr>
          <w:sz w:val="24"/>
          <w:szCs w:val="24"/>
        </w:rPr>
      </w:pPr>
    </w:p>
    <w:p w:rsidR="00AE3AD4" w:rsidRPr="000B094A" w:rsidRDefault="00E34496">
      <w:pPr>
        <w:pStyle w:val="Szvegtrzs"/>
        <w:spacing w:before="72" w:line="275" w:lineRule="auto"/>
        <w:ind w:left="256" w:right="213"/>
        <w:jc w:val="both"/>
      </w:pPr>
      <w:r w:rsidRPr="000B094A">
        <w:t>A számítás három eltérő küszöbértéket alkalmaz a nézőszám (admissions) függvényében, és ezek alapján más és más százalékos arányszámokat vesznek figyelembe.</w:t>
      </w:r>
    </w:p>
    <w:p w:rsidR="00AE3AD4" w:rsidRPr="000B094A" w:rsidRDefault="00E34496" w:rsidP="008F256C">
      <w:pPr>
        <w:pStyle w:val="Szvegtrzs"/>
        <w:spacing w:before="1" w:line="276" w:lineRule="auto"/>
        <w:ind w:left="256" w:right="213"/>
      </w:pPr>
      <w:r w:rsidRPr="000B094A">
        <w:t>Az adott film első időszakában (az első bemutatót követő időszakban) a film a fenti táblázatban rögzített összeg 150%-át kapja.</w:t>
      </w:r>
      <w:r w:rsidR="008F256C" w:rsidRPr="000B094A">
        <w:t xml:space="preserve"> </w:t>
      </w:r>
      <w:r w:rsidRPr="000B094A">
        <w:t>A második küszöbérték eléréséig a számítás az eredeti összeg 100%-át veszi figyelembe, majd ezt követően a maximális nézőszám-küszöbértékig az induló összegnek csupán 35%-a lesz esedékes.</w:t>
      </w:r>
    </w:p>
    <w:p w:rsidR="00AE3AD4" w:rsidRPr="000B094A" w:rsidRDefault="00AE3AD4">
      <w:pPr>
        <w:spacing w:line="276" w:lineRule="auto"/>
        <w:jc w:val="both"/>
        <w:sectPr w:rsidR="00AE3AD4" w:rsidRPr="000B094A">
          <w:pgSz w:w="11910" w:h="16840"/>
          <w:pgMar w:top="1220" w:right="1200" w:bottom="1240" w:left="1160" w:header="0" w:footer="1047" w:gutter="0"/>
          <w:cols w:space="708"/>
        </w:sectPr>
      </w:pPr>
    </w:p>
    <w:p w:rsidR="00AE3AD4" w:rsidRPr="000B094A" w:rsidRDefault="00AE3AD4">
      <w:pPr>
        <w:spacing w:before="17" w:line="60" w:lineRule="exact"/>
        <w:rPr>
          <w:sz w:val="6"/>
          <w:szCs w:val="6"/>
        </w:rPr>
      </w:pPr>
    </w:p>
    <w:tbl>
      <w:tblPr>
        <w:tblStyle w:val="TableNormal"/>
        <w:tblW w:w="0" w:type="auto"/>
        <w:tblInd w:w="102" w:type="dxa"/>
        <w:tblLayout w:type="fixed"/>
        <w:tblLook w:val="01E0" w:firstRow="1" w:lastRow="1" w:firstColumn="1" w:lastColumn="1" w:noHBand="0" w:noVBand="0"/>
      </w:tblPr>
      <w:tblGrid>
        <w:gridCol w:w="5651"/>
        <w:gridCol w:w="1123"/>
        <w:gridCol w:w="1253"/>
        <w:gridCol w:w="1263"/>
      </w:tblGrid>
      <w:tr w:rsidR="00AE3AD4" w:rsidRPr="000B094A">
        <w:trPr>
          <w:trHeight w:hRule="exact" w:val="300"/>
        </w:trPr>
        <w:tc>
          <w:tcPr>
            <w:tcW w:w="5651"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line="251" w:lineRule="exact"/>
              <w:ind w:left="102"/>
              <w:rPr>
                <w:rFonts w:ascii="Times New Roman" w:eastAsia="Times New Roman" w:hAnsi="Times New Roman" w:cs="Times New Roman"/>
              </w:rPr>
            </w:pPr>
            <w:r w:rsidRPr="000B094A">
              <w:rPr>
                <w:rFonts w:ascii="Times New Roman"/>
                <w:b/>
              </w:rPr>
              <w:t>Forgalmaz</w:t>
            </w:r>
            <w:r w:rsidRPr="000B094A">
              <w:rPr>
                <w:rFonts w:ascii="Times New Roman"/>
                <w:b/>
              </w:rPr>
              <w:t>á</w:t>
            </w:r>
            <w:r w:rsidRPr="000B094A">
              <w:rPr>
                <w:rFonts w:ascii="Times New Roman"/>
                <w:b/>
              </w:rPr>
              <w:t>si orsz</w:t>
            </w:r>
            <w:r w:rsidRPr="000B094A">
              <w:rPr>
                <w:rFonts w:ascii="Times New Roman"/>
                <w:b/>
              </w:rPr>
              <w:t>á</w:t>
            </w:r>
            <w:r w:rsidRPr="000B094A">
              <w:rPr>
                <w:rFonts w:ascii="Times New Roman"/>
                <w:b/>
              </w:rPr>
              <w:t>g</w:t>
            </w:r>
          </w:p>
        </w:tc>
        <w:tc>
          <w:tcPr>
            <w:tcW w:w="3639" w:type="dxa"/>
            <w:gridSpan w:val="3"/>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line="251" w:lineRule="exact"/>
              <w:ind w:left="104"/>
              <w:rPr>
                <w:rFonts w:ascii="Times New Roman" w:eastAsia="Times New Roman" w:hAnsi="Times New Roman" w:cs="Times New Roman"/>
              </w:rPr>
            </w:pPr>
            <w:r w:rsidRPr="000B094A">
              <w:rPr>
                <w:rFonts w:ascii="Times New Roman"/>
                <w:b/>
              </w:rPr>
              <w:t>N</w:t>
            </w:r>
            <w:r w:rsidRPr="000B094A">
              <w:rPr>
                <w:rFonts w:ascii="Times New Roman"/>
                <w:b/>
              </w:rPr>
              <w:t>é</w:t>
            </w:r>
            <w:r w:rsidRPr="000B094A">
              <w:rPr>
                <w:rFonts w:ascii="Times New Roman"/>
                <w:b/>
              </w:rPr>
              <w:t>z</w:t>
            </w:r>
            <w:r w:rsidRPr="000B094A">
              <w:rPr>
                <w:rFonts w:ascii="Times New Roman"/>
                <w:b/>
              </w:rPr>
              <w:t>ő</w:t>
            </w:r>
            <w:r w:rsidRPr="000B094A">
              <w:rPr>
                <w:rFonts w:ascii="Times New Roman"/>
                <w:b/>
              </w:rPr>
              <w:t>sz</w:t>
            </w:r>
            <w:r w:rsidRPr="000B094A">
              <w:rPr>
                <w:rFonts w:ascii="Times New Roman"/>
                <w:b/>
              </w:rPr>
              <w:t>á</w:t>
            </w:r>
            <w:r w:rsidRPr="000B094A">
              <w:rPr>
                <w:rFonts w:ascii="Times New Roman"/>
                <w:b/>
              </w:rPr>
              <w:t>m k</w:t>
            </w:r>
            <w:r w:rsidRPr="000B094A">
              <w:rPr>
                <w:rFonts w:ascii="Times New Roman"/>
                <w:b/>
              </w:rPr>
              <w:t>ü</w:t>
            </w:r>
            <w:r w:rsidRPr="000B094A">
              <w:rPr>
                <w:rFonts w:ascii="Times New Roman"/>
                <w:b/>
              </w:rPr>
              <w:t>sz</w:t>
            </w:r>
            <w:r w:rsidRPr="000B094A">
              <w:rPr>
                <w:rFonts w:ascii="Times New Roman"/>
                <w:b/>
              </w:rPr>
              <w:t>ö</w:t>
            </w:r>
            <w:r w:rsidRPr="000B094A">
              <w:rPr>
                <w:rFonts w:ascii="Times New Roman"/>
                <w:b/>
              </w:rPr>
              <w:t>b</w:t>
            </w:r>
            <w:r w:rsidRPr="000B094A">
              <w:rPr>
                <w:rFonts w:ascii="Times New Roman"/>
                <w:b/>
              </w:rPr>
              <w:t>é</w:t>
            </w:r>
            <w:r w:rsidRPr="000B094A">
              <w:rPr>
                <w:rFonts w:ascii="Times New Roman"/>
                <w:b/>
              </w:rPr>
              <w:t>rt</w:t>
            </w:r>
            <w:r w:rsidRPr="000B094A">
              <w:rPr>
                <w:rFonts w:ascii="Times New Roman"/>
                <w:b/>
              </w:rPr>
              <w:t>é</w:t>
            </w:r>
            <w:r w:rsidRPr="000B094A">
              <w:rPr>
                <w:rFonts w:ascii="Times New Roman"/>
                <w:b/>
              </w:rPr>
              <w:t>k</w:t>
            </w:r>
          </w:p>
        </w:tc>
      </w:tr>
      <w:tr w:rsidR="00AE3AD4" w:rsidRPr="000B094A">
        <w:trPr>
          <w:trHeight w:hRule="exact" w:val="593"/>
        </w:trPr>
        <w:tc>
          <w:tcPr>
            <w:tcW w:w="5651" w:type="dxa"/>
            <w:tcBorders>
              <w:top w:val="single" w:sz="5" w:space="0" w:color="000000"/>
              <w:left w:val="single" w:sz="5" w:space="0" w:color="000000"/>
              <w:bottom w:val="single" w:sz="5" w:space="0" w:color="000000"/>
              <w:right w:val="single" w:sz="5" w:space="0" w:color="000000"/>
            </w:tcBorders>
          </w:tcPr>
          <w:p w:rsidR="00AE3AD4" w:rsidRPr="000B094A" w:rsidRDefault="00AE3AD4"/>
        </w:tc>
        <w:tc>
          <w:tcPr>
            <w:tcW w:w="1123"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line="245" w:lineRule="exact"/>
              <w:ind w:left="6"/>
              <w:jc w:val="center"/>
              <w:rPr>
                <w:rFonts w:ascii="Times New Roman" w:eastAsia="Times New Roman" w:hAnsi="Times New Roman" w:cs="Times New Roman"/>
                <w:sz w:val="14"/>
                <w:szCs w:val="14"/>
              </w:rPr>
            </w:pPr>
            <w:r w:rsidRPr="000B094A">
              <w:t>1.</w:t>
            </w:r>
          </w:p>
          <w:p w:rsidR="00AE3AD4" w:rsidRPr="000B094A" w:rsidRDefault="00E34496">
            <w:pPr>
              <w:pStyle w:val="TableParagraph"/>
              <w:spacing w:before="38"/>
              <w:ind w:left="9"/>
              <w:jc w:val="center"/>
              <w:rPr>
                <w:rFonts w:ascii="Times New Roman" w:eastAsia="Times New Roman" w:hAnsi="Times New Roman" w:cs="Times New Roman"/>
              </w:rPr>
            </w:pPr>
            <w:r w:rsidRPr="000B094A">
              <w:rPr>
                <w:rFonts w:ascii="Times New Roman"/>
              </w:rPr>
              <w:t>K</w:t>
            </w:r>
            <w:r w:rsidRPr="000B094A">
              <w:rPr>
                <w:rFonts w:ascii="Times New Roman"/>
              </w:rPr>
              <w:t>ü</w:t>
            </w:r>
            <w:r w:rsidRPr="000B094A">
              <w:rPr>
                <w:rFonts w:ascii="Times New Roman"/>
              </w:rPr>
              <w:t>sz</w:t>
            </w:r>
            <w:r w:rsidRPr="000B094A">
              <w:rPr>
                <w:rFonts w:ascii="Times New Roman"/>
              </w:rPr>
              <w:t>ö</w:t>
            </w:r>
            <w:r w:rsidRPr="000B094A">
              <w:rPr>
                <w:rFonts w:ascii="Times New Roman"/>
              </w:rPr>
              <w:t>b</w:t>
            </w:r>
          </w:p>
        </w:tc>
        <w:tc>
          <w:tcPr>
            <w:tcW w:w="1253"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line="245" w:lineRule="exact"/>
              <w:ind w:left="188" w:right="187"/>
              <w:jc w:val="center"/>
              <w:rPr>
                <w:rFonts w:ascii="Times New Roman" w:eastAsia="Times New Roman" w:hAnsi="Times New Roman" w:cs="Times New Roman"/>
                <w:sz w:val="14"/>
                <w:szCs w:val="14"/>
              </w:rPr>
            </w:pPr>
            <w:r w:rsidRPr="000B094A">
              <w:t>2.</w:t>
            </w:r>
          </w:p>
          <w:p w:rsidR="00AE3AD4" w:rsidRPr="000B094A" w:rsidRDefault="00E34496">
            <w:pPr>
              <w:pStyle w:val="TableParagraph"/>
              <w:spacing w:before="38"/>
              <w:ind w:left="195" w:right="187"/>
              <w:jc w:val="center"/>
              <w:rPr>
                <w:rFonts w:ascii="Times New Roman" w:eastAsia="Times New Roman" w:hAnsi="Times New Roman" w:cs="Times New Roman"/>
              </w:rPr>
            </w:pPr>
            <w:r w:rsidRPr="000B094A">
              <w:rPr>
                <w:rFonts w:ascii="Times New Roman"/>
              </w:rPr>
              <w:t>K</w:t>
            </w:r>
            <w:r w:rsidRPr="000B094A">
              <w:rPr>
                <w:rFonts w:ascii="Times New Roman"/>
              </w:rPr>
              <w:t>ü</w:t>
            </w:r>
            <w:r w:rsidRPr="000B094A">
              <w:rPr>
                <w:rFonts w:ascii="Times New Roman"/>
              </w:rPr>
              <w:t>sz</w:t>
            </w:r>
            <w:r w:rsidRPr="000B094A">
              <w:rPr>
                <w:rFonts w:ascii="Times New Roman"/>
              </w:rPr>
              <w:t>ö</w:t>
            </w:r>
            <w:r w:rsidRPr="000B094A">
              <w:rPr>
                <w:rFonts w:ascii="Times New Roman"/>
              </w:rPr>
              <w:t>b</w:t>
            </w:r>
          </w:p>
        </w:tc>
        <w:tc>
          <w:tcPr>
            <w:tcW w:w="1262"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line="275" w:lineRule="auto"/>
              <w:ind w:left="231" w:right="170" w:hanging="53"/>
              <w:rPr>
                <w:rFonts w:ascii="Times New Roman" w:eastAsia="Times New Roman" w:hAnsi="Times New Roman" w:cs="Times New Roman"/>
              </w:rPr>
            </w:pPr>
            <w:r w:rsidRPr="000B094A">
              <w:rPr>
                <w:rFonts w:ascii="Times New Roman"/>
              </w:rPr>
              <w:t>Maximum k</w:t>
            </w:r>
            <w:r w:rsidRPr="000B094A">
              <w:rPr>
                <w:rFonts w:ascii="Times New Roman"/>
              </w:rPr>
              <w:t>ü</w:t>
            </w:r>
            <w:r w:rsidRPr="000B094A">
              <w:rPr>
                <w:rFonts w:ascii="Times New Roman"/>
              </w:rPr>
              <w:t>sz</w:t>
            </w:r>
            <w:r w:rsidRPr="000B094A">
              <w:rPr>
                <w:rFonts w:ascii="Times New Roman"/>
              </w:rPr>
              <w:t>ö</w:t>
            </w:r>
            <w:r w:rsidRPr="000B094A">
              <w:rPr>
                <w:rFonts w:ascii="Times New Roman"/>
              </w:rPr>
              <w:t>b</w:t>
            </w:r>
          </w:p>
        </w:tc>
      </w:tr>
      <w:tr w:rsidR="00AE3AD4" w:rsidRPr="000B094A">
        <w:trPr>
          <w:trHeight w:hRule="exact" w:val="300"/>
        </w:trPr>
        <w:tc>
          <w:tcPr>
            <w:tcW w:w="5651" w:type="dxa"/>
            <w:tcBorders>
              <w:top w:val="single" w:sz="5" w:space="0" w:color="000000"/>
              <w:left w:val="single" w:sz="5" w:space="0" w:color="000000"/>
              <w:bottom w:val="single" w:sz="5" w:space="0" w:color="000000"/>
              <w:right w:val="single" w:sz="5" w:space="0" w:color="000000"/>
            </w:tcBorders>
          </w:tcPr>
          <w:p w:rsidR="00AE3AD4" w:rsidRPr="000B094A" w:rsidRDefault="00AE3AD4"/>
        </w:tc>
        <w:tc>
          <w:tcPr>
            <w:tcW w:w="1123"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line="246" w:lineRule="exact"/>
              <w:ind w:left="306"/>
              <w:rPr>
                <w:rFonts w:ascii="Times New Roman" w:eastAsia="Times New Roman" w:hAnsi="Times New Roman" w:cs="Times New Roman"/>
              </w:rPr>
            </w:pPr>
            <w:r w:rsidRPr="000B094A">
              <w:rPr>
                <w:rFonts w:ascii="Times New Roman"/>
              </w:rPr>
              <w:t>150%</w:t>
            </w:r>
          </w:p>
        </w:tc>
        <w:tc>
          <w:tcPr>
            <w:tcW w:w="1253"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line="246" w:lineRule="exact"/>
              <w:ind w:left="370"/>
              <w:rPr>
                <w:rFonts w:ascii="Times New Roman" w:eastAsia="Times New Roman" w:hAnsi="Times New Roman" w:cs="Times New Roman"/>
              </w:rPr>
            </w:pPr>
            <w:r w:rsidRPr="000B094A">
              <w:rPr>
                <w:rFonts w:ascii="Times New Roman"/>
              </w:rPr>
              <w:t>100%</w:t>
            </w:r>
          </w:p>
        </w:tc>
        <w:tc>
          <w:tcPr>
            <w:tcW w:w="1262"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line="246" w:lineRule="exact"/>
              <w:ind w:left="8"/>
              <w:jc w:val="center"/>
              <w:rPr>
                <w:rFonts w:ascii="Times New Roman" w:eastAsia="Times New Roman" w:hAnsi="Times New Roman" w:cs="Times New Roman"/>
              </w:rPr>
            </w:pPr>
            <w:r w:rsidRPr="000B094A">
              <w:rPr>
                <w:rFonts w:ascii="Times New Roman"/>
              </w:rPr>
              <w:t>35%</w:t>
            </w:r>
          </w:p>
        </w:tc>
      </w:tr>
      <w:tr w:rsidR="00AE3AD4" w:rsidRPr="000B094A">
        <w:trPr>
          <w:trHeight w:hRule="exact" w:val="300"/>
        </w:trPr>
        <w:tc>
          <w:tcPr>
            <w:tcW w:w="5651"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line="246" w:lineRule="exact"/>
              <w:ind w:left="102"/>
              <w:rPr>
                <w:rFonts w:ascii="Times New Roman" w:eastAsia="Times New Roman" w:hAnsi="Times New Roman" w:cs="Times New Roman"/>
              </w:rPr>
            </w:pPr>
            <w:r w:rsidRPr="000B094A">
              <w:rPr>
                <w:rFonts w:ascii="Times New Roman"/>
              </w:rPr>
              <w:t>N</w:t>
            </w:r>
            <w:r w:rsidRPr="000B094A">
              <w:rPr>
                <w:rFonts w:ascii="Times New Roman"/>
              </w:rPr>
              <w:t>é</w:t>
            </w:r>
            <w:r w:rsidRPr="000B094A">
              <w:rPr>
                <w:rFonts w:ascii="Times New Roman"/>
              </w:rPr>
              <w:t>metorsz</w:t>
            </w:r>
            <w:r w:rsidRPr="000B094A">
              <w:rPr>
                <w:rFonts w:ascii="Times New Roman"/>
              </w:rPr>
              <w:t>á</w:t>
            </w:r>
            <w:r w:rsidRPr="000B094A">
              <w:rPr>
                <w:rFonts w:ascii="Times New Roman"/>
              </w:rPr>
              <w:t>g, Spanyolorsz</w:t>
            </w:r>
            <w:r w:rsidRPr="000B094A">
              <w:rPr>
                <w:rFonts w:ascii="Times New Roman"/>
              </w:rPr>
              <w:t>á</w:t>
            </w:r>
            <w:r w:rsidRPr="000B094A">
              <w:rPr>
                <w:rFonts w:ascii="Times New Roman"/>
              </w:rPr>
              <w:t>g, Franciaorsz</w:t>
            </w:r>
            <w:r w:rsidRPr="000B094A">
              <w:rPr>
                <w:rFonts w:ascii="Times New Roman"/>
              </w:rPr>
              <w:t>á</w:t>
            </w:r>
            <w:r w:rsidRPr="000B094A">
              <w:rPr>
                <w:rFonts w:ascii="Times New Roman"/>
              </w:rPr>
              <w:t>g, Olaszorsz</w:t>
            </w:r>
            <w:r w:rsidRPr="000B094A">
              <w:rPr>
                <w:rFonts w:ascii="Times New Roman"/>
              </w:rPr>
              <w:t>á</w:t>
            </w:r>
            <w:r w:rsidRPr="000B094A">
              <w:rPr>
                <w:rFonts w:ascii="Times New Roman"/>
              </w:rPr>
              <w:t>g</w:t>
            </w:r>
          </w:p>
        </w:tc>
        <w:tc>
          <w:tcPr>
            <w:tcW w:w="1123"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line="246" w:lineRule="exact"/>
              <w:ind w:left="262"/>
              <w:rPr>
                <w:rFonts w:ascii="Times New Roman" w:eastAsia="Times New Roman" w:hAnsi="Times New Roman" w:cs="Times New Roman"/>
              </w:rPr>
            </w:pPr>
            <w:r w:rsidRPr="000B094A">
              <w:rPr>
                <w:rFonts w:ascii="Times New Roman"/>
              </w:rPr>
              <w:t>75,000</w:t>
            </w:r>
          </w:p>
        </w:tc>
        <w:tc>
          <w:tcPr>
            <w:tcW w:w="1253"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line="246" w:lineRule="exact"/>
              <w:ind w:left="274"/>
              <w:rPr>
                <w:rFonts w:ascii="Times New Roman" w:eastAsia="Times New Roman" w:hAnsi="Times New Roman" w:cs="Times New Roman"/>
              </w:rPr>
            </w:pPr>
            <w:r w:rsidRPr="000B094A">
              <w:rPr>
                <w:rFonts w:ascii="Times New Roman"/>
              </w:rPr>
              <w:t>300,000</w:t>
            </w:r>
          </w:p>
        </w:tc>
        <w:tc>
          <w:tcPr>
            <w:tcW w:w="1262"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line="246" w:lineRule="exact"/>
              <w:ind w:left="279"/>
              <w:rPr>
                <w:rFonts w:ascii="Times New Roman" w:eastAsia="Times New Roman" w:hAnsi="Times New Roman" w:cs="Times New Roman"/>
              </w:rPr>
            </w:pPr>
            <w:r w:rsidRPr="000B094A">
              <w:rPr>
                <w:rFonts w:ascii="Times New Roman"/>
              </w:rPr>
              <w:t>600,000</w:t>
            </w:r>
          </w:p>
        </w:tc>
      </w:tr>
      <w:tr w:rsidR="00AE3AD4" w:rsidRPr="000B094A">
        <w:trPr>
          <w:trHeight w:hRule="exact" w:val="593"/>
        </w:trPr>
        <w:tc>
          <w:tcPr>
            <w:tcW w:w="5651"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tabs>
                <w:tab w:val="left" w:pos="3670"/>
              </w:tabs>
              <w:spacing w:line="275" w:lineRule="auto"/>
              <w:ind w:left="102" w:right="99"/>
              <w:rPr>
                <w:rFonts w:ascii="Times New Roman" w:eastAsia="Times New Roman" w:hAnsi="Times New Roman" w:cs="Times New Roman"/>
              </w:rPr>
            </w:pPr>
            <w:r w:rsidRPr="000B094A">
              <w:rPr>
                <w:rFonts w:ascii="Times New Roman"/>
              </w:rPr>
              <w:t>Ausztria, Belgium, Sv</w:t>
            </w:r>
            <w:r w:rsidRPr="000B094A">
              <w:rPr>
                <w:rFonts w:ascii="Times New Roman"/>
              </w:rPr>
              <w:t>á</w:t>
            </w:r>
            <w:r w:rsidRPr="000B094A">
              <w:rPr>
                <w:rFonts w:ascii="Times New Roman"/>
              </w:rPr>
              <w:t>jc, Hollandia, Lengyelorsz</w:t>
            </w:r>
            <w:r w:rsidRPr="000B094A">
              <w:rPr>
                <w:rFonts w:ascii="Times New Roman"/>
              </w:rPr>
              <w:t>á</w:t>
            </w:r>
            <w:r w:rsidRPr="000B094A">
              <w:rPr>
                <w:rFonts w:ascii="Times New Roman"/>
              </w:rPr>
              <w:t>g, Egyes</w:t>
            </w:r>
            <w:r w:rsidRPr="000B094A">
              <w:rPr>
                <w:rFonts w:ascii="Times New Roman"/>
              </w:rPr>
              <w:t>ü</w:t>
            </w:r>
            <w:r w:rsidRPr="000B094A">
              <w:rPr>
                <w:rFonts w:ascii="Times New Roman"/>
              </w:rPr>
              <w:t>lt Kir</w:t>
            </w:r>
            <w:r w:rsidRPr="000B094A">
              <w:rPr>
                <w:rFonts w:ascii="Times New Roman"/>
              </w:rPr>
              <w:t>á</w:t>
            </w:r>
            <w:r w:rsidRPr="000B094A">
              <w:rPr>
                <w:rFonts w:ascii="Times New Roman"/>
              </w:rPr>
              <w:t>lys</w:t>
            </w:r>
            <w:r w:rsidRPr="000B094A">
              <w:rPr>
                <w:rFonts w:ascii="Times New Roman"/>
              </w:rPr>
              <w:t>á</w:t>
            </w:r>
            <w:r w:rsidRPr="000B094A">
              <w:rPr>
                <w:rFonts w:ascii="Times New Roman"/>
              </w:rPr>
              <w:t>g</w:t>
            </w:r>
          </w:p>
        </w:tc>
        <w:tc>
          <w:tcPr>
            <w:tcW w:w="1123"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line="248" w:lineRule="exact"/>
              <w:ind w:left="262"/>
              <w:rPr>
                <w:rFonts w:ascii="Times New Roman" w:eastAsia="Times New Roman" w:hAnsi="Times New Roman" w:cs="Times New Roman"/>
              </w:rPr>
            </w:pPr>
            <w:r w:rsidRPr="000B094A">
              <w:rPr>
                <w:rFonts w:ascii="Times New Roman"/>
              </w:rPr>
              <w:t>25,000</w:t>
            </w:r>
          </w:p>
        </w:tc>
        <w:tc>
          <w:tcPr>
            <w:tcW w:w="1253"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line="248" w:lineRule="exact"/>
              <w:ind w:left="274"/>
              <w:rPr>
                <w:rFonts w:ascii="Times New Roman" w:eastAsia="Times New Roman" w:hAnsi="Times New Roman" w:cs="Times New Roman"/>
              </w:rPr>
            </w:pPr>
            <w:r w:rsidRPr="000B094A">
              <w:rPr>
                <w:rFonts w:ascii="Times New Roman"/>
              </w:rPr>
              <w:t>100,000</w:t>
            </w:r>
          </w:p>
        </w:tc>
        <w:tc>
          <w:tcPr>
            <w:tcW w:w="1262"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line="248" w:lineRule="exact"/>
              <w:ind w:left="279"/>
              <w:rPr>
                <w:rFonts w:ascii="Times New Roman" w:eastAsia="Times New Roman" w:hAnsi="Times New Roman" w:cs="Times New Roman"/>
              </w:rPr>
            </w:pPr>
            <w:r w:rsidRPr="000B094A">
              <w:rPr>
                <w:rFonts w:ascii="Times New Roman"/>
              </w:rPr>
              <w:t>200,000</w:t>
            </w:r>
          </w:p>
        </w:tc>
      </w:tr>
      <w:tr w:rsidR="00AE3AD4" w:rsidRPr="000B094A">
        <w:trPr>
          <w:trHeight w:hRule="exact" w:val="593"/>
        </w:trPr>
        <w:tc>
          <w:tcPr>
            <w:tcW w:w="5651"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line="275" w:lineRule="auto"/>
              <w:ind w:left="102" w:right="99"/>
              <w:rPr>
                <w:rFonts w:ascii="Times New Roman" w:eastAsia="Times New Roman" w:hAnsi="Times New Roman" w:cs="Times New Roman"/>
              </w:rPr>
            </w:pPr>
            <w:r w:rsidRPr="000B094A">
              <w:rPr>
                <w:rFonts w:ascii="Times New Roman"/>
              </w:rPr>
              <w:t>Cseh K</w:t>
            </w:r>
            <w:r w:rsidRPr="000B094A">
              <w:rPr>
                <w:rFonts w:ascii="Times New Roman"/>
              </w:rPr>
              <w:t>ö</w:t>
            </w:r>
            <w:r w:rsidRPr="000B094A">
              <w:rPr>
                <w:rFonts w:ascii="Times New Roman"/>
              </w:rPr>
              <w:t>zt</w:t>
            </w:r>
            <w:r w:rsidRPr="000B094A">
              <w:rPr>
                <w:rFonts w:ascii="Times New Roman"/>
              </w:rPr>
              <w:t>á</w:t>
            </w:r>
            <w:r w:rsidRPr="000B094A">
              <w:rPr>
                <w:rFonts w:ascii="Times New Roman"/>
              </w:rPr>
              <w:t>rsas</w:t>
            </w:r>
            <w:r w:rsidRPr="000B094A">
              <w:rPr>
                <w:rFonts w:ascii="Times New Roman"/>
              </w:rPr>
              <w:t>á</w:t>
            </w:r>
            <w:r w:rsidRPr="000B094A">
              <w:rPr>
                <w:rFonts w:ascii="Times New Roman"/>
              </w:rPr>
              <w:t>g, D</w:t>
            </w:r>
            <w:r w:rsidRPr="000B094A">
              <w:rPr>
                <w:rFonts w:ascii="Times New Roman"/>
              </w:rPr>
              <w:t>á</w:t>
            </w:r>
            <w:r w:rsidRPr="000B094A">
              <w:rPr>
                <w:rFonts w:ascii="Times New Roman"/>
              </w:rPr>
              <w:t>nia, Finnorsz</w:t>
            </w:r>
            <w:r w:rsidRPr="000B094A">
              <w:rPr>
                <w:rFonts w:ascii="Times New Roman"/>
              </w:rPr>
              <w:t>á</w:t>
            </w:r>
            <w:r w:rsidRPr="000B094A">
              <w:rPr>
                <w:rFonts w:ascii="Times New Roman"/>
              </w:rPr>
              <w:t>g, G</w:t>
            </w:r>
            <w:r w:rsidRPr="000B094A">
              <w:rPr>
                <w:rFonts w:ascii="Times New Roman"/>
              </w:rPr>
              <w:t>ö</w:t>
            </w:r>
            <w:r w:rsidRPr="000B094A">
              <w:rPr>
                <w:rFonts w:ascii="Times New Roman"/>
              </w:rPr>
              <w:t>r</w:t>
            </w:r>
            <w:r w:rsidRPr="000B094A">
              <w:rPr>
                <w:rFonts w:ascii="Times New Roman"/>
              </w:rPr>
              <w:t>ö</w:t>
            </w:r>
            <w:r w:rsidRPr="000B094A">
              <w:rPr>
                <w:rFonts w:ascii="Times New Roman"/>
              </w:rPr>
              <w:t>gorsz</w:t>
            </w:r>
            <w:r w:rsidRPr="000B094A">
              <w:rPr>
                <w:rFonts w:ascii="Times New Roman"/>
              </w:rPr>
              <w:t>á</w:t>
            </w:r>
            <w:r w:rsidRPr="000B094A">
              <w:rPr>
                <w:rFonts w:ascii="Times New Roman"/>
              </w:rPr>
              <w:t>g, Magyarorsz</w:t>
            </w:r>
            <w:r w:rsidRPr="000B094A">
              <w:rPr>
                <w:rFonts w:ascii="Times New Roman"/>
              </w:rPr>
              <w:t>á</w:t>
            </w:r>
            <w:r w:rsidRPr="000B094A">
              <w:rPr>
                <w:rFonts w:ascii="Times New Roman"/>
              </w:rPr>
              <w:t>g, Norv</w:t>
            </w:r>
            <w:r w:rsidRPr="000B094A">
              <w:rPr>
                <w:rFonts w:ascii="Times New Roman"/>
              </w:rPr>
              <w:t>é</w:t>
            </w:r>
            <w:r w:rsidRPr="000B094A">
              <w:rPr>
                <w:rFonts w:ascii="Times New Roman"/>
              </w:rPr>
              <w:t>gia, Portug</w:t>
            </w:r>
            <w:r w:rsidRPr="000B094A">
              <w:rPr>
                <w:rFonts w:ascii="Times New Roman"/>
              </w:rPr>
              <w:t>á</w:t>
            </w:r>
            <w:r w:rsidRPr="000B094A">
              <w:rPr>
                <w:rFonts w:ascii="Times New Roman"/>
              </w:rPr>
              <w:t>lia, Sv</w:t>
            </w:r>
            <w:r w:rsidRPr="000B094A">
              <w:rPr>
                <w:rFonts w:ascii="Times New Roman"/>
              </w:rPr>
              <w:t>é</w:t>
            </w:r>
            <w:r w:rsidRPr="000B094A">
              <w:rPr>
                <w:rFonts w:ascii="Times New Roman"/>
              </w:rPr>
              <w:t>dorsz</w:t>
            </w:r>
            <w:r w:rsidRPr="000B094A">
              <w:rPr>
                <w:rFonts w:ascii="Times New Roman"/>
              </w:rPr>
              <w:t>á</w:t>
            </w:r>
            <w:r w:rsidRPr="000B094A">
              <w:rPr>
                <w:rFonts w:ascii="Times New Roman"/>
              </w:rPr>
              <w:t>g.</w:t>
            </w:r>
          </w:p>
        </w:tc>
        <w:tc>
          <w:tcPr>
            <w:tcW w:w="1123"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line="246" w:lineRule="exact"/>
              <w:ind w:left="262"/>
              <w:rPr>
                <w:rFonts w:ascii="Times New Roman" w:eastAsia="Times New Roman" w:hAnsi="Times New Roman" w:cs="Times New Roman"/>
              </w:rPr>
            </w:pPr>
            <w:r w:rsidRPr="000B094A">
              <w:rPr>
                <w:rFonts w:ascii="Times New Roman"/>
              </w:rPr>
              <w:t>18,000</w:t>
            </w:r>
          </w:p>
        </w:tc>
        <w:tc>
          <w:tcPr>
            <w:tcW w:w="1253"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line="246" w:lineRule="exact"/>
              <w:ind w:left="327"/>
              <w:rPr>
                <w:rFonts w:ascii="Times New Roman" w:eastAsia="Times New Roman" w:hAnsi="Times New Roman" w:cs="Times New Roman"/>
              </w:rPr>
            </w:pPr>
            <w:r w:rsidRPr="000B094A">
              <w:rPr>
                <w:rFonts w:ascii="Times New Roman"/>
              </w:rPr>
              <w:t>75,000</w:t>
            </w:r>
          </w:p>
        </w:tc>
        <w:tc>
          <w:tcPr>
            <w:tcW w:w="1262"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line="246" w:lineRule="exact"/>
              <w:ind w:left="279"/>
              <w:rPr>
                <w:rFonts w:ascii="Times New Roman" w:eastAsia="Times New Roman" w:hAnsi="Times New Roman" w:cs="Times New Roman"/>
              </w:rPr>
            </w:pPr>
            <w:r w:rsidRPr="000B094A">
              <w:rPr>
                <w:rFonts w:ascii="Times New Roman"/>
              </w:rPr>
              <w:t>150,000</w:t>
            </w:r>
          </w:p>
        </w:tc>
      </w:tr>
      <w:tr w:rsidR="00AE3AD4" w:rsidRPr="000B094A">
        <w:trPr>
          <w:trHeight w:hRule="exact" w:val="1174"/>
        </w:trPr>
        <w:tc>
          <w:tcPr>
            <w:tcW w:w="5651" w:type="dxa"/>
            <w:tcBorders>
              <w:top w:val="single" w:sz="5" w:space="0" w:color="000000"/>
              <w:left w:val="single" w:sz="5" w:space="0" w:color="000000"/>
              <w:bottom w:val="single" w:sz="5" w:space="0" w:color="000000"/>
              <w:right w:val="single" w:sz="5" w:space="0" w:color="000000"/>
            </w:tcBorders>
          </w:tcPr>
          <w:p w:rsidR="00AE3AD4" w:rsidRPr="000B094A" w:rsidRDefault="00E34496" w:rsidP="008F256C">
            <w:pPr>
              <w:pStyle w:val="TableParagraph"/>
              <w:spacing w:line="275" w:lineRule="auto"/>
              <w:ind w:left="102" w:right="96"/>
              <w:rPr>
                <w:rFonts w:ascii="Times New Roman" w:eastAsia="Times New Roman" w:hAnsi="Times New Roman" w:cs="Times New Roman"/>
              </w:rPr>
            </w:pPr>
            <w:r w:rsidRPr="000B094A">
              <w:rPr>
                <w:rFonts w:ascii="Times New Roman"/>
              </w:rPr>
              <w:t>Bosznia-Hercegovina, Bulg</w:t>
            </w:r>
            <w:r w:rsidRPr="000B094A">
              <w:rPr>
                <w:rFonts w:ascii="Times New Roman"/>
              </w:rPr>
              <w:t>á</w:t>
            </w:r>
            <w:r w:rsidRPr="000B094A">
              <w:rPr>
                <w:rFonts w:ascii="Times New Roman"/>
              </w:rPr>
              <w:t>ria, Horv</w:t>
            </w:r>
            <w:r w:rsidRPr="000B094A">
              <w:rPr>
                <w:rFonts w:ascii="Times New Roman"/>
              </w:rPr>
              <w:t>á</w:t>
            </w:r>
            <w:r w:rsidRPr="000B094A">
              <w:rPr>
                <w:rFonts w:ascii="Times New Roman"/>
              </w:rPr>
              <w:t>torsz</w:t>
            </w:r>
            <w:r w:rsidRPr="000B094A">
              <w:rPr>
                <w:rFonts w:ascii="Times New Roman"/>
              </w:rPr>
              <w:t>á</w:t>
            </w:r>
            <w:r w:rsidRPr="000B094A">
              <w:rPr>
                <w:rFonts w:ascii="Times New Roman"/>
              </w:rPr>
              <w:t xml:space="preserve">g, Ciprus, </w:t>
            </w:r>
            <w:r w:rsidRPr="000B094A">
              <w:rPr>
                <w:rFonts w:ascii="Times New Roman"/>
              </w:rPr>
              <w:t>É</w:t>
            </w:r>
            <w:r w:rsidRPr="000B094A">
              <w:rPr>
                <w:rFonts w:ascii="Times New Roman"/>
              </w:rPr>
              <w:t>sztorsz</w:t>
            </w:r>
            <w:r w:rsidRPr="000B094A">
              <w:rPr>
                <w:rFonts w:ascii="Times New Roman"/>
              </w:rPr>
              <w:t>á</w:t>
            </w:r>
            <w:r w:rsidRPr="000B094A">
              <w:rPr>
                <w:rFonts w:ascii="Times New Roman"/>
              </w:rPr>
              <w:t xml:space="preserve">g, Izland, </w:t>
            </w:r>
            <w:r w:rsidRPr="000B094A">
              <w:rPr>
                <w:rFonts w:ascii="Times New Roman"/>
              </w:rPr>
              <w:t>Í</w:t>
            </w:r>
            <w:r w:rsidRPr="000B094A">
              <w:rPr>
                <w:rFonts w:ascii="Times New Roman"/>
              </w:rPr>
              <w:t>rorsz</w:t>
            </w:r>
            <w:r w:rsidRPr="000B094A">
              <w:rPr>
                <w:rFonts w:ascii="Times New Roman"/>
              </w:rPr>
              <w:t>á</w:t>
            </w:r>
            <w:r w:rsidRPr="000B094A">
              <w:rPr>
                <w:rFonts w:ascii="Times New Roman"/>
              </w:rPr>
              <w:t>g, Lettorsz</w:t>
            </w:r>
            <w:r w:rsidRPr="000B094A">
              <w:rPr>
                <w:rFonts w:ascii="Times New Roman"/>
              </w:rPr>
              <w:t>á</w:t>
            </w:r>
            <w:r w:rsidRPr="000B094A">
              <w:rPr>
                <w:rFonts w:ascii="Times New Roman"/>
              </w:rPr>
              <w:t>g, Litv</w:t>
            </w:r>
            <w:r w:rsidRPr="000B094A">
              <w:rPr>
                <w:rFonts w:ascii="Times New Roman"/>
              </w:rPr>
              <w:t>á</w:t>
            </w:r>
            <w:r w:rsidRPr="000B094A">
              <w:rPr>
                <w:rFonts w:ascii="Times New Roman"/>
              </w:rPr>
              <w:t>nia, Luxemburg, M</w:t>
            </w:r>
            <w:r w:rsidRPr="000B094A">
              <w:rPr>
                <w:rFonts w:ascii="Times New Roman"/>
              </w:rPr>
              <w:t>á</w:t>
            </w:r>
            <w:r w:rsidRPr="000B094A">
              <w:rPr>
                <w:rFonts w:ascii="Times New Roman"/>
              </w:rPr>
              <w:t>lta, Rom</w:t>
            </w:r>
            <w:r w:rsidRPr="000B094A">
              <w:rPr>
                <w:rFonts w:ascii="Times New Roman"/>
              </w:rPr>
              <w:t>á</w:t>
            </w:r>
            <w:r w:rsidR="008F256C" w:rsidRPr="000B094A">
              <w:rPr>
                <w:rFonts w:ascii="Times New Roman"/>
              </w:rPr>
              <w:t xml:space="preserve">nia, </w:t>
            </w:r>
            <w:r w:rsidRPr="000B094A">
              <w:rPr>
                <w:rFonts w:ascii="Times New Roman"/>
              </w:rPr>
              <w:t>Szlov</w:t>
            </w:r>
            <w:r w:rsidRPr="000B094A">
              <w:rPr>
                <w:rFonts w:ascii="Times New Roman"/>
              </w:rPr>
              <w:t>á</w:t>
            </w:r>
            <w:r w:rsidRPr="000B094A">
              <w:rPr>
                <w:rFonts w:ascii="Times New Roman"/>
              </w:rPr>
              <w:t>kia, Szlov</w:t>
            </w:r>
            <w:r w:rsidRPr="000B094A">
              <w:rPr>
                <w:rFonts w:ascii="Times New Roman"/>
              </w:rPr>
              <w:t>é</w:t>
            </w:r>
            <w:r w:rsidRPr="000B094A">
              <w:rPr>
                <w:rFonts w:ascii="Times New Roman"/>
              </w:rPr>
              <w:t xml:space="preserve">nia, </w:t>
            </w:r>
            <w:r w:rsidRPr="000B094A">
              <w:rPr>
                <w:rFonts w:ascii="Times New Roman"/>
              </w:rPr>
              <w:t>é</w:t>
            </w:r>
            <w:r w:rsidRPr="000B094A">
              <w:rPr>
                <w:rFonts w:ascii="Times New Roman"/>
              </w:rPr>
              <w:t>s a programban r</w:t>
            </w:r>
            <w:r w:rsidRPr="000B094A">
              <w:rPr>
                <w:rFonts w:ascii="Times New Roman"/>
              </w:rPr>
              <w:t>é</w:t>
            </w:r>
            <w:r w:rsidRPr="000B094A">
              <w:rPr>
                <w:rFonts w:ascii="Times New Roman"/>
              </w:rPr>
              <w:t>szt vev</w:t>
            </w:r>
            <w:r w:rsidRPr="000B094A">
              <w:rPr>
                <w:rFonts w:ascii="Times New Roman"/>
              </w:rPr>
              <w:t>ő</w:t>
            </w:r>
            <w:r w:rsidRPr="000B094A">
              <w:rPr>
                <w:rFonts w:ascii="Times New Roman"/>
              </w:rPr>
              <w:t xml:space="preserve"> minden egy</w:t>
            </w:r>
            <w:r w:rsidRPr="000B094A">
              <w:rPr>
                <w:rFonts w:ascii="Times New Roman"/>
              </w:rPr>
              <w:t>é</w:t>
            </w:r>
            <w:r w:rsidRPr="000B094A">
              <w:rPr>
                <w:rFonts w:ascii="Times New Roman"/>
              </w:rPr>
              <w:t xml:space="preserve">b </w:t>
            </w:r>
            <w:r w:rsidRPr="000B094A">
              <w:rPr>
                <w:rFonts w:ascii="Times New Roman"/>
              </w:rPr>
              <w:t>ú</w:t>
            </w:r>
            <w:r w:rsidRPr="000B094A">
              <w:rPr>
                <w:rFonts w:ascii="Times New Roman"/>
              </w:rPr>
              <w:t>jonnan csatlakozott tagorsz</w:t>
            </w:r>
            <w:r w:rsidRPr="000B094A">
              <w:rPr>
                <w:rFonts w:ascii="Times New Roman"/>
              </w:rPr>
              <w:t>á</w:t>
            </w:r>
            <w:r w:rsidRPr="000B094A">
              <w:rPr>
                <w:rFonts w:ascii="Times New Roman"/>
              </w:rPr>
              <w:t>g.</w:t>
            </w:r>
          </w:p>
        </w:tc>
        <w:tc>
          <w:tcPr>
            <w:tcW w:w="1123"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line="246" w:lineRule="exact"/>
              <w:ind w:left="318"/>
              <w:rPr>
                <w:rFonts w:ascii="Times New Roman" w:eastAsia="Times New Roman" w:hAnsi="Times New Roman" w:cs="Times New Roman"/>
              </w:rPr>
            </w:pPr>
            <w:r w:rsidRPr="000B094A">
              <w:rPr>
                <w:rFonts w:ascii="Times New Roman"/>
              </w:rPr>
              <w:t>4,000</w:t>
            </w:r>
          </w:p>
        </w:tc>
        <w:tc>
          <w:tcPr>
            <w:tcW w:w="1253"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line="246" w:lineRule="exact"/>
              <w:ind w:left="327"/>
              <w:rPr>
                <w:rFonts w:ascii="Times New Roman" w:eastAsia="Times New Roman" w:hAnsi="Times New Roman" w:cs="Times New Roman"/>
              </w:rPr>
            </w:pPr>
            <w:r w:rsidRPr="000B094A">
              <w:rPr>
                <w:rFonts w:ascii="Times New Roman"/>
              </w:rPr>
              <w:t>16,000</w:t>
            </w:r>
          </w:p>
        </w:tc>
        <w:tc>
          <w:tcPr>
            <w:tcW w:w="1262"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line="246" w:lineRule="exact"/>
              <w:ind w:left="332"/>
              <w:rPr>
                <w:rFonts w:ascii="Times New Roman" w:eastAsia="Times New Roman" w:hAnsi="Times New Roman" w:cs="Times New Roman"/>
              </w:rPr>
            </w:pPr>
            <w:r w:rsidRPr="000B094A">
              <w:rPr>
                <w:rFonts w:ascii="Times New Roman"/>
              </w:rPr>
              <w:t>32,000</w:t>
            </w:r>
          </w:p>
        </w:tc>
      </w:tr>
    </w:tbl>
    <w:p w:rsidR="00AE3AD4" w:rsidRPr="000B094A" w:rsidRDefault="00AE3AD4">
      <w:pPr>
        <w:spacing w:before="12" w:line="200" w:lineRule="exact"/>
        <w:rPr>
          <w:sz w:val="20"/>
          <w:szCs w:val="20"/>
        </w:rPr>
      </w:pPr>
    </w:p>
    <w:p w:rsidR="00AE3AD4" w:rsidRPr="000B094A" w:rsidRDefault="00E34496">
      <w:pPr>
        <w:pStyle w:val="Szvegtrzs"/>
        <w:spacing w:before="72" w:line="275" w:lineRule="auto"/>
        <w:ind w:left="216" w:right="295"/>
        <w:jc w:val="both"/>
      </w:pPr>
      <w:r w:rsidRPr="000B094A">
        <w:t>A fenti összegek ideiglenesnek minősülnek, és előfordulhat, hogy a rendelkezésre álló költségvetési erőforrásoktól függően módosulnak.</w:t>
      </w:r>
    </w:p>
    <w:p w:rsidR="00AE3AD4" w:rsidRPr="000B094A" w:rsidRDefault="00AE3AD4">
      <w:pPr>
        <w:spacing w:before="14" w:line="280" w:lineRule="exact"/>
        <w:rPr>
          <w:sz w:val="28"/>
          <w:szCs w:val="28"/>
        </w:rPr>
      </w:pPr>
    </w:p>
    <w:p w:rsidR="00AE3AD4" w:rsidRPr="000B094A" w:rsidRDefault="00E34496">
      <w:pPr>
        <w:pStyle w:val="Szvegtrzs"/>
        <w:spacing w:line="275" w:lineRule="auto"/>
        <w:ind w:left="216" w:right="295"/>
        <w:jc w:val="both"/>
      </w:pPr>
      <w:r w:rsidRPr="000B094A">
        <w:t>A potenciális pénzügyi alap kalkulációja a támogatható országonként megadott fix összegen alapszik.  Amennyiben a pályázati felhívás keretében létrehozott alapok összege meghaladja a 24 millió euró összeget, az egyes potenciális pénzügyi alapokat arányosan csökkentjük. A fenti csökkentés nem eredményezi a potenciális pénzügyi alap összegének alant megadott minimum küszöbérték alá csökkentését.</w:t>
      </w:r>
    </w:p>
    <w:p w:rsidR="00AE3AD4" w:rsidRPr="000B094A" w:rsidRDefault="00AE3AD4">
      <w:pPr>
        <w:spacing w:before="14" w:line="280" w:lineRule="exact"/>
        <w:rPr>
          <w:sz w:val="28"/>
          <w:szCs w:val="28"/>
        </w:rPr>
      </w:pPr>
    </w:p>
    <w:p w:rsidR="00AE3AD4" w:rsidRPr="000B094A" w:rsidRDefault="00E34496">
      <w:pPr>
        <w:pStyle w:val="Szvegtrzs"/>
        <w:spacing w:line="275" w:lineRule="auto"/>
        <w:ind w:left="216" w:right="290"/>
        <w:jc w:val="both"/>
      </w:pPr>
      <w:r w:rsidRPr="000B094A">
        <w:t>Az „Automatikus” támogatási rendszer egyik fő célja az, hogy jelentős hatást gyakoroljon az európai filmek marketingjére.  Ezért, valamint a hatékonyság növelése szempontjából egy sor minimum rendelkezésre állási küszöböt hoztunk létre. Abban az esetben, ha az adott évben létrehozott potenciális Alap nem éri el a minimális küszöböt, akkor a potenciális Alap nem áll rendelkezésre.</w:t>
      </w:r>
    </w:p>
    <w:p w:rsidR="00AE3AD4" w:rsidRPr="000B094A" w:rsidRDefault="00AE3AD4">
      <w:pPr>
        <w:spacing w:before="20" w:line="280" w:lineRule="exact"/>
        <w:rPr>
          <w:sz w:val="28"/>
          <w:szCs w:val="28"/>
        </w:rPr>
      </w:pPr>
    </w:p>
    <w:tbl>
      <w:tblPr>
        <w:tblStyle w:val="TableNormal"/>
        <w:tblW w:w="0" w:type="auto"/>
        <w:tblInd w:w="169" w:type="dxa"/>
        <w:tblLayout w:type="fixed"/>
        <w:tblLook w:val="01E0" w:firstRow="1" w:lastRow="1" w:firstColumn="1" w:lastColumn="1" w:noHBand="0" w:noVBand="0"/>
      </w:tblPr>
      <w:tblGrid>
        <w:gridCol w:w="6217"/>
        <w:gridCol w:w="3068"/>
      </w:tblGrid>
      <w:tr w:rsidR="00AE3AD4" w:rsidRPr="000B094A">
        <w:trPr>
          <w:trHeight w:hRule="exact" w:val="924"/>
        </w:trPr>
        <w:tc>
          <w:tcPr>
            <w:tcW w:w="6217" w:type="dxa"/>
            <w:tcBorders>
              <w:top w:val="single" w:sz="13" w:space="0" w:color="000000"/>
              <w:left w:val="single" w:sz="12" w:space="0" w:color="000000"/>
              <w:bottom w:val="single" w:sz="13" w:space="0" w:color="000000"/>
              <w:right w:val="single" w:sz="12" w:space="0" w:color="000000"/>
            </w:tcBorders>
          </w:tcPr>
          <w:p w:rsidR="00AE3AD4" w:rsidRPr="000B094A" w:rsidRDefault="00AE3AD4">
            <w:pPr>
              <w:pStyle w:val="TableParagraph"/>
              <w:spacing w:before="8" w:line="280" w:lineRule="exact"/>
              <w:rPr>
                <w:sz w:val="28"/>
                <w:szCs w:val="28"/>
              </w:rPr>
            </w:pPr>
          </w:p>
          <w:p w:rsidR="00AE3AD4" w:rsidRPr="000B094A" w:rsidRDefault="00E34496">
            <w:pPr>
              <w:pStyle w:val="TableParagraph"/>
              <w:ind w:left="2026" w:right="93"/>
              <w:rPr>
                <w:rFonts w:ascii="Times New Roman" w:eastAsia="Times New Roman" w:hAnsi="Times New Roman" w:cs="Times New Roman"/>
              </w:rPr>
            </w:pPr>
            <w:r w:rsidRPr="000B094A">
              <w:rPr>
                <w:rFonts w:ascii="Times New Roman"/>
                <w:b/>
              </w:rPr>
              <w:t>Forgalmaz</w:t>
            </w:r>
            <w:r w:rsidRPr="000B094A">
              <w:rPr>
                <w:rFonts w:ascii="Times New Roman"/>
                <w:b/>
              </w:rPr>
              <w:t>á</w:t>
            </w:r>
            <w:r w:rsidRPr="000B094A">
              <w:rPr>
                <w:rFonts w:ascii="Times New Roman"/>
                <w:b/>
              </w:rPr>
              <w:t>si orsz</w:t>
            </w:r>
            <w:r w:rsidRPr="000B094A">
              <w:rPr>
                <w:rFonts w:ascii="Times New Roman"/>
                <w:b/>
              </w:rPr>
              <w:t>á</w:t>
            </w:r>
            <w:r w:rsidRPr="000B094A">
              <w:rPr>
                <w:rFonts w:ascii="Times New Roman"/>
                <w:b/>
              </w:rPr>
              <w:t>g</w:t>
            </w:r>
          </w:p>
        </w:tc>
        <w:tc>
          <w:tcPr>
            <w:tcW w:w="3068" w:type="dxa"/>
            <w:tcBorders>
              <w:top w:val="single" w:sz="13" w:space="0" w:color="000000"/>
              <w:left w:val="single" w:sz="12" w:space="0" w:color="000000"/>
              <w:bottom w:val="single" w:sz="13" w:space="0" w:color="000000"/>
              <w:right w:val="single" w:sz="12" w:space="0" w:color="000000"/>
            </w:tcBorders>
          </w:tcPr>
          <w:p w:rsidR="00AE3AD4" w:rsidRPr="000B094A" w:rsidRDefault="00E34496">
            <w:pPr>
              <w:pStyle w:val="TableParagraph"/>
              <w:spacing w:before="153" w:line="275" w:lineRule="auto"/>
              <w:ind w:left="435" w:right="206" w:hanging="231"/>
              <w:rPr>
                <w:rFonts w:ascii="Times New Roman" w:eastAsia="Times New Roman" w:hAnsi="Times New Roman" w:cs="Times New Roman"/>
              </w:rPr>
            </w:pPr>
            <w:r w:rsidRPr="000B094A">
              <w:rPr>
                <w:rFonts w:ascii="Times New Roman"/>
                <w:b/>
              </w:rPr>
              <w:t>Potenci</w:t>
            </w:r>
            <w:r w:rsidRPr="000B094A">
              <w:rPr>
                <w:rFonts w:ascii="Times New Roman"/>
                <w:b/>
              </w:rPr>
              <w:t>á</w:t>
            </w:r>
            <w:r w:rsidRPr="000B094A">
              <w:rPr>
                <w:rFonts w:ascii="Times New Roman"/>
                <w:b/>
              </w:rPr>
              <w:t>lis Alap rendelkez</w:t>
            </w:r>
            <w:r w:rsidRPr="000B094A">
              <w:rPr>
                <w:rFonts w:ascii="Times New Roman"/>
                <w:b/>
              </w:rPr>
              <w:t>é</w:t>
            </w:r>
            <w:r w:rsidRPr="000B094A">
              <w:rPr>
                <w:rFonts w:ascii="Times New Roman"/>
                <w:b/>
              </w:rPr>
              <w:t xml:space="preserve">sre </w:t>
            </w:r>
            <w:r w:rsidRPr="000B094A">
              <w:rPr>
                <w:rFonts w:ascii="Times New Roman"/>
                <w:b/>
              </w:rPr>
              <w:t>á</w:t>
            </w:r>
            <w:r w:rsidRPr="000B094A">
              <w:rPr>
                <w:rFonts w:ascii="Times New Roman"/>
                <w:b/>
              </w:rPr>
              <w:t>ll</w:t>
            </w:r>
            <w:r w:rsidRPr="000B094A">
              <w:rPr>
                <w:rFonts w:ascii="Times New Roman"/>
                <w:b/>
              </w:rPr>
              <w:t>á</w:t>
            </w:r>
            <w:r w:rsidRPr="000B094A">
              <w:rPr>
                <w:rFonts w:ascii="Times New Roman"/>
                <w:b/>
              </w:rPr>
              <w:t>si k</w:t>
            </w:r>
            <w:r w:rsidRPr="000B094A">
              <w:rPr>
                <w:rFonts w:ascii="Times New Roman"/>
                <w:b/>
              </w:rPr>
              <w:t>ü</w:t>
            </w:r>
            <w:r w:rsidRPr="000B094A">
              <w:rPr>
                <w:rFonts w:ascii="Times New Roman"/>
                <w:b/>
              </w:rPr>
              <w:t>sz</w:t>
            </w:r>
            <w:r w:rsidRPr="000B094A">
              <w:rPr>
                <w:rFonts w:ascii="Times New Roman"/>
                <w:b/>
              </w:rPr>
              <w:t>ö</w:t>
            </w:r>
            <w:r w:rsidRPr="000B094A">
              <w:rPr>
                <w:rFonts w:ascii="Times New Roman"/>
                <w:b/>
              </w:rPr>
              <w:t>b (EUR)</w:t>
            </w:r>
          </w:p>
        </w:tc>
      </w:tr>
      <w:tr w:rsidR="00AE3AD4" w:rsidRPr="000B094A">
        <w:trPr>
          <w:trHeight w:hRule="exact" w:val="313"/>
        </w:trPr>
        <w:tc>
          <w:tcPr>
            <w:tcW w:w="6217" w:type="dxa"/>
            <w:tcBorders>
              <w:top w:val="single" w:sz="13" w:space="0" w:color="000000"/>
              <w:left w:val="single" w:sz="12" w:space="0" w:color="000000"/>
              <w:bottom w:val="single" w:sz="7" w:space="0" w:color="000000"/>
              <w:right w:val="single" w:sz="12" w:space="0" w:color="000000"/>
            </w:tcBorders>
          </w:tcPr>
          <w:p w:rsidR="00AE3AD4" w:rsidRPr="000B094A" w:rsidRDefault="00E34496">
            <w:pPr>
              <w:pStyle w:val="TableParagraph"/>
              <w:spacing w:line="246" w:lineRule="exact"/>
              <w:ind w:left="1" w:right="93"/>
              <w:rPr>
                <w:rFonts w:ascii="Times New Roman" w:eastAsia="Times New Roman" w:hAnsi="Times New Roman" w:cs="Times New Roman"/>
              </w:rPr>
            </w:pPr>
            <w:r w:rsidRPr="000B094A">
              <w:rPr>
                <w:rFonts w:ascii="Times New Roman"/>
              </w:rPr>
              <w:t>N</w:t>
            </w:r>
            <w:r w:rsidRPr="000B094A">
              <w:rPr>
                <w:rFonts w:ascii="Times New Roman"/>
              </w:rPr>
              <w:t>é</w:t>
            </w:r>
            <w:r w:rsidRPr="000B094A">
              <w:rPr>
                <w:rFonts w:ascii="Times New Roman"/>
              </w:rPr>
              <w:t>metorsz</w:t>
            </w:r>
            <w:r w:rsidRPr="000B094A">
              <w:rPr>
                <w:rFonts w:ascii="Times New Roman"/>
              </w:rPr>
              <w:t>á</w:t>
            </w:r>
            <w:r w:rsidRPr="000B094A">
              <w:rPr>
                <w:rFonts w:ascii="Times New Roman"/>
              </w:rPr>
              <w:t>g, Spanyolorsz</w:t>
            </w:r>
            <w:r w:rsidRPr="000B094A">
              <w:rPr>
                <w:rFonts w:ascii="Times New Roman"/>
              </w:rPr>
              <w:t>á</w:t>
            </w:r>
            <w:r w:rsidRPr="000B094A">
              <w:rPr>
                <w:rFonts w:ascii="Times New Roman"/>
              </w:rPr>
              <w:t>g, Franciaorsz</w:t>
            </w:r>
            <w:r w:rsidRPr="000B094A">
              <w:rPr>
                <w:rFonts w:ascii="Times New Roman"/>
              </w:rPr>
              <w:t>á</w:t>
            </w:r>
            <w:r w:rsidRPr="000B094A">
              <w:rPr>
                <w:rFonts w:ascii="Times New Roman"/>
              </w:rPr>
              <w:t>g, Olaszorsz</w:t>
            </w:r>
            <w:r w:rsidRPr="000B094A">
              <w:rPr>
                <w:rFonts w:ascii="Times New Roman"/>
              </w:rPr>
              <w:t>á</w:t>
            </w:r>
            <w:r w:rsidRPr="000B094A">
              <w:rPr>
                <w:rFonts w:ascii="Times New Roman"/>
              </w:rPr>
              <w:t>g</w:t>
            </w:r>
          </w:p>
        </w:tc>
        <w:tc>
          <w:tcPr>
            <w:tcW w:w="3068" w:type="dxa"/>
            <w:tcBorders>
              <w:top w:val="single" w:sz="13" w:space="0" w:color="000000"/>
              <w:left w:val="single" w:sz="12" w:space="0" w:color="000000"/>
              <w:bottom w:val="single" w:sz="7" w:space="0" w:color="000000"/>
              <w:right w:val="single" w:sz="12" w:space="0" w:color="000000"/>
            </w:tcBorders>
          </w:tcPr>
          <w:p w:rsidR="00AE3AD4" w:rsidRPr="000B094A" w:rsidRDefault="00E34496">
            <w:pPr>
              <w:pStyle w:val="TableParagraph"/>
              <w:spacing w:line="246" w:lineRule="exact"/>
              <w:ind w:left="1196" w:right="1195"/>
              <w:jc w:val="center"/>
              <w:rPr>
                <w:rFonts w:ascii="Times New Roman" w:eastAsia="Times New Roman" w:hAnsi="Times New Roman" w:cs="Times New Roman"/>
              </w:rPr>
            </w:pPr>
            <w:r w:rsidRPr="000B094A">
              <w:rPr>
                <w:rFonts w:ascii="Times New Roman"/>
              </w:rPr>
              <w:t>15,000</w:t>
            </w:r>
          </w:p>
        </w:tc>
      </w:tr>
      <w:tr w:rsidR="00AE3AD4" w:rsidRPr="000B094A">
        <w:trPr>
          <w:trHeight w:hRule="exact" w:val="598"/>
        </w:trPr>
        <w:tc>
          <w:tcPr>
            <w:tcW w:w="6217" w:type="dxa"/>
            <w:tcBorders>
              <w:top w:val="single" w:sz="7" w:space="0" w:color="000000"/>
              <w:left w:val="single" w:sz="12" w:space="0" w:color="000000"/>
              <w:bottom w:val="single" w:sz="7" w:space="0" w:color="000000"/>
              <w:right w:val="single" w:sz="12" w:space="0" w:color="000000"/>
            </w:tcBorders>
          </w:tcPr>
          <w:p w:rsidR="00AE3AD4" w:rsidRPr="000B094A" w:rsidRDefault="00E34496">
            <w:pPr>
              <w:pStyle w:val="TableParagraph"/>
              <w:spacing w:line="277" w:lineRule="auto"/>
              <w:ind w:left="1" w:right="93"/>
              <w:rPr>
                <w:rFonts w:ascii="Times New Roman" w:eastAsia="Times New Roman" w:hAnsi="Times New Roman" w:cs="Times New Roman"/>
              </w:rPr>
            </w:pPr>
            <w:r w:rsidRPr="000B094A">
              <w:rPr>
                <w:rFonts w:ascii="Times New Roman"/>
              </w:rPr>
              <w:t>Ausztria, Belgium, Sv</w:t>
            </w:r>
            <w:r w:rsidRPr="000B094A">
              <w:rPr>
                <w:rFonts w:ascii="Times New Roman"/>
              </w:rPr>
              <w:t>á</w:t>
            </w:r>
            <w:r w:rsidRPr="000B094A">
              <w:rPr>
                <w:rFonts w:ascii="Times New Roman"/>
              </w:rPr>
              <w:t xml:space="preserve">jc, Hollandia, </w:t>
            </w:r>
            <w:r w:rsidR="000B094A" w:rsidRPr="000B094A">
              <w:rPr>
                <w:rFonts w:ascii="Times New Roman"/>
              </w:rPr>
              <w:t>Norv</w:t>
            </w:r>
            <w:r w:rsidR="000B094A" w:rsidRPr="000B094A">
              <w:rPr>
                <w:rFonts w:ascii="Times New Roman"/>
              </w:rPr>
              <w:t>é</w:t>
            </w:r>
            <w:r w:rsidR="000B094A" w:rsidRPr="000B094A">
              <w:rPr>
                <w:rFonts w:ascii="Times New Roman"/>
              </w:rPr>
              <w:t>gia</w:t>
            </w:r>
            <w:r w:rsidRPr="000B094A">
              <w:rPr>
                <w:rFonts w:ascii="Times New Roman"/>
              </w:rPr>
              <w:t>, Portug</w:t>
            </w:r>
            <w:r w:rsidRPr="000B094A">
              <w:rPr>
                <w:rFonts w:ascii="Times New Roman"/>
              </w:rPr>
              <w:t>á</w:t>
            </w:r>
            <w:r w:rsidRPr="000B094A">
              <w:rPr>
                <w:rFonts w:ascii="Times New Roman"/>
              </w:rPr>
              <w:t>lia, Sv</w:t>
            </w:r>
            <w:r w:rsidRPr="000B094A">
              <w:rPr>
                <w:rFonts w:ascii="Times New Roman"/>
              </w:rPr>
              <w:t>é</w:t>
            </w:r>
            <w:r w:rsidRPr="000B094A">
              <w:rPr>
                <w:rFonts w:ascii="Times New Roman"/>
              </w:rPr>
              <w:t>dorsz</w:t>
            </w:r>
            <w:r w:rsidRPr="000B094A">
              <w:rPr>
                <w:rFonts w:ascii="Times New Roman"/>
              </w:rPr>
              <w:t>á</w:t>
            </w:r>
            <w:r w:rsidRPr="000B094A">
              <w:rPr>
                <w:rFonts w:ascii="Times New Roman"/>
              </w:rPr>
              <w:t>g</w:t>
            </w:r>
          </w:p>
        </w:tc>
        <w:tc>
          <w:tcPr>
            <w:tcW w:w="3068" w:type="dxa"/>
            <w:tcBorders>
              <w:top w:val="single" w:sz="7" w:space="0" w:color="000000"/>
              <w:left w:val="single" w:sz="12" w:space="0" w:color="000000"/>
              <w:bottom w:val="single" w:sz="7" w:space="0" w:color="000000"/>
              <w:right w:val="single" w:sz="12" w:space="0" w:color="000000"/>
            </w:tcBorders>
          </w:tcPr>
          <w:p w:rsidR="00AE3AD4" w:rsidRPr="000B094A" w:rsidRDefault="00E34496">
            <w:pPr>
              <w:pStyle w:val="TableParagraph"/>
              <w:spacing w:before="139"/>
              <w:ind w:left="1195" w:right="1195"/>
              <w:jc w:val="center"/>
              <w:rPr>
                <w:rFonts w:ascii="Times New Roman" w:eastAsia="Times New Roman" w:hAnsi="Times New Roman" w:cs="Times New Roman"/>
              </w:rPr>
            </w:pPr>
            <w:r w:rsidRPr="000B094A">
              <w:rPr>
                <w:rFonts w:ascii="Times New Roman"/>
              </w:rPr>
              <w:t>7,500</w:t>
            </w:r>
          </w:p>
        </w:tc>
      </w:tr>
      <w:tr w:rsidR="00AE3AD4" w:rsidRPr="000B094A">
        <w:trPr>
          <w:trHeight w:hRule="exact" w:val="604"/>
        </w:trPr>
        <w:tc>
          <w:tcPr>
            <w:tcW w:w="6217" w:type="dxa"/>
            <w:tcBorders>
              <w:top w:val="single" w:sz="7" w:space="0" w:color="000000"/>
              <w:left w:val="single" w:sz="12" w:space="0" w:color="000000"/>
              <w:bottom w:val="single" w:sz="13" w:space="0" w:color="000000"/>
              <w:right w:val="single" w:sz="12" w:space="0" w:color="000000"/>
            </w:tcBorders>
          </w:tcPr>
          <w:p w:rsidR="00AE3AD4" w:rsidRPr="000B094A" w:rsidRDefault="00E34496">
            <w:pPr>
              <w:pStyle w:val="TableParagraph"/>
              <w:spacing w:line="275" w:lineRule="auto"/>
              <w:ind w:left="1" w:right="93"/>
              <w:rPr>
                <w:rFonts w:ascii="Times New Roman" w:eastAsia="Times New Roman" w:hAnsi="Times New Roman" w:cs="Times New Roman"/>
              </w:rPr>
            </w:pPr>
            <w:r w:rsidRPr="000B094A">
              <w:rPr>
                <w:rFonts w:ascii="Times New Roman"/>
              </w:rPr>
              <w:t>Cseh K</w:t>
            </w:r>
            <w:r w:rsidRPr="000B094A">
              <w:rPr>
                <w:rFonts w:ascii="Times New Roman"/>
              </w:rPr>
              <w:t>ö</w:t>
            </w:r>
            <w:r w:rsidRPr="000B094A">
              <w:rPr>
                <w:rFonts w:ascii="Times New Roman"/>
              </w:rPr>
              <w:t>zt</w:t>
            </w:r>
            <w:r w:rsidRPr="000B094A">
              <w:rPr>
                <w:rFonts w:ascii="Times New Roman"/>
              </w:rPr>
              <w:t>á</w:t>
            </w:r>
            <w:r w:rsidRPr="000B094A">
              <w:rPr>
                <w:rFonts w:ascii="Times New Roman"/>
              </w:rPr>
              <w:t>rsas</w:t>
            </w:r>
            <w:r w:rsidRPr="000B094A">
              <w:rPr>
                <w:rFonts w:ascii="Times New Roman"/>
              </w:rPr>
              <w:t>á</w:t>
            </w:r>
            <w:r w:rsidRPr="000B094A">
              <w:rPr>
                <w:rFonts w:ascii="Times New Roman"/>
              </w:rPr>
              <w:t>g, D</w:t>
            </w:r>
            <w:r w:rsidRPr="000B094A">
              <w:rPr>
                <w:rFonts w:ascii="Times New Roman"/>
              </w:rPr>
              <w:t>á</w:t>
            </w:r>
            <w:r w:rsidRPr="000B094A">
              <w:rPr>
                <w:rFonts w:ascii="Times New Roman"/>
              </w:rPr>
              <w:t>nia, Finnorsz</w:t>
            </w:r>
            <w:r w:rsidRPr="000B094A">
              <w:rPr>
                <w:rFonts w:ascii="Times New Roman"/>
              </w:rPr>
              <w:t>á</w:t>
            </w:r>
            <w:r w:rsidRPr="000B094A">
              <w:rPr>
                <w:rFonts w:ascii="Times New Roman"/>
              </w:rPr>
              <w:t>g, G</w:t>
            </w:r>
            <w:r w:rsidRPr="000B094A">
              <w:rPr>
                <w:rFonts w:ascii="Times New Roman"/>
              </w:rPr>
              <w:t>ö</w:t>
            </w:r>
            <w:r w:rsidRPr="000B094A">
              <w:rPr>
                <w:rFonts w:ascii="Times New Roman"/>
              </w:rPr>
              <w:t>r</w:t>
            </w:r>
            <w:r w:rsidRPr="000B094A">
              <w:rPr>
                <w:rFonts w:ascii="Times New Roman"/>
              </w:rPr>
              <w:t>ö</w:t>
            </w:r>
            <w:r w:rsidRPr="000B094A">
              <w:rPr>
                <w:rFonts w:ascii="Times New Roman"/>
              </w:rPr>
              <w:t>gorsz</w:t>
            </w:r>
            <w:r w:rsidRPr="000B094A">
              <w:rPr>
                <w:rFonts w:ascii="Times New Roman"/>
              </w:rPr>
              <w:t>á</w:t>
            </w:r>
            <w:r w:rsidRPr="000B094A">
              <w:rPr>
                <w:rFonts w:ascii="Times New Roman"/>
              </w:rPr>
              <w:t>g, Magyarorsz</w:t>
            </w:r>
            <w:r w:rsidRPr="000B094A">
              <w:rPr>
                <w:rFonts w:ascii="Times New Roman"/>
              </w:rPr>
              <w:t>á</w:t>
            </w:r>
            <w:r w:rsidRPr="000B094A">
              <w:rPr>
                <w:rFonts w:ascii="Times New Roman"/>
              </w:rPr>
              <w:t>g, Norv</w:t>
            </w:r>
            <w:r w:rsidRPr="000B094A">
              <w:rPr>
                <w:rFonts w:ascii="Times New Roman"/>
              </w:rPr>
              <w:t>é</w:t>
            </w:r>
            <w:r w:rsidRPr="000B094A">
              <w:rPr>
                <w:rFonts w:ascii="Times New Roman"/>
              </w:rPr>
              <w:t>gia, Portug</w:t>
            </w:r>
            <w:r w:rsidRPr="000B094A">
              <w:rPr>
                <w:rFonts w:ascii="Times New Roman"/>
              </w:rPr>
              <w:t>á</w:t>
            </w:r>
            <w:r w:rsidRPr="000B094A">
              <w:rPr>
                <w:rFonts w:ascii="Times New Roman"/>
              </w:rPr>
              <w:t>lia, Sv</w:t>
            </w:r>
            <w:r w:rsidRPr="000B094A">
              <w:rPr>
                <w:rFonts w:ascii="Times New Roman"/>
              </w:rPr>
              <w:t>é</w:t>
            </w:r>
            <w:r w:rsidRPr="000B094A">
              <w:rPr>
                <w:rFonts w:ascii="Times New Roman"/>
              </w:rPr>
              <w:t>dorsz</w:t>
            </w:r>
            <w:r w:rsidRPr="000B094A">
              <w:rPr>
                <w:rFonts w:ascii="Times New Roman"/>
              </w:rPr>
              <w:t>á</w:t>
            </w:r>
            <w:r w:rsidRPr="000B094A">
              <w:rPr>
                <w:rFonts w:ascii="Times New Roman"/>
              </w:rPr>
              <w:t>g.</w:t>
            </w:r>
          </w:p>
        </w:tc>
        <w:tc>
          <w:tcPr>
            <w:tcW w:w="3068" w:type="dxa"/>
            <w:tcBorders>
              <w:top w:val="single" w:sz="7" w:space="0" w:color="000000"/>
              <w:left w:val="single" w:sz="12" w:space="0" w:color="000000"/>
              <w:bottom w:val="single" w:sz="13" w:space="0" w:color="000000"/>
              <w:right w:val="single" w:sz="12" w:space="0" w:color="000000"/>
            </w:tcBorders>
          </w:tcPr>
          <w:p w:rsidR="00AE3AD4" w:rsidRPr="000B094A" w:rsidRDefault="00E34496">
            <w:pPr>
              <w:pStyle w:val="TableParagraph"/>
              <w:spacing w:before="139"/>
              <w:ind w:left="1195" w:right="1195"/>
              <w:jc w:val="center"/>
              <w:rPr>
                <w:rFonts w:ascii="Times New Roman" w:eastAsia="Times New Roman" w:hAnsi="Times New Roman" w:cs="Times New Roman"/>
              </w:rPr>
            </w:pPr>
            <w:r w:rsidRPr="000B094A">
              <w:rPr>
                <w:rFonts w:ascii="Times New Roman"/>
              </w:rPr>
              <w:t>5,000</w:t>
            </w:r>
          </w:p>
        </w:tc>
      </w:tr>
      <w:tr w:rsidR="00AE3AD4" w:rsidRPr="000B094A">
        <w:trPr>
          <w:trHeight w:hRule="exact" w:val="904"/>
        </w:trPr>
        <w:tc>
          <w:tcPr>
            <w:tcW w:w="6217" w:type="dxa"/>
            <w:tcBorders>
              <w:top w:val="single" w:sz="13" w:space="0" w:color="000000"/>
              <w:left w:val="single" w:sz="12" w:space="0" w:color="000000"/>
              <w:bottom w:val="single" w:sz="12" w:space="0" w:color="000000"/>
              <w:right w:val="single" w:sz="12" w:space="0" w:color="000000"/>
            </w:tcBorders>
          </w:tcPr>
          <w:p w:rsidR="00AE3AD4" w:rsidRPr="000B094A" w:rsidRDefault="00E34496">
            <w:pPr>
              <w:pStyle w:val="TableParagraph"/>
              <w:spacing w:line="275" w:lineRule="auto"/>
              <w:ind w:left="1" w:right="-5"/>
              <w:jc w:val="both"/>
              <w:rPr>
                <w:rFonts w:ascii="Times New Roman" w:eastAsia="Times New Roman" w:hAnsi="Times New Roman" w:cs="Times New Roman"/>
              </w:rPr>
            </w:pPr>
            <w:r w:rsidRPr="000B094A">
              <w:rPr>
                <w:rFonts w:ascii="Times New Roman"/>
              </w:rPr>
              <w:t>Bosznia-Hercegovina, Bulg</w:t>
            </w:r>
            <w:r w:rsidRPr="000B094A">
              <w:rPr>
                <w:rFonts w:ascii="Times New Roman"/>
              </w:rPr>
              <w:t>á</w:t>
            </w:r>
            <w:r w:rsidRPr="000B094A">
              <w:rPr>
                <w:rFonts w:ascii="Times New Roman"/>
              </w:rPr>
              <w:t>ria, Horv</w:t>
            </w:r>
            <w:r w:rsidRPr="000B094A">
              <w:rPr>
                <w:rFonts w:ascii="Times New Roman"/>
              </w:rPr>
              <w:t>á</w:t>
            </w:r>
            <w:r w:rsidRPr="000B094A">
              <w:rPr>
                <w:rFonts w:ascii="Times New Roman"/>
              </w:rPr>
              <w:t>torsz</w:t>
            </w:r>
            <w:r w:rsidRPr="000B094A">
              <w:rPr>
                <w:rFonts w:ascii="Times New Roman"/>
              </w:rPr>
              <w:t>á</w:t>
            </w:r>
            <w:r w:rsidRPr="000B094A">
              <w:rPr>
                <w:rFonts w:ascii="Times New Roman"/>
              </w:rPr>
              <w:t xml:space="preserve">g, Ciprus, </w:t>
            </w:r>
            <w:r w:rsidRPr="000B094A">
              <w:rPr>
                <w:rFonts w:ascii="Times New Roman"/>
              </w:rPr>
              <w:t>É</w:t>
            </w:r>
            <w:r w:rsidRPr="000B094A">
              <w:rPr>
                <w:rFonts w:ascii="Times New Roman"/>
              </w:rPr>
              <w:t>sztorsz</w:t>
            </w:r>
            <w:r w:rsidRPr="000B094A">
              <w:rPr>
                <w:rFonts w:ascii="Times New Roman"/>
              </w:rPr>
              <w:t>á</w:t>
            </w:r>
            <w:r w:rsidRPr="000B094A">
              <w:rPr>
                <w:rFonts w:ascii="Times New Roman"/>
              </w:rPr>
              <w:t xml:space="preserve">g, Izland, </w:t>
            </w:r>
            <w:r w:rsidRPr="000B094A">
              <w:rPr>
                <w:rFonts w:ascii="Times New Roman"/>
              </w:rPr>
              <w:t>Í</w:t>
            </w:r>
            <w:r w:rsidRPr="000B094A">
              <w:rPr>
                <w:rFonts w:ascii="Times New Roman"/>
              </w:rPr>
              <w:t>rorsz</w:t>
            </w:r>
            <w:r w:rsidRPr="000B094A">
              <w:rPr>
                <w:rFonts w:ascii="Times New Roman"/>
              </w:rPr>
              <w:t>á</w:t>
            </w:r>
            <w:r w:rsidRPr="000B094A">
              <w:rPr>
                <w:rFonts w:ascii="Times New Roman"/>
              </w:rPr>
              <w:t>g, Lettorsz</w:t>
            </w:r>
            <w:r w:rsidRPr="000B094A">
              <w:rPr>
                <w:rFonts w:ascii="Times New Roman"/>
              </w:rPr>
              <w:t>á</w:t>
            </w:r>
            <w:r w:rsidRPr="000B094A">
              <w:rPr>
                <w:rFonts w:ascii="Times New Roman"/>
              </w:rPr>
              <w:t>g, Litv</w:t>
            </w:r>
            <w:r w:rsidRPr="000B094A">
              <w:rPr>
                <w:rFonts w:ascii="Times New Roman"/>
              </w:rPr>
              <w:t>á</w:t>
            </w:r>
            <w:r w:rsidRPr="000B094A">
              <w:rPr>
                <w:rFonts w:ascii="Times New Roman"/>
              </w:rPr>
              <w:t>nia, Luxemburg, M</w:t>
            </w:r>
            <w:r w:rsidRPr="000B094A">
              <w:rPr>
                <w:rFonts w:ascii="Times New Roman"/>
              </w:rPr>
              <w:t>á</w:t>
            </w:r>
            <w:r w:rsidRPr="000B094A">
              <w:rPr>
                <w:rFonts w:ascii="Times New Roman"/>
              </w:rPr>
              <w:t>lta, Rom</w:t>
            </w:r>
            <w:r w:rsidRPr="000B094A">
              <w:rPr>
                <w:rFonts w:ascii="Times New Roman"/>
              </w:rPr>
              <w:t>á</w:t>
            </w:r>
            <w:r w:rsidRPr="000B094A">
              <w:rPr>
                <w:rFonts w:ascii="Times New Roman"/>
              </w:rPr>
              <w:t>nia,</w:t>
            </w:r>
            <w:r w:rsidRPr="000B094A">
              <w:rPr>
                <w:rFonts w:ascii="Times New Roman"/>
              </w:rPr>
              <w:br/>
              <w:t>Szlov</w:t>
            </w:r>
            <w:r w:rsidRPr="000B094A">
              <w:rPr>
                <w:rFonts w:ascii="Times New Roman"/>
              </w:rPr>
              <w:t>á</w:t>
            </w:r>
            <w:r w:rsidRPr="000B094A">
              <w:rPr>
                <w:rFonts w:ascii="Times New Roman"/>
              </w:rPr>
              <w:t>kia, Szlov</w:t>
            </w:r>
            <w:r w:rsidRPr="000B094A">
              <w:rPr>
                <w:rFonts w:ascii="Times New Roman"/>
              </w:rPr>
              <w:t>é</w:t>
            </w:r>
            <w:r w:rsidRPr="000B094A">
              <w:rPr>
                <w:rFonts w:ascii="Times New Roman"/>
              </w:rPr>
              <w:t xml:space="preserve">nia, </w:t>
            </w:r>
            <w:r w:rsidRPr="000B094A">
              <w:rPr>
                <w:rFonts w:ascii="Times New Roman"/>
              </w:rPr>
              <w:t>é</w:t>
            </w:r>
            <w:r w:rsidRPr="000B094A">
              <w:rPr>
                <w:rFonts w:ascii="Times New Roman"/>
              </w:rPr>
              <w:t>s a programban r</w:t>
            </w:r>
            <w:r w:rsidRPr="000B094A">
              <w:rPr>
                <w:rFonts w:ascii="Times New Roman"/>
              </w:rPr>
              <w:t>é</w:t>
            </w:r>
            <w:r w:rsidRPr="000B094A">
              <w:rPr>
                <w:rFonts w:ascii="Times New Roman"/>
              </w:rPr>
              <w:t>szt vev</w:t>
            </w:r>
            <w:r w:rsidRPr="000B094A">
              <w:rPr>
                <w:rFonts w:ascii="Times New Roman"/>
              </w:rPr>
              <w:t>ő</w:t>
            </w:r>
            <w:r w:rsidRPr="000B094A">
              <w:rPr>
                <w:rFonts w:ascii="Times New Roman"/>
              </w:rPr>
              <w:t xml:space="preserve"> minden egy</w:t>
            </w:r>
            <w:r w:rsidRPr="000B094A">
              <w:rPr>
                <w:rFonts w:ascii="Times New Roman"/>
              </w:rPr>
              <w:t>é</w:t>
            </w:r>
            <w:r w:rsidRPr="000B094A">
              <w:rPr>
                <w:rFonts w:ascii="Times New Roman"/>
              </w:rPr>
              <w:t xml:space="preserve">b </w:t>
            </w:r>
            <w:r w:rsidRPr="000B094A">
              <w:rPr>
                <w:rFonts w:ascii="Times New Roman"/>
              </w:rPr>
              <w:t>ú</w:t>
            </w:r>
            <w:r w:rsidRPr="000B094A">
              <w:rPr>
                <w:rFonts w:ascii="Times New Roman"/>
              </w:rPr>
              <w:t>jonnan csatlakozott tagorsz</w:t>
            </w:r>
            <w:r w:rsidRPr="000B094A">
              <w:rPr>
                <w:rFonts w:ascii="Times New Roman"/>
              </w:rPr>
              <w:t>á</w:t>
            </w:r>
            <w:r w:rsidRPr="000B094A">
              <w:rPr>
                <w:rFonts w:ascii="Times New Roman"/>
              </w:rPr>
              <w:t>g.</w:t>
            </w:r>
          </w:p>
        </w:tc>
        <w:tc>
          <w:tcPr>
            <w:tcW w:w="3068" w:type="dxa"/>
            <w:tcBorders>
              <w:top w:val="single" w:sz="13" w:space="0" w:color="000000"/>
              <w:left w:val="single" w:sz="12" w:space="0" w:color="000000"/>
              <w:bottom w:val="single" w:sz="12" w:space="0" w:color="000000"/>
              <w:right w:val="single" w:sz="12" w:space="0" w:color="000000"/>
            </w:tcBorders>
          </w:tcPr>
          <w:p w:rsidR="00AE3AD4" w:rsidRPr="000B094A" w:rsidRDefault="00AE3AD4">
            <w:pPr>
              <w:pStyle w:val="TableParagraph"/>
              <w:spacing w:before="3" w:line="280" w:lineRule="exact"/>
              <w:rPr>
                <w:sz w:val="28"/>
                <w:szCs w:val="28"/>
              </w:rPr>
            </w:pPr>
          </w:p>
          <w:p w:rsidR="00AE3AD4" w:rsidRPr="000B094A" w:rsidRDefault="00E34496">
            <w:pPr>
              <w:pStyle w:val="TableParagraph"/>
              <w:ind w:left="1195" w:right="1195"/>
              <w:jc w:val="center"/>
              <w:rPr>
                <w:rFonts w:ascii="Times New Roman" w:eastAsia="Times New Roman" w:hAnsi="Times New Roman" w:cs="Times New Roman"/>
              </w:rPr>
            </w:pPr>
            <w:r w:rsidRPr="000B094A">
              <w:rPr>
                <w:rFonts w:ascii="Times New Roman"/>
              </w:rPr>
              <w:t>2,500</w:t>
            </w:r>
          </w:p>
        </w:tc>
      </w:tr>
    </w:tbl>
    <w:p w:rsidR="00AE3AD4" w:rsidRPr="000B094A" w:rsidRDefault="00AE3AD4">
      <w:pPr>
        <w:spacing w:before="11" w:line="200" w:lineRule="exact"/>
        <w:rPr>
          <w:sz w:val="20"/>
          <w:szCs w:val="20"/>
        </w:rPr>
      </w:pPr>
    </w:p>
    <w:p w:rsidR="00AE3AD4" w:rsidRPr="000B094A" w:rsidRDefault="00E34496">
      <w:pPr>
        <w:pStyle w:val="Szvegtrzs"/>
        <w:spacing w:before="72" w:line="276" w:lineRule="auto"/>
        <w:ind w:left="216" w:right="291"/>
        <w:jc w:val="both"/>
      </w:pPr>
      <w:r w:rsidRPr="000B094A">
        <w:t>A létrehozott potenciális Alap kiszámítása után az Ügynökség értesítő levelet küld a kedvezményezett részére. A fenti levélben feltüntetik a potenciális Alap összegét, és azokat az újrabefektetési szempontokat, amelyeket be kell tartani ahhoz, hogy felhasználhassák a fenti potenciális Alapot.</w:t>
      </w:r>
    </w:p>
    <w:p w:rsidR="00AE3AD4" w:rsidRPr="000B094A" w:rsidRDefault="00AE3AD4">
      <w:pPr>
        <w:spacing w:before="11" w:line="280" w:lineRule="exact"/>
        <w:rPr>
          <w:sz w:val="28"/>
          <w:szCs w:val="28"/>
        </w:rPr>
      </w:pPr>
    </w:p>
    <w:p w:rsidR="00AE3AD4" w:rsidRPr="000B094A" w:rsidRDefault="00E34496">
      <w:pPr>
        <w:pStyle w:val="Szvegtrzs"/>
        <w:spacing w:line="276" w:lineRule="auto"/>
        <w:ind w:left="216" w:right="295"/>
        <w:jc w:val="both"/>
      </w:pPr>
      <w:r w:rsidRPr="000B094A">
        <w:t>A létrehozási fázis az a módszer, amellyel a rendelkezésre álló költségvetés függvényében kiszámítjuk az új projektekbe befektethető maximum potenciális pénzügyi alapot. A forgalmazók értesítése a létrehozott potenciális Alapról nem minősül az Európai Bizottsággal/Ügynökséggel szembeni követelésnek.</w:t>
      </w:r>
    </w:p>
    <w:p w:rsidR="00AE3AD4" w:rsidRPr="000B094A" w:rsidRDefault="00AE3AD4">
      <w:pPr>
        <w:spacing w:line="276" w:lineRule="auto"/>
        <w:jc w:val="both"/>
        <w:sectPr w:rsidR="00AE3AD4" w:rsidRPr="000B094A">
          <w:pgSz w:w="11910" w:h="16840"/>
          <w:pgMar w:top="1180" w:right="1120" w:bottom="1240" w:left="1200" w:header="0" w:footer="1047" w:gutter="0"/>
          <w:cols w:space="708"/>
        </w:sectPr>
      </w:pPr>
    </w:p>
    <w:p w:rsidR="00AE3AD4" w:rsidRPr="000B094A" w:rsidRDefault="00E34496">
      <w:pPr>
        <w:pStyle w:val="Szvegtrzs"/>
        <w:spacing w:before="52"/>
        <w:jc w:val="both"/>
      </w:pPr>
      <w:r w:rsidRPr="000B094A">
        <w:lastRenderedPageBreak/>
        <w:t>Minden egyéb megadott információt bizalmasan kezelünk.</w:t>
      </w:r>
    </w:p>
    <w:p w:rsidR="00AE3AD4" w:rsidRPr="000B094A" w:rsidRDefault="00AE3AD4">
      <w:pPr>
        <w:spacing w:before="3" w:line="110" w:lineRule="exact"/>
        <w:rPr>
          <w:sz w:val="11"/>
          <w:szCs w:val="11"/>
        </w:rPr>
      </w:pPr>
    </w:p>
    <w:p w:rsidR="00AE3AD4" w:rsidRPr="000B094A" w:rsidRDefault="00AE3AD4">
      <w:pPr>
        <w:spacing w:line="220" w:lineRule="exact"/>
      </w:pPr>
    </w:p>
    <w:p w:rsidR="00AE3AD4" w:rsidRPr="000B094A" w:rsidRDefault="00E34496">
      <w:pPr>
        <w:pStyle w:val="Cmsor2"/>
        <w:ind w:left="116" w:firstLine="0"/>
        <w:jc w:val="both"/>
        <w:rPr>
          <w:b w:val="0"/>
          <w:bCs w:val="0"/>
        </w:rPr>
      </w:pPr>
      <w:r w:rsidRPr="000B094A">
        <w:t>9.2</w:t>
      </w:r>
      <w:r w:rsidRPr="000B094A">
        <w:tab/>
        <w:t>Újrabefektetési fázis</w:t>
      </w:r>
    </w:p>
    <w:p w:rsidR="00AE3AD4" w:rsidRPr="000B094A" w:rsidRDefault="00E34496" w:rsidP="008972F9">
      <w:pPr>
        <w:pStyle w:val="Szvegtrzs"/>
        <w:spacing w:before="67"/>
        <w:ind w:left="113"/>
      </w:pPr>
      <w:r w:rsidRPr="000B094A">
        <w:t>A létrehozott potenciális Alapot csak újrabefektetési projekteken keresztül lehet felhasználni. A potenciális Alapot az alábbi újrabefektetésekre lehet felhasználni:</w:t>
      </w:r>
    </w:p>
    <w:p w:rsidR="008972F9" w:rsidRPr="000B094A" w:rsidRDefault="008972F9" w:rsidP="008972F9">
      <w:pPr>
        <w:pStyle w:val="Szvegtrzs"/>
        <w:spacing w:before="67"/>
        <w:ind w:left="113"/>
      </w:pPr>
    </w:p>
    <w:p w:rsidR="00AE3AD4" w:rsidRPr="000B094A" w:rsidRDefault="008F256C" w:rsidP="008F256C">
      <w:pPr>
        <w:pStyle w:val="Szvegtrzs"/>
        <w:tabs>
          <w:tab w:val="left" w:pos="1556"/>
        </w:tabs>
        <w:spacing w:line="222" w:lineRule="exact"/>
      </w:pPr>
      <w:r w:rsidRPr="000B094A">
        <w:t>1.</w:t>
      </w:r>
      <w:r w:rsidR="00E34496" w:rsidRPr="000B094A">
        <w:t>Modul:</w:t>
      </w:r>
      <w:r w:rsidR="00E34496" w:rsidRPr="000B094A">
        <w:tab/>
        <w:t>Új, nem hazai európai filmek gyártása (vagyis olyan filmek gyártásához, amelyeket</w:t>
      </w:r>
    </w:p>
    <w:p w:rsidR="00AE3AD4" w:rsidRPr="000B094A" w:rsidRDefault="00E34496">
      <w:pPr>
        <w:pStyle w:val="Szvegtrzs"/>
        <w:spacing w:before="37"/>
        <w:ind w:left="1556"/>
      </w:pPr>
      <w:r w:rsidRPr="000B094A">
        <w:t>az újrabefektetésre történő jelentkezés időpontjában még nem fejeztek be);</w:t>
      </w:r>
    </w:p>
    <w:p w:rsidR="008F256C" w:rsidRPr="000B094A" w:rsidRDefault="00E34496" w:rsidP="008F256C">
      <w:pPr>
        <w:pStyle w:val="Szvegtrzs"/>
        <w:tabs>
          <w:tab w:val="left" w:pos="1556"/>
        </w:tabs>
        <w:spacing w:before="40"/>
        <w:ind w:left="113"/>
      </w:pPr>
      <w:r w:rsidRPr="000B094A">
        <w:t>2</w:t>
      </w:r>
      <w:r w:rsidR="008F256C" w:rsidRPr="000B094A">
        <w:t>.Modul</w:t>
      </w:r>
      <w:r w:rsidRPr="000B094A">
        <w:t>:</w:t>
      </w:r>
      <w:r w:rsidRPr="000B094A">
        <w:tab/>
        <w:t>Új, nem hazai európai filmek mi</w:t>
      </w:r>
      <w:r w:rsidR="008F256C" w:rsidRPr="000B094A">
        <w:t>nimum forgalmazási garanciáinak t</w:t>
      </w:r>
      <w:r w:rsidRPr="000B094A">
        <w:t xml:space="preserve">eljesítéséhez; </w:t>
      </w:r>
    </w:p>
    <w:p w:rsidR="00AE3AD4" w:rsidRPr="000B094A" w:rsidRDefault="00E34496" w:rsidP="008F256C">
      <w:pPr>
        <w:pStyle w:val="Szvegtrzs"/>
        <w:tabs>
          <w:tab w:val="left" w:pos="1556"/>
        </w:tabs>
        <w:spacing w:before="40"/>
        <w:ind w:left="1556" w:hanging="1443"/>
      </w:pPr>
      <w:r w:rsidRPr="000B094A">
        <w:t>3.</w:t>
      </w:r>
      <w:r w:rsidR="008F256C" w:rsidRPr="000B094A">
        <w:t>M</w:t>
      </w:r>
      <w:r w:rsidRPr="000B094A">
        <w:t>odul;</w:t>
      </w:r>
      <w:r w:rsidRPr="000B094A">
        <w:tab/>
        <w:t>Új, nem hazai európai filmek forgalmazási költségeinek teljesítéséhez, azaz PR (promóció és reklám) célokra.</w:t>
      </w:r>
    </w:p>
    <w:p w:rsidR="00AE3AD4" w:rsidRPr="000B094A" w:rsidRDefault="00AE3AD4">
      <w:pPr>
        <w:spacing w:before="12" w:line="280" w:lineRule="exact"/>
        <w:rPr>
          <w:sz w:val="28"/>
          <w:szCs w:val="28"/>
        </w:rPr>
      </w:pPr>
    </w:p>
    <w:p w:rsidR="00AE3AD4" w:rsidRPr="000B094A" w:rsidRDefault="00E34496">
      <w:pPr>
        <w:pStyle w:val="Szvegtrzs"/>
        <w:spacing w:line="277" w:lineRule="auto"/>
        <w:ind w:right="111"/>
        <w:jc w:val="both"/>
      </w:pPr>
      <w:r w:rsidRPr="000B094A">
        <w:t>Az 1. és 2. újrabefektetési modulok esetében a forgalmazó alkalmas lehet MEDIA Alprogram szelektív támogatásra ugyanazon film forgalmazásáért.</w:t>
      </w:r>
    </w:p>
    <w:p w:rsidR="00AE3AD4" w:rsidRPr="000B094A" w:rsidRDefault="00AE3AD4">
      <w:pPr>
        <w:spacing w:before="10" w:line="280" w:lineRule="exact"/>
        <w:rPr>
          <w:sz w:val="28"/>
          <w:szCs w:val="28"/>
        </w:rPr>
      </w:pPr>
    </w:p>
    <w:p w:rsidR="00AE3AD4" w:rsidRPr="000B094A" w:rsidRDefault="00E34496">
      <w:pPr>
        <w:pStyle w:val="Szvegtrzs"/>
        <w:spacing w:line="276" w:lineRule="auto"/>
        <w:ind w:right="112"/>
        <w:jc w:val="both"/>
      </w:pPr>
      <w:r w:rsidRPr="000B094A">
        <w:t>A forgalmazási költségekbe történő újrabefektetés (modul 3) ugyanazon film esetében nem vonható össze a MEDIA Alprogram szelektív rendszerben kapott támogatással. A forgalmazási költségekkel kapcsolatos pályázatot egyszerre csak egy rendszerben lehet benyújtani. Nem támogatható ugyanarra a filmre vonatkozó második pályázati jelentkezés, kivéve, ha a jelentkezés azt követően történik, hogy a pályázó hivatalos értesítést kapott arról, hogy a másik rendszerben benyújtott pályázata sikertelen volt.</w:t>
      </w:r>
    </w:p>
    <w:p w:rsidR="00AE3AD4" w:rsidRPr="000B094A" w:rsidRDefault="00AE3AD4">
      <w:pPr>
        <w:spacing w:before="11" w:line="280" w:lineRule="exact"/>
        <w:rPr>
          <w:sz w:val="28"/>
          <w:szCs w:val="28"/>
        </w:rPr>
      </w:pPr>
    </w:p>
    <w:p w:rsidR="00AE3AD4" w:rsidRPr="000B094A" w:rsidRDefault="00E34496">
      <w:pPr>
        <w:pStyle w:val="Szvegtrzs"/>
        <w:spacing w:line="276" w:lineRule="auto"/>
        <w:ind w:right="112"/>
        <w:jc w:val="both"/>
      </w:pPr>
      <w:r w:rsidRPr="000B094A">
        <w:t>Kérjük, vegyék figyelembe, hogy a fenti projekteket csak akkor dolgozza fel az Ügynökség, miután elkészült az a levél, amelyben értesítik a kedvezményezettet az általa létrehozott potenciális Alap összegéről. Az újrabefektetési projekteket annak alapján kezelik, mekkora potenciális Alapot hozott létre a forgalmazó az Ügynökség kalkulációja és értesítése alapján. Az újrabefektetési projekteket az Ügynökségnek kell jóváhagynia.</w:t>
      </w:r>
    </w:p>
    <w:p w:rsidR="00AE3AD4" w:rsidRPr="000B094A" w:rsidRDefault="00AE3AD4">
      <w:pPr>
        <w:spacing w:before="11" w:line="280" w:lineRule="exact"/>
        <w:rPr>
          <w:sz w:val="28"/>
          <w:szCs w:val="28"/>
        </w:rPr>
      </w:pPr>
    </w:p>
    <w:p w:rsidR="00AE3AD4" w:rsidRPr="000B094A" w:rsidRDefault="00E34496" w:rsidP="008F256C">
      <w:pPr>
        <w:pStyle w:val="Szvegtrzs"/>
        <w:spacing w:line="276" w:lineRule="auto"/>
        <w:ind w:right="114"/>
      </w:pPr>
      <w:r w:rsidRPr="000B094A">
        <w:t>Nem engedélyezett az eltérő referencia évekre és eltérő pályázati felhívások keretében létrehozott pénzügyi alapok összevonása egyetlen</w:t>
      </w:r>
      <w:r w:rsidR="008F256C" w:rsidRPr="000B094A">
        <w:t xml:space="preserve"> </w:t>
      </w:r>
      <w:r w:rsidRPr="000B094A">
        <w:t>Újrabefektetési Projektbe, azaz, az utolsó támogatási kérelem az aktuális pénzügyi alap egyenlegére korlátozódik.</w:t>
      </w:r>
    </w:p>
    <w:p w:rsidR="00AE3AD4" w:rsidRPr="000B094A" w:rsidRDefault="00AE3AD4">
      <w:pPr>
        <w:spacing w:before="11" w:line="280" w:lineRule="exact"/>
        <w:rPr>
          <w:sz w:val="28"/>
          <w:szCs w:val="28"/>
        </w:rPr>
      </w:pPr>
    </w:p>
    <w:p w:rsidR="00AE3AD4" w:rsidRPr="000B094A" w:rsidRDefault="00E34496">
      <w:pPr>
        <w:pStyle w:val="Szvegtrzs"/>
        <w:jc w:val="both"/>
      </w:pPr>
      <w:r w:rsidRPr="000B094A">
        <w:t>A potenciális pénzügyi alap odaítélése nem jelent kötelezettségvállalást az újrabefektetési projektek támogatására.</w:t>
      </w:r>
    </w:p>
    <w:p w:rsidR="00AE3AD4" w:rsidRPr="000B094A" w:rsidRDefault="00AE3AD4">
      <w:pPr>
        <w:spacing w:line="110" w:lineRule="exact"/>
        <w:rPr>
          <w:sz w:val="11"/>
          <w:szCs w:val="11"/>
        </w:rPr>
      </w:pPr>
    </w:p>
    <w:p w:rsidR="00AE3AD4" w:rsidRPr="000B094A" w:rsidRDefault="00AE3AD4">
      <w:pPr>
        <w:spacing w:line="220" w:lineRule="exact"/>
      </w:pPr>
    </w:p>
    <w:p w:rsidR="00AE3AD4" w:rsidRPr="000B094A" w:rsidRDefault="00E34496">
      <w:pPr>
        <w:pStyle w:val="Szvegtrzs"/>
        <w:spacing w:line="275" w:lineRule="auto"/>
        <w:ind w:right="115"/>
        <w:jc w:val="both"/>
      </w:pPr>
      <w:r w:rsidRPr="000B094A">
        <w:t>Az Ügynökség által elfogadott újrabefektetési projekteknek odaítélt pénzügyi támogatás feltételeit a Kedvezményezett és az Ügynökség között aláírt megállapodás részletezi.</w:t>
      </w:r>
    </w:p>
    <w:p w:rsidR="00AE3AD4" w:rsidRPr="000B094A" w:rsidRDefault="00AE3AD4">
      <w:pPr>
        <w:spacing w:before="12" w:line="280" w:lineRule="exact"/>
        <w:rPr>
          <w:sz w:val="28"/>
          <w:szCs w:val="28"/>
        </w:rPr>
      </w:pPr>
    </w:p>
    <w:p w:rsidR="00AE3AD4" w:rsidRPr="000B094A" w:rsidRDefault="00E34496">
      <w:pPr>
        <w:ind w:left="116"/>
        <w:jc w:val="both"/>
        <w:rPr>
          <w:rFonts w:ascii="Times New Roman" w:eastAsia="Times New Roman" w:hAnsi="Times New Roman" w:cs="Times New Roman"/>
        </w:rPr>
      </w:pPr>
      <w:r w:rsidRPr="000B094A">
        <w:rPr>
          <w:rFonts w:ascii="Times New Roman"/>
          <w:i/>
          <w:u w:val="single" w:color="000000"/>
        </w:rPr>
        <w:t xml:space="preserve">Az </w:t>
      </w:r>
      <w:r w:rsidRPr="000B094A">
        <w:rPr>
          <w:rFonts w:ascii="Times New Roman"/>
          <w:i/>
          <w:u w:val="single" w:color="000000"/>
        </w:rPr>
        <w:t>ú</w:t>
      </w:r>
      <w:r w:rsidRPr="000B094A">
        <w:rPr>
          <w:rFonts w:ascii="Times New Roman"/>
          <w:i/>
          <w:u w:val="single" w:color="000000"/>
        </w:rPr>
        <w:t>jrabefektet</w:t>
      </w:r>
      <w:r w:rsidRPr="000B094A">
        <w:rPr>
          <w:rFonts w:ascii="Times New Roman"/>
          <w:i/>
          <w:u w:val="single" w:color="000000"/>
        </w:rPr>
        <w:t>é</w:t>
      </w:r>
      <w:r w:rsidRPr="000B094A">
        <w:rPr>
          <w:rFonts w:ascii="Times New Roman"/>
          <w:i/>
          <w:u w:val="single" w:color="000000"/>
        </w:rPr>
        <w:t>si projekthez ny</w:t>
      </w:r>
      <w:r w:rsidRPr="000B094A">
        <w:rPr>
          <w:rFonts w:ascii="Times New Roman"/>
          <w:i/>
          <w:u w:val="single" w:color="000000"/>
        </w:rPr>
        <w:t>ú</w:t>
      </w:r>
      <w:r w:rsidRPr="000B094A">
        <w:rPr>
          <w:rFonts w:ascii="Times New Roman"/>
          <w:i/>
          <w:u w:val="single" w:color="000000"/>
        </w:rPr>
        <w:t>jtott p</w:t>
      </w:r>
      <w:r w:rsidRPr="000B094A">
        <w:rPr>
          <w:rFonts w:ascii="Times New Roman"/>
          <w:i/>
          <w:u w:val="single" w:color="000000"/>
        </w:rPr>
        <w:t>é</w:t>
      </w:r>
      <w:r w:rsidRPr="000B094A">
        <w:rPr>
          <w:rFonts w:ascii="Times New Roman"/>
          <w:i/>
          <w:u w:val="single" w:color="000000"/>
        </w:rPr>
        <w:t>nz</w:t>
      </w:r>
      <w:r w:rsidRPr="000B094A">
        <w:rPr>
          <w:rFonts w:ascii="Times New Roman"/>
          <w:i/>
          <w:u w:val="single" w:color="000000"/>
        </w:rPr>
        <w:t>ü</w:t>
      </w:r>
      <w:r w:rsidRPr="000B094A">
        <w:rPr>
          <w:rFonts w:ascii="Times New Roman"/>
          <w:i/>
          <w:u w:val="single" w:color="000000"/>
        </w:rPr>
        <w:t>gyi t</w:t>
      </w:r>
      <w:r w:rsidRPr="000B094A">
        <w:rPr>
          <w:rFonts w:ascii="Times New Roman"/>
          <w:i/>
          <w:u w:val="single" w:color="000000"/>
        </w:rPr>
        <w:t>á</w:t>
      </w:r>
      <w:r w:rsidRPr="000B094A">
        <w:rPr>
          <w:rFonts w:ascii="Times New Roman"/>
          <w:i/>
          <w:u w:val="single" w:color="000000"/>
        </w:rPr>
        <w:t>mogat</w:t>
      </w:r>
      <w:r w:rsidRPr="000B094A">
        <w:rPr>
          <w:rFonts w:ascii="Times New Roman"/>
          <w:i/>
          <w:u w:val="single" w:color="000000"/>
        </w:rPr>
        <w:t>á</w:t>
      </w:r>
      <w:r w:rsidRPr="000B094A">
        <w:rPr>
          <w:rFonts w:ascii="Times New Roman"/>
          <w:i/>
          <w:u w:val="single" w:color="000000"/>
        </w:rPr>
        <w:t xml:space="preserve">s </w:t>
      </w:r>
      <w:r w:rsidRPr="000B094A">
        <w:rPr>
          <w:rFonts w:ascii="Times New Roman"/>
          <w:i/>
          <w:u w:val="single" w:color="000000"/>
        </w:rPr>
        <w:t>ö</w:t>
      </w:r>
      <w:r w:rsidRPr="000B094A">
        <w:rPr>
          <w:rFonts w:ascii="Times New Roman"/>
          <w:i/>
          <w:u w:val="single" w:color="000000"/>
        </w:rPr>
        <w:t>sszege</w:t>
      </w:r>
    </w:p>
    <w:p w:rsidR="00AE3AD4" w:rsidRPr="000B094A" w:rsidRDefault="00AE3AD4">
      <w:pPr>
        <w:spacing w:before="18" w:line="240" w:lineRule="exact"/>
        <w:rPr>
          <w:sz w:val="24"/>
          <w:szCs w:val="24"/>
        </w:rPr>
      </w:pPr>
    </w:p>
    <w:p w:rsidR="00AE3AD4" w:rsidRPr="000B094A" w:rsidRDefault="00E34496">
      <w:pPr>
        <w:pStyle w:val="Szvegtrzs"/>
        <w:spacing w:before="72" w:line="275" w:lineRule="auto"/>
        <w:ind w:right="115"/>
        <w:jc w:val="both"/>
      </w:pPr>
      <w:r w:rsidRPr="000B094A">
        <w:t>Az adott újrabefektetési projekthez igényelhető pénzügyi alap összege nem haladhatja meg a pályázatra benyújtott újrabefektetési projekt összes költségének bizonyos százalékát, az alábbi táblázatnak megfelelően:</w:t>
      </w:r>
    </w:p>
    <w:p w:rsidR="00AE3AD4" w:rsidRPr="000B094A" w:rsidRDefault="00AE3AD4">
      <w:pPr>
        <w:spacing w:line="275" w:lineRule="auto"/>
        <w:jc w:val="both"/>
        <w:sectPr w:rsidR="00AE3AD4" w:rsidRPr="000B094A">
          <w:pgSz w:w="11910" w:h="16840"/>
          <w:pgMar w:top="1200" w:right="1300" w:bottom="1240" w:left="1300" w:header="0" w:footer="1047" w:gutter="0"/>
          <w:cols w:space="708"/>
        </w:sectPr>
      </w:pPr>
    </w:p>
    <w:p w:rsidR="00AE3AD4" w:rsidRPr="000B094A" w:rsidRDefault="00AE3AD4">
      <w:pPr>
        <w:spacing w:before="17" w:line="60" w:lineRule="exact"/>
        <w:rPr>
          <w:sz w:val="6"/>
          <w:szCs w:val="6"/>
        </w:rPr>
      </w:pPr>
    </w:p>
    <w:tbl>
      <w:tblPr>
        <w:tblStyle w:val="TableNormal"/>
        <w:tblW w:w="0" w:type="auto"/>
        <w:tblInd w:w="99" w:type="dxa"/>
        <w:tblLayout w:type="fixed"/>
        <w:tblLook w:val="01E0" w:firstRow="1" w:lastRow="1" w:firstColumn="1" w:lastColumn="1" w:noHBand="0" w:noVBand="0"/>
      </w:tblPr>
      <w:tblGrid>
        <w:gridCol w:w="5452"/>
        <w:gridCol w:w="1234"/>
        <w:gridCol w:w="1123"/>
        <w:gridCol w:w="1549"/>
      </w:tblGrid>
      <w:tr w:rsidR="00AE3AD4" w:rsidRPr="000B094A">
        <w:trPr>
          <w:trHeight w:hRule="exact" w:val="305"/>
        </w:trPr>
        <w:tc>
          <w:tcPr>
            <w:tcW w:w="9357" w:type="dxa"/>
            <w:gridSpan w:val="4"/>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51" w:lineRule="exact"/>
              <w:ind w:left="796"/>
              <w:rPr>
                <w:rFonts w:ascii="Times New Roman" w:eastAsia="Times New Roman" w:hAnsi="Times New Roman" w:cs="Times New Roman"/>
              </w:rPr>
            </w:pPr>
            <w:r w:rsidRPr="000B094A">
              <w:rPr>
                <w:rFonts w:ascii="Times New Roman" w:hAnsi="Times New Roman"/>
                <w:b/>
              </w:rPr>
              <w:t>A pénzügyi alap által fedezett újrabefektetési projekt költségeinek maximum százaléka</w:t>
            </w:r>
          </w:p>
        </w:tc>
      </w:tr>
      <w:tr w:rsidR="00AE3AD4" w:rsidRPr="000B094A">
        <w:trPr>
          <w:trHeight w:hRule="exact" w:val="598"/>
        </w:trPr>
        <w:tc>
          <w:tcPr>
            <w:tcW w:w="5452" w:type="dxa"/>
            <w:tcBorders>
              <w:top w:val="single" w:sz="7" w:space="0" w:color="000000"/>
              <w:left w:val="single" w:sz="7" w:space="0" w:color="000000"/>
              <w:bottom w:val="single" w:sz="7" w:space="0" w:color="000000"/>
              <w:right w:val="single" w:sz="7" w:space="0" w:color="000000"/>
            </w:tcBorders>
          </w:tcPr>
          <w:p w:rsidR="00AE3AD4" w:rsidRPr="000B094A" w:rsidRDefault="00AE3AD4"/>
        </w:tc>
        <w:tc>
          <w:tcPr>
            <w:tcW w:w="3905" w:type="dxa"/>
            <w:gridSpan w:val="3"/>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77" w:lineRule="auto"/>
              <w:ind w:left="1762" w:right="300" w:hanging="1464"/>
              <w:rPr>
                <w:rFonts w:ascii="Times New Roman" w:eastAsia="Times New Roman" w:hAnsi="Times New Roman" w:cs="Times New Roman"/>
              </w:rPr>
            </w:pPr>
            <w:r w:rsidRPr="000B094A">
              <w:rPr>
                <w:rFonts w:ascii="Times New Roman"/>
              </w:rPr>
              <w:t>Ú</w:t>
            </w:r>
            <w:r w:rsidRPr="000B094A">
              <w:rPr>
                <w:rFonts w:ascii="Times New Roman"/>
              </w:rPr>
              <w:t>jrabefektet</w:t>
            </w:r>
            <w:r w:rsidRPr="000B094A">
              <w:rPr>
                <w:rFonts w:ascii="Times New Roman"/>
              </w:rPr>
              <w:t>é</w:t>
            </w:r>
            <w:r w:rsidRPr="000B094A">
              <w:rPr>
                <w:rFonts w:ascii="Times New Roman"/>
              </w:rPr>
              <w:t>si film sz</w:t>
            </w:r>
            <w:r w:rsidRPr="000B094A">
              <w:rPr>
                <w:rFonts w:ascii="Times New Roman"/>
              </w:rPr>
              <w:t>á</w:t>
            </w:r>
            <w:r w:rsidRPr="000B094A">
              <w:rPr>
                <w:rFonts w:ascii="Times New Roman"/>
              </w:rPr>
              <w:t>rmaz</w:t>
            </w:r>
            <w:r w:rsidRPr="000B094A">
              <w:rPr>
                <w:rFonts w:ascii="Times New Roman"/>
              </w:rPr>
              <w:t>á</w:t>
            </w:r>
            <w:r w:rsidRPr="000B094A">
              <w:rPr>
                <w:rFonts w:ascii="Times New Roman"/>
              </w:rPr>
              <w:t>si orsz</w:t>
            </w:r>
            <w:r w:rsidRPr="000B094A">
              <w:rPr>
                <w:rFonts w:ascii="Times New Roman"/>
              </w:rPr>
              <w:t>á</w:t>
            </w:r>
            <w:r w:rsidRPr="000B094A">
              <w:rPr>
                <w:rFonts w:ascii="Times New Roman"/>
              </w:rPr>
              <w:t>ga</w:t>
            </w:r>
          </w:p>
        </w:tc>
      </w:tr>
      <w:tr w:rsidR="00AE3AD4" w:rsidRPr="000B094A">
        <w:trPr>
          <w:trHeight w:hRule="exact" w:val="607"/>
        </w:trPr>
        <w:tc>
          <w:tcPr>
            <w:tcW w:w="5452" w:type="dxa"/>
            <w:tcBorders>
              <w:top w:val="single" w:sz="7" w:space="0" w:color="000000"/>
              <w:left w:val="single" w:sz="7" w:space="0" w:color="000000"/>
              <w:bottom w:val="single" w:sz="7" w:space="0" w:color="000000"/>
              <w:right w:val="single" w:sz="7" w:space="0" w:color="000000"/>
            </w:tcBorders>
          </w:tcPr>
          <w:p w:rsidR="00AE3AD4" w:rsidRPr="000B094A" w:rsidRDefault="00AE3AD4"/>
        </w:tc>
        <w:tc>
          <w:tcPr>
            <w:tcW w:w="1234"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46" w:lineRule="exact"/>
              <w:ind w:left="224"/>
              <w:rPr>
                <w:rFonts w:ascii="Times New Roman" w:eastAsia="Times New Roman" w:hAnsi="Times New Roman" w:cs="Times New Roman"/>
              </w:rPr>
            </w:pPr>
            <w:r w:rsidRPr="000B094A">
              <w:rPr>
                <w:rFonts w:ascii="Times New Roman"/>
              </w:rPr>
              <w:t>FR - UK</w:t>
            </w:r>
          </w:p>
        </w:tc>
        <w:tc>
          <w:tcPr>
            <w:tcW w:w="1123"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75" w:lineRule="auto"/>
              <w:ind w:left="426" w:hanging="207"/>
              <w:rPr>
                <w:rFonts w:ascii="Times New Roman" w:eastAsia="Times New Roman" w:hAnsi="Times New Roman" w:cs="Times New Roman"/>
              </w:rPr>
            </w:pPr>
            <w:r w:rsidRPr="000B094A">
              <w:rPr>
                <w:rFonts w:ascii="Times New Roman"/>
              </w:rPr>
              <w:t>DE, IT, ES</w:t>
            </w:r>
          </w:p>
        </w:tc>
        <w:tc>
          <w:tcPr>
            <w:tcW w:w="1549"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75" w:lineRule="auto"/>
              <w:ind w:left="364" w:right="360" w:firstLine="151"/>
              <w:rPr>
                <w:rFonts w:ascii="Times New Roman" w:eastAsia="Times New Roman" w:hAnsi="Times New Roman" w:cs="Times New Roman"/>
              </w:rPr>
            </w:pPr>
            <w:r w:rsidRPr="000B094A">
              <w:rPr>
                <w:rFonts w:ascii="Times New Roman"/>
              </w:rPr>
              <w:t>Egy</w:t>
            </w:r>
            <w:r w:rsidRPr="000B094A">
              <w:rPr>
                <w:rFonts w:ascii="Times New Roman"/>
              </w:rPr>
              <w:t>é</w:t>
            </w:r>
            <w:r w:rsidRPr="000B094A">
              <w:rPr>
                <w:rFonts w:ascii="Times New Roman"/>
              </w:rPr>
              <w:t>b orsz</w:t>
            </w:r>
            <w:r w:rsidRPr="000B094A">
              <w:rPr>
                <w:rFonts w:ascii="Times New Roman"/>
              </w:rPr>
              <w:t>á</w:t>
            </w:r>
            <w:r w:rsidRPr="000B094A">
              <w:rPr>
                <w:rFonts w:ascii="Times New Roman"/>
              </w:rPr>
              <w:t>gok</w:t>
            </w:r>
          </w:p>
        </w:tc>
      </w:tr>
      <w:tr w:rsidR="00AE3AD4" w:rsidRPr="000B094A">
        <w:trPr>
          <w:trHeight w:hRule="exact" w:val="307"/>
        </w:trPr>
        <w:tc>
          <w:tcPr>
            <w:tcW w:w="5452"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46" w:lineRule="exact"/>
              <w:ind w:left="100"/>
              <w:rPr>
                <w:rFonts w:ascii="Times New Roman" w:eastAsia="Times New Roman" w:hAnsi="Times New Roman" w:cs="Times New Roman"/>
              </w:rPr>
            </w:pPr>
            <w:r w:rsidRPr="000B094A">
              <w:rPr>
                <w:rFonts w:ascii="Times New Roman"/>
              </w:rPr>
              <w:t>Modul 1: (koprodukci</w:t>
            </w:r>
            <w:r w:rsidRPr="000B094A">
              <w:rPr>
                <w:rFonts w:ascii="Times New Roman"/>
              </w:rPr>
              <w:t>ó</w:t>
            </w:r>
            <w:r w:rsidRPr="000B094A">
              <w:rPr>
                <w:rFonts w:ascii="Times New Roman"/>
              </w:rPr>
              <w:t>)</w:t>
            </w:r>
          </w:p>
        </w:tc>
        <w:tc>
          <w:tcPr>
            <w:tcW w:w="1234"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46" w:lineRule="exact"/>
              <w:ind w:left="380"/>
              <w:rPr>
                <w:rFonts w:ascii="Times New Roman" w:eastAsia="Times New Roman" w:hAnsi="Times New Roman" w:cs="Times New Roman"/>
              </w:rPr>
            </w:pPr>
            <w:r w:rsidRPr="000B094A">
              <w:rPr>
                <w:rFonts w:ascii="Times New Roman"/>
              </w:rPr>
              <w:t>60 %</w:t>
            </w:r>
          </w:p>
        </w:tc>
        <w:tc>
          <w:tcPr>
            <w:tcW w:w="1123"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46" w:lineRule="exact"/>
              <w:ind w:left="325"/>
              <w:rPr>
                <w:rFonts w:ascii="Times New Roman" w:eastAsia="Times New Roman" w:hAnsi="Times New Roman" w:cs="Times New Roman"/>
              </w:rPr>
            </w:pPr>
            <w:r w:rsidRPr="000B094A">
              <w:rPr>
                <w:rFonts w:ascii="Times New Roman"/>
              </w:rPr>
              <w:t>60 %</w:t>
            </w:r>
          </w:p>
        </w:tc>
        <w:tc>
          <w:tcPr>
            <w:tcW w:w="1549"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46" w:lineRule="exact"/>
              <w:ind w:left="519" w:right="513"/>
              <w:jc w:val="center"/>
              <w:rPr>
                <w:rFonts w:ascii="Times New Roman" w:eastAsia="Times New Roman" w:hAnsi="Times New Roman" w:cs="Times New Roman"/>
              </w:rPr>
            </w:pPr>
            <w:r w:rsidRPr="000B094A">
              <w:rPr>
                <w:rFonts w:ascii="Times New Roman"/>
              </w:rPr>
              <w:t>60 %</w:t>
            </w:r>
          </w:p>
        </w:tc>
      </w:tr>
      <w:tr w:rsidR="00AE3AD4" w:rsidRPr="000B094A">
        <w:trPr>
          <w:trHeight w:hRule="exact" w:val="895"/>
        </w:trPr>
        <w:tc>
          <w:tcPr>
            <w:tcW w:w="5452"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46" w:lineRule="exact"/>
              <w:ind w:left="100"/>
              <w:rPr>
                <w:rFonts w:ascii="Times New Roman" w:eastAsia="Times New Roman" w:hAnsi="Times New Roman" w:cs="Times New Roman"/>
              </w:rPr>
            </w:pPr>
            <w:r w:rsidRPr="000B094A">
              <w:rPr>
                <w:rFonts w:ascii="Times New Roman"/>
              </w:rPr>
              <w:t>Modul 2: (MG)</w:t>
            </w:r>
          </w:p>
          <w:p w:rsidR="00AE3AD4" w:rsidRPr="000B094A" w:rsidRDefault="00E34496">
            <w:pPr>
              <w:pStyle w:val="TableParagraph"/>
              <w:spacing w:before="37" w:line="275" w:lineRule="auto"/>
              <w:ind w:left="100" w:right="190"/>
              <w:rPr>
                <w:rFonts w:ascii="Times New Roman" w:eastAsia="Times New Roman" w:hAnsi="Times New Roman" w:cs="Times New Roman"/>
              </w:rPr>
            </w:pPr>
            <w:r w:rsidRPr="000B094A">
              <w:rPr>
                <w:rFonts w:ascii="Times New Roman"/>
              </w:rPr>
              <w:t xml:space="preserve">a film </w:t>
            </w:r>
            <w:r w:rsidRPr="000B094A">
              <w:rPr>
                <w:rFonts w:ascii="Times New Roman"/>
              </w:rPr>
              <w:t>é</w:t>
            </w:r>
            <w:r w:rsidRPr="000B094A">
              <w:rPr>
                <w:rFonts w:ascii="Times New Roman"/>
              </w:rPr>
              <w:t>rdemi forgat</w:t>
            </w:r>
            <w:r w:rsidRPr="000B094A">
              <w:rPr>
                <w:rFonts w:ascii="Times New Roman"/>
              </w:rPr>
              <w:t>á</w:t>
            </w:r>
            <w:r w:rsidRPr="000B094A">
              <w:rPr>
                <w:rFonts w:ascii="Times New Roman"/>
              </w:rPr>
              <w:t>s</w:t>
            </w:r>
            <w:r w:rsidRPr="000B094A">
              <w:rPr>
                <w:rFonts w:ascii="Times New Roman"/>
              </w:rPr>
              <w:t>á</w:t>
            </w:r>
            <w:r w:rsidRPr="000B094A">
              <w:rPr>
                <w:rFonts w:ascii="Times New Roman"/>
              </w:rPr>
              <w:t>nak befejez</w:t>
            </w:r>
            <w:r w:rsidRPr="000B094A">
              <w:rPr>
                <w:rFonts w:ascii="Times New Roman"/>
              </w:rPr>
              <w:t>é</w:t>
            </w:r>
            <w:r w:rsidRPr="000B094A">
              <w:rPr>
                <w:rFonts w:ascii="Times New Roman"/>
              </w:rPr>
              <w:t>se el</w:t>
            </w:r>
            <w:r w:rsidRPr="000B094A">
              <w:rPr>
                <w:rFonts w:ascii="Times New Roman"/>
              </w:rPr>
              <w:t>ő</w:t>
            </w:r>
            <w:r w:rsidRPr="000B094A">
              <w:rPr>
                <w:rFonts w:ascii="Times New Roman"/>
              </w:rPr>
              <w:t>tt al</w:t>
            </w:r>
            <w:r w:rsidRPr="000B094A">
              <w:rPr>
                <w:rFonts w:ascii="Times New Roman"/>
              </w:rPr>
              <w:t>áí</w:t>
            </w:r>
            <w:r w:rsidRPr="000B094A">
              <w:rPr>
                <w:rFonts w:ascii="Times New Roman"/>
              </w:rPr>
              <w:t>rt licensz meg</w:t>
            </w:r>
            <w:r w:rsidRPr="000B094A">
              <w:rPr>
                <w:rFonts w:ascii="Times New Roman"/>
              </w:rPr>
              <w:t>á</w:t>
            </w:r>
            <w:r w:rsidRPr="000B094A">
              <w:rPr>
                <w:rFonts w:ascii="Times New Roman"/>
              </w:rPr>
              <w:t>llapod</w:t>
            </w:r>
            <w:r w:rsidRPr="000B094A">
              <w:rPr>
                <w:rFonts w:ascii="Times New Roman"/>
              </w:rPr>
              <w:t>á</w:t>
            </w:r>
            <w:r w:rsidRPr="000B094A">
              <w:rPr>
                <w:rFonts w:ascii="Times New Roman"/>
              </w:rPr>
              <w:t>s</w:t>
            </w:r>
          </w:p>
        </w:tc>
        <w:tc>
          <w:tcPr>
            <w:tcW w:w="1234" w:type="dxa"/>
            <w:tcBorders>
              <w:top w:val="single" w:sz="7" w:space="0" w:color="000000"/>
              <w:left w:val="single" w:sz="7" w:space="0" w:color="000000"/>
              <w:bottom w:val="single" w:sz="7" w:space="0" w:color="000000"/>
              <w:right w:val="single" w:sz="7" w:space="0" w:color="000000"/>
            </w:tcBorders>
          </w:tcPr>
          <w:p w:rsidR="00AE3AD4" w:rsidRPr="000B094A" w:rsidRDefault="00AE3AD4">
            <w:pPr>
              <w:pStyle w:val="TableParagraph"/>
              <w:spacing w:before="8" w:line="280" w:lineRule="exact"/>
              <w:rPr>
                <w:sz w:val="28"/>
                <w:szCs w:val="28"/>
              </w:rPr>
            </w:pPr>
          </w:p>
          <w:p w:rsidR="00AE3AD4" w:rsidRPr="000B094A" w:rsidRDefault="00E34496">
            <w:pPr>
              <w:pStyle w:val="TableParagraph"/>
              <w:ind w:left="380"/>
              <w:rPr>
                <w:rFonts w:ascii="Times New Roman" w:eastAsia="Times New Roman" w:hAnsi="Times New Roman" w:cs="Times New Roman"/>
              </w:rPr>
            </w:pPr>
            <w:r w:rsidRPr="000B094A">
              <w:rPr>
                <w:rFonts w:ascii="Times New Roman"/>
              </w:rPr>
              <w:t>60 %</w:t>
            </w:r>
          </w:p>
        </w:tc>
        <w:tc>
          <w:tcPr>
            <w:tcW w:w="1123" w:type="dxa"/>
            <w:tcBorders>
              <w:top w:val="single" w:sz="7" w:space="0" w:color="000000"/>
              <w:left w:val="single" w:sz="7" w:space="0" w:color="000000"/>
              <w:bottom w:val="single" w:sz="7" w:space="0" w:color="000000"/>
              <w:right w:val="single" w:sz="7" w:space="0" w:color="000000"/>
            </w:tcBorders>
          </w:tcPr>
          <w:p w:rsidR="00AE3AD4" w:rsidRPr="000B094A" w:rsidRDefault="00AE3AD4">
            <w:pPr>
              <w:pStyle w:val="TableParagraph"/>
              <w:spacing w:before="8" w:line="280" w:lineRule="exact"/>
              <w:rPr>
                <w:sz w:val="28"/>
                <w:szCs w:val="28"/>
              </w:rPr>
            </w:pPr>
          </w:p>
          <w:p w:rsidR="00AE3AD4" w:rsidRPr="000B094A" w:rsidRDefault="00E34496">
            <w:pPr>
              <w:pStyle w:val="TableParagraph"/>
              <w:ind w:left="325"/>
              <w:rPr>
                <w:rFonts w:ascii="Times New Roman" w:eastAsia="Times New Roman" w:hAnsi="Times New Roman" w:cs="Times New Roman"/>
              </w:rPr>
            </w:pPr>
            <w:r w:rsidRPr="000B094A">
              <w:rPr>
                <w:rFonts w:ascii="Times New Roman"/>
              </w:rPr>
              <w:t>60 %</w:t>
            </w:r>
          </w:p>
        </w:tc>
        <w:tc>
          <w:tcPr>
            <w:tcW w:w="1549" w:type="dxa"/>
            <w:tcBorders>
              <w:top w:val="single" w:sz="7" w:space="0" w:color="000000"/>
              <w:left w:val="single" w:sz="7" w:space="0" w:color="000000"/>
              <w:bottom w:val="single" w:sz="7" w:space="0" w:color="000000"/>
              <w:right w:val="single" w:sz="7" w:space="0" w:color="000000"/>
            </w:tcBorders>
          </w:tcPr>
          <w:p w:rsidR="00AE3AD4" w:rsidRPr="000B094A" w:rsidRDefault="00AE3AD4">
            <w:pPr>
              <w:pStyle w:val="TableParagraph"/>
              <w:spacing w:before="8" w:line="280" w:lineRule="exact"/>
              <w:rPr>
                <w:sz w:val="28"/>
                <w:szCs w:val="28"/>
              </w:rPr>
            </w:pPr>
          </w:p>
          <w:p w:rsidR="00AE3AD4" w:rsidRPr="000B094A" w:rsidRDefault="00E34496">
            <w:pPr>
              <w:pStyle w:val="TableParagraph"/>
              <w:ind w:left="519" w:right="513"/>
              <w:jc w:val="center"/>
              <w:rPr>
                <w:rFonts w:ascii="Times New Roman" w:eastAsia="Times New Roman" w:hAnsi="Times New Roman" w:cs="Times New Roman"/>
              </w:rPr>
            </w:pPr>
            <w:r w:rsidRPr="000B094A">
              <w:rPr>
                <w:rFonts w:ascii="Times New Roman"/>
              </w:rPr>
              <w:t>60 %</w:t>
            </w:r>
          </w:p>
        </w:tc>
      </w:tr>
      <w:tr w:rsidR="00AE3AD4" w:rsidRPr="000B094A">
        <w:trPr>
          <w:trHeight w:hRule="exact" w:val="898"/>
        </w:trPr>
        <w:tc>
          <w:tcPr>
            <w:tcW w:w="5452"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48" w:lineRule="exact"/>
              <w:ind w:left="100"/>
              <w:rPr>
                <w:rFonts w:ascii="Times New Roman" w:eastAsia="Times New Roman" w:hAnsi="Times New Roman" w:cs="Times New Roman"/>
              </w:rPr>
            </w:pPr>
            <w:r w:rsidRPr="000B094A">
              <w:rPr>
                <w:rFonts w:ascii="Times New Roman"/>
              </w:rPr>
              <w:t>Modul 2: (MG)</w:t>
            </w:r>
          </w:p>
          <w:p w:rsidR="00AE3AD4" w:rsidRPr="000B094A" w:rsidRDefault="00E34496">
            <w:pPr>
              <w:pStyle w:val="TableParagraph"/>
              <w:spacing w:before="37" w:line="275" w:lineRule="auto"/>
              <w:ind w:left="100" w:right="190"/>
              <w:rPr>
                <w:rFonts w:ascii="Times New Roman" w:eastAsia="Times New Roman" w:hAnsi="Times New Roman" w:cs="Times New Roman"/>
              </w:rPr>
            </w:pPr>
            <w:r w:rsidRPr="000B094A">
              <w:rPr>
                <w:rFonts w:ascii="Times New Roman"/>
              </w:rPr>
              <w:t xml:space="preserve">a film </w:t>
            </w:r>
            <w:r w:rsidRPr="000B094A">
              <w:rPr>
                <w:rFonts w:ascii="Times New Roman"/>
              </w:rPr>
              <w:t>é</w:t>
            </w:r>
            <w:r w:rsidRPr="000B094A">
              <w:rPr>
                <w:rFonts w:ascii="Times New Roman"/>
              </w:rPr>
              <w:t>rdemi forgat</w:t>
            </w:r>
            <w:r w:rsidRPr="000B094A">
              <w:rPr>
                <w:rFonts w:ascii="Times New Roman"/>
              </w:rPr>
              <w:t>á</w:t>
            </w:r>
            <w:r w:rsidRPr="000B094A">
              <w:rPr>
                <w:rFonts w:ascii="Times New Roman"/>
              </w:rPr>
              <w:t>s</w:t>
            </w:r>
            <w:r w:rsidRPr="000B094A">
              <w:rPr>
                <w:rFonts w:ascii="Times New Roman"/>
              </w:rPr>
              <w:t>á</w:t>
            </w:r>
            <w:r w:rsidRPr="000B094A">
              <w:rPr>
                <w:rFonts w:ascii="Times New Roman"/>
              </w:rPr>
              <w:t>nak befejez</w:t>
            </w:r>
            <w:r w:rsidRPr="000B094A">
              <w:rPr>
                <w:rFonts w:ascii="Times New Roman"/>
              </w:rPr>
              <w:t>é</w:t>
            </w:r>
            <w:r w:rsidRPr="000B094A">
              <w:rPr>
                <w:rFonts w:ascii="Times New Roman"/>
              </w:rPr>
              <w:t>se ut</w:t>
            </w:r>
            <w:r w:rsidRPr="000B094A">
              <w:rPr>
                <w:rFonts w:ascii="Times New Roman"/>
              </w:rPr>
              <w:t>á</w:t>
            </w:r>
            <w:r w:rsidRPr="000B094A">
              <w:rPr>
                <w:rFonts w:ascii="Times New Roman"/>
              </w:rPr>
              <w:t>n al</w:t>
            </w:r>
            <w:r w:rsidRPr="000B094A">
              <w:rPr>
                <w:rFonts w:ascii="Times New Roman"/>
              </w:rPr>
              <w:t>áí</w:t>
            </w:r>
            <w:r w:rsidRPr="000B094A">
              <w:rPr>
                <w:rFonts w:ascii="Times New Roman"/>
              </w:rPr>
              <w:t>rt licensz meg</w:t>
            </w:r>
            <w:r w:rsidRPr="000B094A">
              <w:rPr>
                <w:rFonts w:ascii="Times New Roman"/>
              </w:rPr>
              <w:t>á</w:t>
            </w:r>
            <w:r w:rsidRPr="000B094A">
              <w:rPr>
                <w:rFonts w:ascii="Times New Roman"/>
              </w:rPr>
              <w:t>llapod</w:t>
            </w:r>
            <w:r w:rsidRPr="000B094A">
              <w:rPr>
                <w:rFonts w:ascii="Times New Roman"/>
              </w:rPr>
              <w:t>á</w:t>
            </w:r>
            <w:r w:rsidRPr="000B094A">
              <w:rPr>
                <w:rFonts w:ascii="Times New Roman"/>
              </w:rPr>
              <w:t>s</w:t>
            </w:r>
          </w:p>
        </w:tc>
        <w:tc>
          <w:tcPr>
            <w:tcW w:w="1234" w:type="dxa"/>
            <w:tcBorders>
              <w:top w:val="single" w:sz="7" w:space="0" w:color="000000"/>
              <w:left w:val="single" w:sz="7" w:space="0" w:color="000000"/>
              <w:bottom w:val="single" w:sz="7" w:space="0" w:color="000000"/>
              <w:right w:val="single" w:sz="7" w:space="0" w:color="000000"/>
            </w:tcBorders>
          </w:tcPr>
          <w:p w:rsidR="00AE3AD4" w:rsidRPr="000B094A" w:rsidRDefault="00AE3AD4">
            <w:pPr>
              <w:pStyle w:val="TableParagraph"/>
              <w:spacing w:before="10" w:line="280" w:lineRule="exact"/>
              <w:rPr>
                <w:sz w:val="28"/>
                <w:szCs w:val="28"/>
              </w:rPr>
            </w:pPr>
          </w:p>
          <w:p w:rsidR="00AE3AD4" w:rsidRPr="000B094A" w:rsidRDefault="00E34496">
            <w:pPr>
              <w:pStyle w:val="TableParagraph"/>
              <w:ind w:left="380"/>
              <w:rPr>
                <w:rFonts w:ascii="Times New Roman" w:eastAsia="Times New Roman" w:hAnsi="Times New Roman" w:cs="Times New Roman"/>
              </w:rPr>
            </w:pPr>
            <w:r w:rsidRPr="000B094A">
              <w:rPr>
                <w:rFonts w:ascii="Times New Roman"/>
              </w:rPr>
              <w:t>40 %</w:t>
            </w:r>
          </w:p>
        </w:tc>
        <w:tc>
          <w:tcPr>
            <w:tcW w:w="1123" w:type="dxa"/>
            <w:tcBorders>
              <w:top w:val="single" w:sz="7" w:space="0" w:color="000000"/>
              <w:left w:val="single" w:sz="7" w:space="0" w:color="000000"/>
              <w:bottom w:val="single" w:sz="7" w:space="0" w:color="000000"/>
              <w:right w:val="single" w:sz="7" w:space="0" w:color="000000"/>
            </w:tcBorders>
          </w:tcPr>
          <w:p w:rsidR="00AE3AD4" w:rsidRPr="000B094A" w:rsidRDefault="00AE3AD4">
            <w:pPr>
              <w:pStyle w:val="TableParagraph"/>
              <w:spacing w:before="10" w:line="280" w:lineRule="exact"/>
              <w:rPr>
                <w:sz w:val="28"/>
                <w:szCs w:val="28"/>
              </w:rPr>
            </w:pPr>
          </w:p>
          <w:p w:rsidR="00AE3AD4" w:rsidRPr="000B094A" w:rsidRDefault="00E34496">
            <w:pPr>
              <w:pStyle w:val="TableParagraph"/>
              <w:ind w:left="325"/>
              <w:rPr>
                <w:rFonts w:ascii="Times New Roman" w:eastAsia="Times New Roman" w:hAnsi="Times New Roman" w:cs="Times New Roman"/>
              </w:rPr>
            </w:pPr>
            <w:r w:rsidRPr="000B094A">
              <w:rPr>
                <w:rFonts w:ascii="Times New Roman"/>
              </w:rPr>
              <w:t>50 %</w:t>
            </w:r>
          </w:p>
        </w:tc>
        <w:tc>
          <w:tcPr>
            <w:tcW w:w="1549" w:type="dxa"/>
            <w:tcBorders>
              <w:top w:val="single" w:sz="7" w:space="0" w:color="000000"/>
              <w:left w:val="single" w:sz="7" w:space="0" w:color="000000"/>
              <w:bottom w:val="single" w:sz="7" w:space="0" w:color="000000"/>
              <w:right w:val="single" w:sz="7" w:space="0" w:color="000000"/>
            </w:tcBorders>
          </w:tcPr>
          <w:p w:rsidR="00AE3AD4" w:rsidRPr="000B094A" w:rsidRDefault="00AE3AD4">
            <w:pPr>
              <w:pStyle w:val="TableParagraph"/>
              <w:spacing w:before="10" w:line="280" w:lineRule="exact"/>
              <w:rPr>
                <w:sz w:val="28"/>
                <w:szCs w:val="28"/>
              </w:rPr>
            </w:pPr>
          </w:p>
          <w:p w:rsidR="00AE3AD4" w:rsidRPr="000B094A" w:rsidRDefault="00E34496">
            <w:pPr>
              <w:pStyle w:val="TableParagraph"/>
              <w:ind w:left="519" w:right="513"/>
              <w:jc w:val="center"/>
              <w:rPr>
                <w:rFonts w:ascii="Times New Roman" w:eastAsia="Times New Roman" w:hAnsi="Times New Roman" w:cs="Times New Roman"/>
              </w:rPr>
            </w:pPr>
            <w:r w:rsidRPr="000B094A">
              <w:rPr>
                <w:rFonts w:ascii="Times New Roman"/>
              </w:rPr>
              <w:t>60 %</w:t>
            </w:r>
          </w:p>
        </w:tc>
      </w:tr>
      <w:tr w:rsidR="00AE3AD4" w:rsidRPr="000B094A">
        <w:trPr>
          <w:trHeight w:hRule="exact" w:val="319"/>
        </w:trPr>
        <w:tc>
          <w:tcPr>
            <w:tcW w:w="5452"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46" w:lineRule="exact"/>
              <w:ind w:left="100"/>
              <w:rPr>
                <w:rFonts w:ascii="Times New Roman" w:eastAsia="Times New Roman" w:hAnsi="Times New Roman" w:cs="Times New Roman"/>
              </w:rPr>
            </w:pPr>
            <w:r w:rsidRPr="000B094A">
              <w:rPr>
                <w:rFonts w:ascii="Times New Roman"/>
              </w:rPr>
              <w:t>Modul 3: (P&amp;A)</w:t>
            </w:r>
          </w:p>
        </w:tc>
        <w:tc>
          <w:tcPr>
            <w:tcW w:w="1234"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ind w:left="380"/>
              <w:rPr>
                <w:rFonts w:ascii="Times New Roman" w:eastAsia="Times New Roman" w:hAnsi="Times New Roman" w:cs="Times New Roman"/>
              </w:rPr>
            </w:pPr>
            <w:r w:rsidRPr="000B094A">
              <w:rPr>
                <w:rFonts w:ascii="Times New Roman"/>
              </w:rPr>
              <w:t>50 %</w:t>
            </w:r>
          </w:p>
        </w:tc>
        <w:tc>
          <w:tcPr>
            <w:tcW w:w="1123"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ind w:left="325"/>
              <w:rPr>
                <w:rFonts w:ascii="Times New Roman" w:eastAsia="Times New Roman" w:hAnsi="Times New Roman" w:cs="Times New Roman"/>
              </w:rPr>
            </w:pPr>
            <w:r w:rsidRPr="000B094A">
              <w:rPr>
                <w:rFonts w:ascii="Times New Roman"/>
              </w:rPr>
              <w:t>50 %</w:t>
            </w:r>
          </w:p>
        </w:tc>
        <w:tc>
          <w:tcPr>
            <w:tcW w:w="1549"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ind w:left="519" w:right="513"/>
              <w:jc w:val="center"/>
              <w:rPr>
                <w:rFonts w:ascii="Times New Roman" w:eastAsia="Times New Roman" w:hAnsi="Times New Roman" w:cs="Times New Roman"/>
              </w:rPr>
            </w:pPr>
            <w:r w:rsidRPr="000B094A">
              <w:rPr>
                <w:rFonts w:ascii="Times New Roman"/>
              </w:rPr>
              <w:t>60 %</w:t>
            </w:r>
          </w:p>
        </w:tc>
      </w:tr>
    </w:tbl>
    <w:p w:rsidR="00AE3AD4" w:rsidRPr="000B094A" w:rsidRDefault="00AE3AD4">
      <w:pPr>
        <w:spacing w:before="14" w:line="200" w:lineRule="exact"/>
        <w:rPr>
          <w:sz w:val="20"/>
          <w:szCs w:val="20"/>
        </w:rPr>
      </w:pPr>
    </w:p>
    <w:tbl>
      <w:tblPr>
        <w:tblStyle w:val="TableNormal"/>
        <w:tblW w:w="0" w:type="auto"/>
        <w:tblInd w:w="99" w:type="dxa"/>
        <w:tblLayout w:type="fixed"/>
        <w:tblLook w:val="01E0" w:firstRow="1" w:lastRow="1" w:firstColumn="1" w:lastColumn="1" w:noHBand="0" w:noVBand="0"/>
      </w:tblPr>
      <w:tblGrid>
        <w:gridCol w:w="3585"/>
        <w:gridCol w:w="336"/>
        <w:gridCol w:w="436"/>
        <w:gridCol w:w="996"/>
        <w:gridCol w:w="4031"/>
      </w:tblGrid>
      <w:tr w:rsidR="00AE3AD4" w:rsidRPr="000B094A">
        <w:trPr>
          <w:trHeight w:hRule="exact" w:val="384"/>
        </w:trPr>
        <w:tc>
          <w:tcPr>
            <w:tcW w:w="3585" w:type="dxa"/>
            <w:tcBorders>
              <w:top w:val="nil"/>
              <w:left w:val="nil"/>
              <w:bottom w:val="single" w:sz="7" w:space="0" w:color="000000"/>
              <w:right w:val="nil"/>
            </w:tcBorders>
          </w:tcPr>
          <w:p w:rsidR="00AE3AD4" w:rsidRPr="000B094A" w:rsidRDefault="00E34496">
            <w:pPr>
              <w:pStyle w:val="TableParagraph"/>
              <w:spacing w:before="72"/>
              <w:ind w:left="108"/>
              <w:rPr>
                <w:rFonts w:ascii="Times New Roman" w:eastAsia="Times New Roman" w:hAnsi="Times New Roman" w:cs="Times New Roman"/>
              </w:rPr>
            </w:pPr>
            <w:r w:rsidRPr="000B094A">
              <w:rPr>
                <w:rFonts w:ascii="Times New Roman"/>
              </w:rPr>
              <w:t>P</w:t>
            </w:r>
            <w:r w:rsidRPr="000B094A">
              <w:rPr>
                <w:rFonts w:ascii="Times New Roman"/>
              </w:rPr>
              <w:t>é</w:t>
            </w:r>
            <w:r w:rsidRPr="000B094A">
              <w:rPr>
                <w:rFonts w:ascii="Times New Roman"/>
              </w:rPr>
              <w:t>lda:</w:t>
            </w:r>
          </w:p>
        </w:tc>
        <w:tc>
          <w:tcPr>
            <w:tcW w:w="5799" w:type="dxa"/>
            <w:gridSpan w:val="4"/>
            <w:vMerge w:val="restart"/>
            <w:tcBorders>
              <w:top w:val="nil"/>
              <w:left w:val="nil"/>
              <w:right w:val="nil"/>
            </w:tcBorders>
          </w:tcPr>
          <w:p w:rsidR="00AE3AD4" w:rsidRPr="000B094A" w:rsidRDefault="00AE3AD4"/>
        </w:tc>
      </w:tr>
      <w:tr w:rsidR="00AE3AD4" w:rsidRPr="000B094A">
        <w:trPr>
          <w:trHeight w:hRule="exact" w:val="276"/>
        </w:trPr>
        <w:tc>
          <w:tcPr>
            <w:tcW w:w="3585" w:type="dxa"/>
            <w:tcBorders>
              <w:top w:val="single" w:sz="7" w:space="0" w:color="000000"/>
              <w:left w:val="single" w:sz="7" w:space="0" w:color="000000"/>
              <w:bottom w:val="nil"/>
              <w:right w:val="nil"/>
            </w:tcBorders>
          </w:tcPr>
          <w:p w:rsidR="00AE3AD4" w:rsidRPr="000B094A" w:rsidRDefault="00E34496">
            <w:pPr>
              <w:pStyle w:val="TableParagraph"/>
              <w:spacing w:line="246" w:lineRule="exact"/>
              <w:ind w:left="100"/>
              <w:rPr>
                <w:rFonts w:ascii="Times New Roman" w:eastAsia="Times New Roman" w:hAnsi="Times New Roman" w:cs="Times New Roman"/>
              </w:rPr>
            </w:pPr>
            <w:r w:rsidRPr="000B094A">
              <w:rPr>
                <w:rFonts w:ascii="Times New Roman"/>
                <w:i/>
                <w:u w:val="single" w:color="000000"/>
              </w:rPr>
              <w:t>Ú</w:t>
            </w:r>
            <w:r w:rsidRPr="000B094A">
              <w:rPr>
                <w:rFonts w:ascii="Times New Roman"/>
                <w:i/>
                <w:u w:val="single" w:color="000000"/>
              </w:rPr>
              <w:t>jrabefektet</w:t>
            </w:r>
            <w:r w:rsidRPr="000B094A">
              <w:rPr>
                <w:rFonts w:ascii="Times New Roman"/>
                <w:i/>
                <w:u w:val="single" w:color="000000"/>
              </w:rPr>
              <w:t>é</w:t>
            </w:r>
            <w:r w:rsidRPr="000B094A">
              <w:rPr>
                <w:rFonts w:ascii="Times New Roman"/>
                <w:i/>
                <w:u w:val="single" w:color="000000"/>
              </w:rPr>
              <w:t>si projekt:</w:t>
            </w:r>
          </w:p>
        </w:tc>
        <w:tc>
          <w:tcPr>
            <w:tcW w:w="5799" w:type="dxa"/>
            <w:gridSpan w:val="4"/>
            <w:vMerge/>
            <w:tcBorders>
              <w:left w:val="nil"/>
              <w:bottom w:val="nil"/>
              <w:right w:val="nil"/>
            </w:tcBorders>
          </w:tcPr>
          <w:p w:rsidR="00AE3AD4" w:rsidRPr="000B094A" w:rsidRDefault="00AE3AD4"/>
        </w:tc>
      </w:tr>
      <w:tr w:rsidR="00AE3AD4" w:rsidRPr="000B094A">
        <w:trPr>
          <w:trHeight w:hRule="exact" w:val="290"/>
        </w:trPr>
        <w:tc>
          <w:tcPr>
            <w:tcW w:w="3585" w:type="dxa"/>
            <w:tcBorders>
              <w:top w:val="nil"/>
              <w:left w:val="single" w:sz="7" w:space="0" w:color="000000"/>
              <w:bottom w:val="nil"/>
              <w:right w:val="nil"/>
            </w:tcBorders>
          </w:tcPr>
          <w:p w:rsidR="00AE3AD4" w:rsidRPr="000B094A" w:rsidRDefault="00E34496">
            <w:pPr>
              <w:pStyle w:val="TableParagraph"/>
              <w:spacing w:before="7"/>
              <w:ind w:left="100"/>
              <w:rPr>
                <w:rFonts w:ascii="Times New Roman" w:eastAsia="Times New Roman" w:hAnsi="Times New Roman" w:cs="Times New Roman"/>
              </w:rPr>
            </w:pPr>
            <w:r w:rsidRPr="000B094A">
              <w:rPr>
                <w:rFonts w:ascii="Times New Roman"/>
                <w:i/>
              </w:rPr>
              <w:t>Modul 2 (MG)</w:t>
            </w:r>
          </w:p>
        </w:tc>
        <w:tc>
          <w:tcPr>
            <w:tcW w:w="336" w:type="dxa"/>
            <w:tcBorders>
              <w:top w:val="nil"/>
              <w:left w:val="nil"/>
              <w:bottom w:val="nil"/>
              <w:right w:val="nil"/>
            </w:tcBorders>
          </w:tcPr>
          <w:p w:rsidR="00AE3AD4" w:rsidRPr="000B094A" w:rsidRDefault="00AE3AD4"/>
        </w:tc>
        <w:tc>
          <w:tcPr>
            <w:tcW w:w="436" w:type="dxa"/>
            <w:tcBorders>
              <w:top w:val="nil"/>
              <w:left w:val="nil"/>
              <w:bottom w:val="nil"/>
              <w:right w:val="nil"/>
            </w:tcBorders>
          </w:tcPr>
          <w:p w:rsidR="00AE3AD4" w:rsidRPr="000B094A" w:rsidRDefault="00AE3AD4"/>
        </w:tc>
        <w:tc>
          <w:tcPr>
            <w:tcW w:w="996" w:type="dxa"/>
            <w:tcBorders>
              <w:top w:val="nil"/>
              <w:left w:val="nil"/>
              <w:bottom w:val="nil"/>
              <w:right w:val="single" w:sz="7" w:space="0" w:color="000000"/>
            </w:tcBorders>
          </w:tcPr>
          <w:p w:rsidR="00AE3AD4" w:rsidRPr="000B094A" w:rsidRDefault="00AE3AD4"/>
        </w:tc>
        <w:tc>
          <w:tcPr>
            <w:tcW w:w="4030" w:type="dxa"/>
            <w:tcBorders>
              <w:top w:val="nil"/>
              <w:left w:val="single" w:sz="7" w:space="0" w:color="000000"/>
              <w:bottom w:val="nil"/>
              <w:right w:val="single" w:sz="7" w:space="0" w:color="000000"/>
            </w:tcBorders>
          </w:tcPr>
          <w:p w:rsidR="00AE3AD4" w:rsidRPr="000B094A" w:rsidRDefault="008F256C" w:rsidP="00FA10C0">
            <w:pPr>
              <w:pStyle w:val="TableParagraph"/>
              <w:spacing w:before="7"/>
              <w:ind w:left="102"/>
              <w:rPr>
                <w:rFonts w:ascii="Times New Roman" w:eastAsia="Times New Roman" w:hAnsi="Times New Roman" w:cs="Times New Roman"/>
              </w:rPr>
            </w:pPr>
            <w:r w:rsidRPr="000B094A">
              <w:rPr>
                <w:rFonts w:ascii="Times New Roman" w:eastAsia="Times New Roman" w:hAnsi="Times New Roman" w:cs="Times New Roman"/>
              </w:rPr>
              <w:t xml:space="preserve">A potenciális pénzalap (60%) által </w:t>
            </w:r>
          </w:p>
        </w:tc>
      </w:tr>
      <w:tr w:rsidR="00AE3AD4" w:rsidRPr="000B094A">
        <w:trPr>
          <w:trHeight w:hRule="exact" w:val="292"/>
        </w:trPr>
        <w:tc>
          <w:tcPr>
            <w:tcW w:w="3585" w:type="dxa"/>
            <w:tcBorders>
              <w:top w:val="nil"/>
              <w:left w:val="single" w:sz="7" w:space="0" w:color="000000"/>
              <w:bottom w:val="nil"/>
              <w:right w:val="nil"/>
            </w:tcBorders>
          </w:tcPr>
          <w:p w:rsidR="00AE3AD4" w:rsidRPr="000B094A" w:rsidRDefault="00E34496">
            <w:pPr>
              <w:pStyle w:val="TableParagraph"/>
              <w:spacing w:before="7"/>
              <w:ind w:left="100"/>
              <w:rPr>
                <w:rFonts w:ascii="Times New Roman" w:eastAsia="Times New Roman" w:hAnsi="Times New Roman" w:cs="Times New Roman"/>
              </w:rPr>
            </w:pPr>
            <w:r w:rsidRPr="000B094A">
              <w:rPr>
                <w:rFonts w:ascii="Times New Roman"/>
                <w:i/>
              </w:rPr>
              <w:t>Befejez</w:t>
            </w:r>
            <w:r w:rsidRPr="000B094A">
              <w:rPr>
                <w:rFonts w:ascii="Times New Roman"/>
                <w:i/>
              </w:rPr>
              <w:t>é</w:t>
            </w:r>
            <w:r w:rsidRPr="000B094A">
              <w:rPr>
                <w:rFonts w:ascii="Times New Roman"/>
                <w:i/>
              </w:rPr>
              <w:t>s el</w:t>
            </w:r>
            <w:r w:rsidRPr="000B094A">
              <w:rPr>
                <w:rFonts w:ascii="Times New Roman"/>
                <w:i/>
              </w:rPr>
              <w:t>ő</w:t>
            </w:r>
            <w:r w:rsidRPr="000B094A">
              <w:rPr>
                <w:rFonts w:ascii="Times New Roman"/>
                <w:i/>
              </w:rPr>
              <w:t>tt al</w:t>
            </w:r>
            <w:r w:rsidRPr="000B094A">
              <w:rPr>
                <w:rFonts w:ascii="Times New Roman"/>
                <w:i/>
              </w:rPr>
              <w:t>áí</w:t>
            </w:r>
            <w:r w:rsidRPr="000B094A">
              <w:rPr>
                <w:rFonts w:ascii="Times New Roman"/>
                <w:i/>
              </w:rPr>
              <w:t>rt szerz</w:t>
            </w:r>
            <w:r w:rsidRPr="000B094A">
              <w:rPr>
                <w:rFonts w:ascii="Times New Roman"/>
                <w:i/>
              </w:rPr>
              <w:t>ő</w:t>
            </w:r>
            <w:r w:rsidRPr="000B094A">
              <w:rPr>
                <w:rFonts w:ascii="Times New Roman"/>
                <w:i/>
              </w:rPr>
              <w:t>d</w:t>
            </w:r>
            <w:r w:rsidRPr="000B094A">
              <w:rPr>
                <w:rFonts w:ascii="Times New Roman"/>
                <w:i/>
              </w:rPr>
              <w:t>é</w:t>
            </w:r>
            <w:r w:rsidRPr="000B094A">
              <w:rPr>
                <w:rFonts w:ascii="Times New Roman"/>
                <w:i/>
              </w:rPr>
              <w:t>s</w:t>
            </w:r>
          </w:p>
        </w:tc>
        <w:tc>
          <w:tcPr>
            <w:tcW w:w="336" w:type="dxa"/>
            <w:tcBorders>
              <w:top w:val="nil"/>
              <w:left w:val="nil"/>
              <w:bottom w:val="nil"/>
              <w:right w:val="nil"/>
            </w:tcBorders>
          </w:tcPr>
          <w:p w:rsidR="00AE3AD4" w:rsidRPr="000B094A" w:rsidRDefault="00AE3AD4">
            <w:pPr>
              <w:pStyle w:val="TableParagraph"/>
              <w:spacing w:before="7"/>
              <w:ind w:left="82"/>
              <w:rPr>
                <w:rFonts w:ascii="Times New Roman" w:eastAsia="Times New Roman" w:hAnsi="Times New Roman" w:cs="Times New Roman"/>
              </w:rPr>
            </w:pPr>
          </w:p>
        </w:tc>
        <w:tc>
          <w:tcPr>
            <w:tcW w:w="436" w:type="dxa"/>
            <w:tcBorders>
              <w:top w:val="nil"/>
              <w:left w:val="nil"/>
              <w:bottom w:val="nil"/>
              <w:right w:val="nil"/>
            </w:tcBorders>
          </w:tcPr>
          <w:p w:rsidR="00AE3AD4" w:rsidRPr="000B094A" w:rsidRDefault="00AE3AD4">
            <w:pPr>
              <w:pStyle w:val="TableParagraph"/>
              <w:spacing w:before="7"/>
              <w:ind w:left="81"/>
              <w:rPr>
                <w:rFonts w:ascii="Times New Roman" w:eastAsia="Times New Roman" w:hAnsi="Times New Roman" w:cs="Times New Roman"/>
              </w:rPr>
            </w:pPr>
          </w:p>
        </w:tc>
        <w:tc>
          <w:tcPr>
            <w:tcW w:w="996" w:type="dxa"/>
            <w:tcBorders>
              <w:top w:val="nil"/>
              <w:left w:val="nil"/>
              <w:bottom w:val="nil"/>
              <w:right w:val="single" w:sz="7" w:space="0" w:color="000000"/>
            </w:tcBorders>
          </w:tcPr>
          <w:p w:rsidR="00AE3AD4" w:rsidRPr="000B094A" w:rsidRDefault="00AE3AD4">
            <w:pPr>
              <w:pStyle w:val="TableParagraph"/>
              <w:spacing w:before="7"/>
              <w:ind w:left="82"/>
              <w:rPr>
                <w:rFonts w:ascii="Times New Roman" w:eastAsia="Times New Roman" w:hAnsi="Times New Roman" w:cs="Times New Roman"/>
              </w:rPr>
            </w:pPr>
          </w:p>
        </w:tc>
        <w:tc>
          <w:tcPr>
            <w:tcW w:w="4030" w:type="dxa"/>
            <w:tcBorders>
              <w:top w:val="nil"/>
              <w:left w:val="single" w:sz="7" w:space="0" w:color="000000"/>
              <w:bottom w:val="nil"/>
              <w:right w:val="single" w:sz="7" w:space="0" w:color="000000"/>
            </w:tcBorders>
          </w:tcPr>
          <w:p w:rsidR="00AE3AD4" w:rsidRPr="000B094A" w:rsidRDefault="00FA10C0">
            <w:pPr>
              <w:pStyle w:val="TableParagraph"/>
              <w:spacing w:before="7"/>
              <w:ind w:left="102"/>
              <w:rPr>
                <w:rFonts w:ascii="Times New Roman" w:eastAsia="Times New Roman" w:hAnsi="Times New Roman" w:cs="Times New Roman"/>
              </w:rPr>
            </w:pPr>
            <w:r w:rsidRPr="000B094A">
              <w:rPr>
                <w:rFonts w:ascii="Times New Roman"/>
                <w:i/>
              </w:rPr>
              <w:t>fedezhet</w:t>
            </w:r>
            <w:r w:rsidRPr="000B094A">
              <w:rPr>
                <w:rFonts w:ascii="Times New Roman"/>
                <w:i/>
              </w:rPr>
              <w:t>ő</w:t>
            </w:r>
            <w:r w:rsidR="00E34496" w:rsidRPr="000B094A">
              <w:rPr>
                <w:rFonts w:ascii="Times New Roman"/>
                <w:i/>
              </w:rPr>
              <w:t>: EUR 360,000</w:t>
            </w:r>
          </w:p>
        </w:tc>
      </w:tr>
      <w:tr w:rsidR="00AE3AD4" w:rsidRPr="000B094A">
        <w:trPr>
          <w:trHeight w:hRule="exact" w:val="292"/>
        </w:trPr>
        <w:tc>
          <w:tcPr>
            <w:tcW w:w="3585" w:type="dxa"/>
            <w:tcBorders>
              <w:top w:val="nil"/>
              <w:left w:val="single" w:sz="7" w:space="0" w:color="000000"/>
              <w:bottom w:val="nil"/>
              <w:right w:val="nil"/>
            </w:tcBorders>
          </w:tcPr>
          <w:p w:rsidR="00AE3AD4" w:rsidRPr="000B094A" w:rsidRDefault="000B094A" w:rsidP="00FA10C0">
            <w:pPr>
              <w:pStyle w:val="TableParagraph"/>
              <w:spacing w:before="8"/>
              <w:ind w:left="100"/>
              <w:rPr>
                <w:rFonts w:ascii="Times New Roman" w:eastAsia="Times New Roman" w:hAnsi="Times New Roman" w:cs="Times New Roman"/>
              </w:rPr>
            </w:pPr>
            <w:r w:rsidRPr="000B094A">
              <w:rPr>
                <w:rFonts w:ascii="Times New Roman"/>
                <w:i/>
              </w:rPr>
              <w:t xml:space="preserve">egy UK film </w:t>
            </w:r>
            <w:r w:rsidRPr="000B094A">
              <w:rPr>
                <w:rFonts w:ascii="Times New Roman"/>
                <w:i/>
              </w:rPr>
              <w:t>é</w:t>
            </w:r>
            <w:r w:rsidRPr="000B094A">
              <w:rPr>
                <w:rFonts w:ascii="Times New Roman"/>
                <w:i/>
              </w:rPr>
              <w:t>rdemi forg. kapcs.</w:t>
            </w:r>
          </w:p>
        </w:tc>
        <w:tc>
          <w:tcPr>
            <w:tcW w:w="336" w:type="dxa"/>
            <w:tcBorders>
              <w:top w:val="nil"/>
              <w:left w:val="nil"/>
              <w:bottom w:val="nil"/>
              <w:right w:val="nil"/>
            </w:tcBorders>
          </w:tcPr>
          <w:p w:rsidR="00AE3AD4" w:rsidRPr="000B094A" w:rsidRDefault="00AE3AD4"/>
        </w:tc>
        <w:tc>
          <w:tcPr>
            <w:tcW w:w="436" w:type="dxa"/>
            <w:tcBorders>
              <w:top w:val="nil"/>
              <w:left w:val="nil"/>
              <w:bottom w:val="nil"/>
              <w:right w:val="nil"/>
            </w:tcBorders>
          </w:tcPr>
          <w:p w:rsidR="00AE3AD4" w:rsidRPr="000B094A" w:rsidRDefault="00AE3AD4"/>
        </w:tc>
        <w:tc>
          <w:tcPr>
            <w:tcW w:w="996" w:type="dxa"/>
            <w:tcBorders>
              <w:top w:val="nil"/>
              <w:left w:val="nil"/>
              <w:bottom w:val="nil"/>
              <w:right w:val="single" w:sz="7" w:space="0" w:color="000000"/>
            </w:tcBorders>
          </w:tcPr>
          <w:p w:rsidR="00AE3AD4" w:rsidRPr="000B094A" w:rsidRDefault="00AE3AD4"/>
        </w:tc>
        <w:tc>
          <w:tcPr>
            <w:tcW w:w="4030" w:type="dxa"/>
            <w:tcBorders>
              <w:top w:val="nil"/>
              <w:left w:val="single" w:sz="7" w:space="0" w:color="000000"/>
              <w:bottom w:val="nil"/>
              <w:right w:val="single" w:sz="7" w:space="0" w:color="000000"/>
            </w:tcBorders>
          </w:tcPr>
          <w:p w:rsidR="00AE3AD4" w:rsidRPr="000B094A" w:rsidRDefault="00AE3AD4"/>
        </w:tc>
      </w:tr>
      <w:tr w:rsidR="00AE3AD4" w:rsidRPr="000B094A">
        <w:trPr>
          <w:trHeight w:hRule="exact" w:val="417"/>
        </w:trPr>
        <w:tc>
          <w:tcPr>
            <w:tcW w:w="3585" w:type="dxa"/>
            <w:tcBorders>
              <w:top w:val="nil"/>
              <w:left w:val="single" w:sz="7" w:space="0" w:color="000000"/>
              <w:bottom w:val="single" w:sz="7" w:space="0" w:color="000000"/>
              <w:right w:val="nil"/>
            </w:tcBorders>
          </w:tcPr>
          <w:p w:rsidR="00AE3AD4" w:rsidRPr="000B094A" w:rsidRDefault="00E34496">
            <w:pPr>
              <w:pStyle w:val="TableParagraph"/>
              <w:spacing w:before="7"/>
              <w:ind w:left="100"/>
              <w:rPr>
                <w:rFonts w:ascii="Times New Roman" w:eastAsia="Times New Roman" w:hAnsi="Times New Roman" w:cs="Times New Roman"/>
              </w:rPr>
            </w:pPr>
            <w:r w:rsidRPr="000B094A">
              <w:rPr>
                <w:rFonts w:ascii="Times New Roman"/>
                <w:i/>
              </w:rPr>
              <w:t xml:space="preserve">MG </w:t>
            </w:r>
            <w:r w:rsidRPr="000B094A">
              <w:rPr>
                <w:rFonts w:ascii="Times New Roman"/>
                <w:i/>
              </w:rPr>
              <w:t>ö</w:t>
            </w:r>
            <w:r w:rsidRPr="000B094A">
              <w:rPr>
                <w:rFonts w:ascii="Times New Roman"/>
                <w:i/>
              </w:rPr>
              <w:t>sszege: EUR 600,000</w:t>
            </w:r>
          </w:p>
        </w:tc>
        <w:tc>
          <w:tcPr>
            <w:tcW w:w="336" w:type="dxa"/>
            <w:tcBorders>
              <w:top w:val="nil"/>
              <w:left w:val="nil"/>
              <w:bottom w:val="single" w:sz="7" w:space="0" w:color="000000"/>
              <w:right w:val="nil"/>
            </w:tcBorders>
          </w:tcPr>
          <w:p w:rsidR="00AE3AD4" w:rsidRPr="000B094A" w:rsidRDefault="00AE3AD4"/>
        </w:tc>
        <w:tc>
          <w:tcPr>
            <w:tcW w:w="436" w:type="dxa"/>
            <w:tcBorders>
              <w:top w:val="nil"/>
              <w:left w:val="nil"/>
              <w:bottom w:val="single" w:sz="7" w:space="0" w:color="000000"/>
              <w:right w:val="nil"/>
            </w:tcBorders>
          </w:tcPr>
          <w:p w:rsidR="00AE3AD4" w:rsidRPr="000B094A" w:rsidRDefault="00AE3AD4"/>
        </w:tc>
        <w:tc>
          <w:tcPr>
            <w:tcW w:w="996" w:type="dxa"/>
            <w:tcBorders>
              <w:top w:val="nil"/>
              <w:left w:val="nil"/>
              <w:bottom w:val="single" w:sz="7" w:space="0" w:color="000000"/>
              <w:right w:val="single" w:sz="7" w:space="0" w:color="000000"/>
            </w:tcBorders>
          </w:tcPr>
          <w:p w:rsidR="00AE3AD4" w:rsidRPr="000B094A" w:rsidRDefault="00AE3AD4"/>
        </w:tc>
        <w:tc>
          <w:tcPr>
            <w:tcW w:w="4030" w:type="dxa"/>
            <w:tcBorders>
              <w:top w:val="nil"/>
              <w:left w:val="single" w:sz="7" w:space="0" w:color="000000"/>
              <w:bottom w:val="single" w:sz="7" w:space="0" w:color="000000"/>
              <w:right w:val="single" w:sz="7" w:space="0" w:color="000000"/>
            </w:tcBorders>
          </w:tcPr>
          <w:p w:rsidR="00AE3AD4" w:rsidRPr="000B094A" w:rsidRDefault="00AE3AD4"/>
        </w:tc>
      </w:tr>
    </w:tbl>
    <w:p w:rsidR="00AE3AD4" w:rsidRPr="000B094A" w:rsidRDefault="00AE3AD4">
      <w:pPr>
        <w:spacing w:before="9" w:line="200" w:lineRule="exact"/>
        <w:rPr>
          <w:sz w:val="20"/>
          <w:szCs w:val="20"/>
        </w:rPr>
      </w:pPr>
    </w:p>
    <w:p w:rsidR="00AE3AD4" w:rsidRPr="000B094A" w:rsidRDefault="00AE3AD4">
      <w:pPr>
        <w:spacing w:line="200" w:lineRule="exact"/>
        <w:rPr>
          <w:sz w:val="20"/>
          <w:szCs w:val="20"/>
        </w:rPr>
        <w:sectPr w:rsidR="00AE3AD4" w:rsidRPr="000B094A">
          <w:pgSz w:w="11910" w:h="16840"/>
          <w:pgMar w:top="1180" w:right="1100" w:bottom="1240" w:left="1200" w:header="0" w:footer="1047" w:gutter="0"/>
          <w:cols w:space="708"/>
        </w:sectPr>
      </w:pPr>
    </w:p>
    <w:p w:rsidR="00AE3AD4" w:rsidRPr="000B094A" w:rsidRDefault="00F341BF">
      <w:pPr>
        <w:spacing w:before="72" w:line="277" w:lineRule="auto"/>
        <w:ind w:left="216" w:right="1011"/>
        <w:rPr>
          <w:rFonts w:ascii="Times New Roman" w:eastAsia="Times New Roman" w:hAnsi="Times New Roman" w:cs="Times New Roman"/>
        </w:rPr>
      </w:pPr>
      <w:r>
        <w:rPr>
          <w:noProof/>
          <w:lang w:bidi="ar-SA"/>
        </w:rPr>
        <w:lastRenderedPageBreak/>
        <mc:AlternateContent>
          <mc:Choice Requires="wpg">
            <w:drawing>
              <wp:anchor distT="0" distB="0" distL="114300" distR="114300" simplePos="0" relativeHeight="503314588" behindDoc="1" locked="0" layoutInCell="1" allowOverlap="1">
                <wp:simplePos x="0" y="0"/>
                <wp:positionH relativeFrom="page">
                  <wp:posOffset>821055</wp:posOffset>
                </wp:positionH>
                <wp:positionV relativeFrom="paragraph">
                  <wp:posOffset>40005</wp:posOffset>
                </wp:positionV>
                <wp:extent cx="6014720" cy="774700"/>
                <wp:effectExtent l="1905" t="4445" r="3175" b="1905"/>
                <wp:wrapNone/>
                <wp:docPr id="63"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4720" cy="774700"/>
                          <a:chOff x="1293" y="63"/>
                          <a:chExt cx="9472" cy="1220"/>
                        </a:xfrm>
                      </wpg:grpSpPr>
                      <wpg:grpSp>
                        <wpg:cNvPr id="64" name="Group 73"/>
                        <wpg:cNvGrpSpPr>
                          <a:grpSpLocks/>
                        </wpg:cNvGrpSpPr>
                        <wpg:grpSpPr bwMode="auto">
                          <a:xfrm>
                            <a:off x="1301" y="71"/>
                            <a:ext cx="9456" cy="2"/>
                            <a:chOff x="1301" y="71"/>
                            <a:chExt cx="9456" cy="2"/>
                          </a:xfrm>
                        </wpg:grpSpPr>
                        <wps:wsp>
                          <wps:cNvPr id="65" name="Freeform 74"/>
                          <wps:cNvSpPr>
                            <a:spLocks/>
                          </wps:cNvSpPr>
                          <wps:spPr bwMode="auto">
                            <a:xfrm>
                              <a:off x="1301" y="71"/>
                              <a:ext cx="9456" cy="2"/>
                            </a:xfrm>
                            <a:custGeom>
                              <a:avLst/>
                              <a:gdLst>
                                <a:gd name="T0" fmla="+- 0 1301 1301"/>
                                <a:gd name="T1" fmla="*/ T0 w 9456"/>
                                <a:gd name="T2" fmla="+- 0 10756 1301"/>
                                <a:gd name="T3" fmla="*/ T2 w 9456"/>
                              </a:gdLst>
                              <a:ahLst/>
                              <a:cxnLst>
                                <a:cxn ang="0">
                                  <a:pos x="T1" y="0"/>
                                </a:cxn>
                                <a:cxn ang="0">
                                  <a:pos x="T3" y="0"/>
                                </a:cxn>
                              </a:cxnLst>
                              <a:rect l="0" t="0" r="r" b="b"/>
                              <a:pathLst>
                                <a:path w="9456">
                                  <a:moveTo>
                                    <a:pt x="0" y="0"/>
                                  </a:moveTo>
                                  <a:lnTo>
                                    <a:pt x="945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 name="Group 71"/>
                        <wpg:cNvGrpSpPr>
                          <a:grpSpLocks/>
                        </wpg:cNvGrpSpPr>
                        <wpg:grpSpPr bwMode="auto">
                          <a:xfrm>
                            <a:off x="1308" y="78"/>
                            <a:ext cx="2" cy="1189"/>
                            <a:chOff x="1308" y="78"/>
                            <a:chExt cx="2" cy="1189"/>
                          </a:xfrm>
                        </wpg:grpSpPr>
                        <wps:wsp>
                          <wps:cNvPr id="67" name="Freeform 72"/>
                          <wps:cNvSpPr>
                            <a:spLocks/>
                          </wps:cNvSpPr>
                          <wps:spPr bwMode="auto">
                            <a:xfrm>
                              <a:off x="1308" y="78"/>
                              <a:ext cx="2" cy="1189"/>
                            </a:xfrm>
                            <a:custGeom>
                              <a:avLst/>
                              <a:gdLst>
                                <a:gd name="T0" fmla="+- 0 78 78"/>
                                <a:gd name="T1" fmla="*/ 78 h 1189"/>
                                <a:gd name="T2" fmla="+- 0 1267 78"/>
                                <a:gd name="T3" fmla="*/ 1267 h 1189"/>
                              </a:gdLst>
                              <a:ahLst/>
                              <a:cxnLst>
                                <a:cxn ang="0">
                                  <a:pos x="0" y="T1"/>
                                </a:cxn>
                                <a:cxn ang="0">
                                  <a:pos x="0" y="T3"/>
                                </a:cxn>
                              </a:cxnLst>
                              <a:rect l="0" t="0" r="r" b="b"/>
                              <a:pathLst>
                                <a:path h="1189">
                                  <a:moveTo>
                                    <a:pt x="0" y="0"/>
                                  </a:moveTo>
                                  <a:lnTo>
                                    <a:pt x="0" y="118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 name="Group 69"/>
                        <wpg:cNvGrpSpPr>
                          <a:grpSpLocks/>
                        </wpg:cNvGrpSpPr>
                        <wpg:grpSpPr bwMode="auto">
                          <a:xfrm>
                            <a:off x="1301" y="1274"/>
                            <a:ext cx="9456" cy="2"/>
                            <a:chOff x="1301" y="1274"/>
                            <a:chExt cx="9456" cy="2"/>
                          </a:xfrm>
                        </wpg:grpSpPr>
                        <wps:wsp>
                          <wps:cNvPr id="69" name="Freeform 70"/>
                          <wps:cNvSpPr>
                            <a:spLocks/>
                          </wps:cNvSpPr>
                          <wps:spPr bwMode="auto">
                            <a:xfrm>
                              <a:off x="1301" y="1274"/>
                              <a:ext cx="9456" cy="2"/>
                            </a:xfrm>
                            <a:custGeom>
                              <a:avLst/>
                              <a:gdLst>
                                <a:gd name="T0" fmla="+- 0 1301 1301"/>
                                <a:gd name="T1" fmla="*/ T0 w 9456"/>
                                <a:gd name="T2" fmla="+- 0 10756 1301"/>
                                <a:gd name="T3" fmla="*/ T2 w 9456"/>
                              </a:gdLst>
                              <a:ahLst/>
                              <a:cxnLst>
                                <a:cxn ang="0">
                                  <a:pos x="T1" y="0"/>
                                </a:cxn>
                                <a:cxn ang="0">
                                  <a:pos x="T3" y="0"/>
                                </a:cxn>
                              </a:cxnLst>
                              <a:rect l="0" t="0" r="r" b="b"/>
                              <a:pathLst>
                                <a:path w="9456">
                                  <a:moveTo>
                                    <a:pt x="0" y="0"/>
                                  </a:moveTo>
                                  <a:lnTo>
                                    <a:pt x="9455"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67"/>
                        <wpg:cNvGrpSpPr>
                          <a:grpSpLocks/>
                        </wpg:cNvGrpSpPr>
                        <wpg:grpSpPr bwMode="auto">
                          <a:xfrm>
                            <a:off x="6661" y="78"/>
                            <a:ext cx="2" cy="1189"/>
                            <a:chOff x="6661" y="78"/>
                            <a:chExt cx="2" cy="1189"/>
                          </a:xfrm>
                        </wpg:grpSpPr>
                        <wps:wsp>
                          <wps:cNvPr id="71" name="Freeform 68"/>
                          <wps:cNvSpPr>
                            <a:spLocks/>
                          </wps:cNvSpPr>
                          <wps:spPr bwMode="auto">
                            <a:xfrm>
                              <a:off x="6661" y="78"/>
                              <a:ext cx="2" cy="1189"/>
                            </a:xfrm>
                            <a:custGeom>
                              <a:avLst/>
                              <a:gdLst>
                                <a:gd name="T0" fmla="+- 0 78 78"/>
                                <a:gd name="T1" fmla="*/ 78 h 1189"/>
                                <a:gd name="T2" fmla="+- 0 1267 78"/>
                                <a:gd name="T3" fmla="*/ 1267 h 1189"/>
                              </a:gdLst>
                              <a:ahLst/>
                              <a:cxnLst>
                                <a:cxn ang="0">
                                  <a:pos x="0" y="T1"/>
                                </a:cxn>
                                <a:cxn ang="0">
                                  <a:pos x="0" y="T3"/>
                                </a:cxn>
                              </a:cxnLst>
                              <a:rect l="0" t="0" r="r" b="b"/>
                              <a:pathLst>
                                <a:path h="1189">
                                  <a:moveTo>
                                    <a:pt x="0" y="0"/>
                                  </a:moveTo>
                                  <a:lnTo>
                                    <a:pt x="0" y="118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65"/>
                        <wpg:cNvGrpSpPr>
                          <a:grpSpLocks/>
                        </wpg:cNvGrpSpPr>
                        <wpg:grpSpPr bwMode="auto">
                          <a:xfrm>
                            <a:off x="10749" y="78"/>
                            <a:ext cx="2" cy="1189"/>
                            <a:chOff x="10749" y="78"/>
                            <a:chExt cx="2" cy="1189"/>
                          </a:xfrm>
                        </wpg:grpSpPr>
                        <wps:wsp>
                          <wps:cNvPr id="73" name="Freeform 66"/>
                          <wps:cNvSpPr>
                            <a:spLocks/>
                          </wps:cNvSpPr>
                          <wps:spPr bwMode="auto">
                            <a:xfrm>
                              <a:off x="10749" y="78"/>
                              <a:ext cx="2" cy="1189"/>
                            </a:xfrm>
                            <a:custGeom>
                              <a:avLst/>
                              <a:gdLst>
                                <a:gd name="T0" fmla="+- 0 78 78"/>
                                <a:gd name="T1" fmla="*/ 78 h 1189"/>
                                <a:gd name="T2" fmla="+- 0 1267 78"/>
                                <a:gd name="T3" fmla="*/ 1267 h 1189"/>
                              </a:gdLst>
                              <a:ahLst/>
                              <a:cxnLst>
                                <a:cxn ang="0">
                                  <a:pos x="0" y="T1"/>
                                </a:cxn>
                                <a:cxn ang="0">
                                  <a:pos x="0" y="T3"/>
                                </a:cxn>
                              </a:cxnLst>
                              <a:rect l="0" t="0" r="r" b="b"/>
                              <a:pathLst>
                                <a:path h="1189">
                                  <a:moveTo>
                                    <a:pt x="0" y="0"/>
                                  </a:moveTo>
                                  <a:lnTo>
                                    <a:pt x="0" y="118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4" o:spid="_x0000_s1026" style="position:absolute;margin-left:64.65pt;margin-top:3.15pt;width:473.6pt;height:61pt;z-index:-1892;mso-position-horizontal-relative:page" coordorigin="1293,63" coordsize="9472,1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jxoGwUAAA4hAAAOAAAAZHJzL2Uyb0RvYy54bWzsWttu4zYQfS/QfyD02MKx5MiSLcRZLOI4&#10;KLBtF9j0A2jdUUlUSTlKtui/dzjU3U4aZ+12F5UfZMokhzOHM3N48dW7xzQhDz4XMctWmnGha8TP&#10;XObFWbjSfrvfTBYaEQXNPJqwzF9pT77Q3l1//91VmTv+jEUs8XxOQEgmnDJfaVFR5M50KtzIT6m4&#10;YLmfQWXAeEoLeOXh1OO0BOlpMp3pujUtGfdyzlxfCPh1rSq1a5QfBL5b/BoEwi9IstJAtwKfHJ9b&#10;+ZxeX1En5DSPYrdSg75Bi5TGGQzaiFrTgpIdj/dEpbHLmWBBceGydMqCIHZ9tAGsMfSBNXec7XK0&#10;JXTKMG9gAmgHOL1ZrPvLw0dOYm+lWZcayWgKc4TDEsuU4JR56ECbO55/yj9yZSEUPzD3dwHV02G9&#10;fA9VY7Itf2YeyKO7giE4jwFPpQgwmzziHDw1c+A/FsSFHy3dMO0ZTJULdbZt2no1SW4EMym7GbMl&#10;qAq1oDFOnxvdVp2X0FX1NGYgQypIHTUqalpppszCl8bCGgWzj4KNYwytlPN8KhSMS91Ac2xDmVMj&#10;sTTnljJmVttZIzDs0kWg1+lZ8yHaROtQ4ssc6lNEcx/9VEhnqaGc11BuuO/LECZ25VPYrHYo0fWm&#10;Tk2ZC0eA0/2jH70WwQYM6rg7Udz5DL2RPnwQBTpS6EEJfdyrQuEeHDFIE0gJP06ITuRI+FATEjbN&#10;YAZVsx+m5F4nJcHJq4TWssA1u7J0e24dFAbe3QqbdYSBAY2KNKq1dh+zSm0oESoTr47hljMh4+Ve&#10;uVcdDtBImvhMWxVZvbYwajsEh4w6zKVcI5BLtwqTnBZSMzmELJJypSEW8oeUPfj3DKuKQQKAQdra&#10;JOu2gu7gSXWmgIaqGgpyAAzxZlCpa2dqM7aJkwSnIcmkKoZuGiaCI1gSe7JWqiN4uL1JOHmgkibw&#10;I60Bab1mkI4zD6VFPvVuq3JB40SVUTcpD0K4wkAGM/LAn0t9ebu4XZgTc2bdTkx9vZ6839yYE2tj&#10;2PP15frmZm38JVUzTCeKPc/PpHY1Jxnm60K0YkfFJg0r9azoGbvBz76x074aiAXYUn+jdZBSVYTK&#10;JCqcLfOeIFo5UyQLiwIoRIx/1kgJBLvSxB87yn2NJD9lkHCWhmlKRsYXc445n3drtt0amrkgaqUV&#10;Gni4LN4UisV3OY/DCEYycFoz9h7YJohlQKN+SqvqBXIeliqOeokHIPV22VAl5zPzAKyVJOktVCTV&#10;PFAzmrFYqoqWCS/1fpeWBwadwDMP0+C/wQN2DWXLA8ho0mmALk7JA304nkGwAaOfLI7gAXtB6lk6&#10;zAHQICJGM2NtowEHzCz7gKQuARiySSsLdH8DBUCcgWMBEaik9iIFVG1x3QOjYVv1XaW0oykgguCU&#10;UMjM2Cb5/AgKUDrVeII2IwXg9ujgsn+kgBNRACSTLgVYmH7PTAFqrWbM1EoZVxK4LXrFZqDt1NLA&#10;oBtEzn9HA8sazpYGcJ15Bhp4JYoNHG8mgnFDcDQbjBuCcUPwDW4IbFiD9NjAloupc7KBZVkqj9VL&#10;zWeWs5C86qOxvS4tE3xFGwLYS1VQNkxg4Z7n1EywB8czCH45D4wbgsH5On/pTGjcEIwU8C1SAOTQ&#10;HgXMz00Bhm6bsGw+7lBor8/XSQJwyKHAbEnAUnie+FRoD4+RBaqbgfFYSB5JjTcDB69B/uc3A3hf&#10;DJfueONR/UFA3up33/Euof0bw/XfAAAA//8DAFBLAwQUAAYACAAAACEAR//hi98AAAAKAQAADwAA&#10;AGRycy9kb3ducmV2LnhtbEyPQWuDQBCF74X+h2UKvTWrkdjEuIYQ2p5CIUmh9DbRiUrcXXE3av59&#10;x1N7Gh7f48176WbUjeipc7U1CsJZAIJMbovalAq+Tu8vSxDOoymwsYYU3MnBJnt8SDEp7GAO1B99&#10;KTjEuAQVVN63iZQur0ijm9mWDLOL7TR6ll0piw4HDteNnAdBLDXWhj9U2NKuovx6vGkFHwMO2yh8&#10;6/fXy+7+c1p8fu9DUur5adyuQXga/Z8ZpvpcHTLudLY3UzjRsJ6vIrYqiPlMPHiNFyDOE1lGILNU&#10;/p+Q/QIAAP//AwBQSwECLQAUAAYACAAAACEAtoM4kv4AAADhAQAAEwAAAAAAAAAAAAAAAAAAAAAA&#10;W0NvbnRlbnRfVHlwZXNdLnhtbFBLAQItABQABgAIAAAAIQA4/SH/1gAAAJQBAAALAAAAAAAAAAAA&#10;AAAAAC8BAABfcmVscy8ucmVsc1BLAQItABQABgAIAAAAIQCzrjxoGwUAAA4hAAAOAAAAAAAAAAAA&#10;AAAAAC4CAABkcnMvZTJvRG9jLnhtbFBLAQItABQABgAIAAAAIQBH/+GL3wAAAAoBAAAPAAAAAAAA&#10;AAAAAAAAAHUHAABkcnMvZG93bnJldi54bWxQSwUGAAAAAAQABADzAAAAgQgAAAAA&#10;">
                <v:group id="Group 73" o:spid="_x0000_s1027" style="position:absolute;left:1301;top:71;width:9456;height:2" coordorigin="1301,71" coordsize="94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74" o:spid="_x0000_s1028" style="position:absolute;left:1301;top:71;width:9456;height:2;visibility:visible;mso-wrap-style:square;v-text-anchor:top" coordsize="94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CSX8QA&#10;AADbAAAADwAAAGRycy9kb3ducmV2LnhtbESPwWrDMBBE74X8g9hCLqWRE9q0uFGMCRgXeqqTD1is&#10;jW1qrRxJiZ1+fVUI5DjMzBtmk02mFxdyvrOsYLlIQBDXVnfcKDjsi+d3ED4ga+wtk4Ireci2s4cN&#10;ptqO/E2XKjQiQtinqKANYUil9HVLBv3CDsTRO1pnMETpGqkdjhFuerlKkrU02HFcaHGgXUv1T3U2&#10;CsqmK09fJ1u76Xcsjm/50wvjWan545R/gAg0hXv41v7UCtav8P8l/gC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kAkl/EAAAA2wAAAA8AAAAAAAAAAAAAAAAAmAIAAGRycy9k&#10;b3ducmV2LnhtbFBLBQYAAAAABAAEAPUAAACJAwAAAAA=&#10;" path="m,l9455,e" filled="f" strokeweight=".82pt">
                    <v:path arrowok="t" o:connecttype="custom" o:connectlocs="0,0;9455,0" o:connectangles="0,0"/>
                  </v:shape>
                </v:group>
                <v:group id="Group 71" o:spid="_x0000_s1029" style="position:absolute;left:1308;top:78;width:2;height:1189" coordorigin="1308,78" coordsize="2,1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72" o:spid="_x0000_s1030" style="position:absolute;left:1308;top:78;width:2;height:1189;visibility:visible;mso-wrap-style:square;v-text-anchor:top" coordsize="2,1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eRkcUA&#10;AADbAAAADwAAAGRycy9kb3ducmV2LnhtbESP3YrCMBSE7xd8h3AEbxZNFVHpGkUFYRdE8A927w7N&#10;2bbYnJQmauvTG0HwcpiZb5jpvDaFuFLlcssK+r0IBHFidc6pguNh3Z2AcB5ZY2GZFDTkYD5rfUwx&#10;1vbGO7rufSoChF2MCjLvy1hKl2Rk0PVsSRy8f1sZ9EFWqdQV3gLcFHIQRSNpMOewkGFJq4yS8/5i&#10;FHy6VbOVf7/YnDY/42Z4j4bL01GpTrtefIHwVPt3+NX+1gpGY3h+CT9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5GRxQAAANsAAAAPAAAAAAAAAAAAAAAAAJgCAABkcnMv&#10;ZG93bnJldi54bWxQSwUGAAAAAAQABAD1AAAAigMAAAAA&#10;" path="m,l,1189e" filled="f" strokeweight=".82pt">
                    <v:path arrowok="t" o:connecttype="custom" o:connectlocs="0,78;0,1267" o:connectangles="0,0"/>
                  </v:shape>
                </v:group>
                <v:group id="Group 69" o:spid="_x0000_s1031" style="position:absolute;left:1301;top:1274;width:9456;height:2" coordorigin="1301,1274" coordsize="945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70" o:spid="_x0000_s1032" style="position:absolute;left:1301;top:1274;width:9456;height:2;visibility:visible;mso-wrap-style:square;v-text-anchor:top" coordsize="945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2YWsMA&#10;AADbAAAADwAAAGRycy9kb3ducmV2LnhtbESP3WoCMRSE7wu+QziCN6WbVcTa1SgiiIVe1foAh83Z&#10;H9ycrEn2p336Rij0cpiZb5jtfjSN6Mn52rKCeZKCIM6trrlUcP06vaxB+ICssbFMCr7Jw343edpi&#10;pu3An9RfQikihH2GCqoQ2kxKn1dk0Ce2JY5eYZ3BEKUrpXY4RLhp5CJNV9JgzXGhwpaOFeW3S2cU&#10;nMv6fP+429yNP8OpeD08Lxk7pWbT8bABEWgM/+G/9rtWsHqDx5f4A+Tu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2YWsMAAADbAAAADwAAAAAAAAAAAAAAAACYAgAAZHJzL2Rv&#10;d25yZXYueG1sUEsFBgAAAAAEAAQA9QAAAIgDAAAAAA==&#10;" path="m,l9455,e" filled="f" strokeweight=".82pt">
                    <v:path arrowok="t" o:connecttype="custom" o:connectlocs="0,0;9455,0" o:connectangles="0,0"/>
                  </v:shape>
                </v:group>
                <v:group id="Group 67" o:spid="_x0000_s1033" style="position:absolute;left:6661;top:78;width:2;height:1189" coordorigin="6661,78" coordsize="2,1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68" o:spid="_x0000_s1034" style="position:absolute;left:6661;top:78;width:2;height:1189;visibility:visible;mso-wrap-style:square;v-text-anchor:top" coordsize="2,1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s6o8UA&#10;AADbAAAADwAAAGRycy9kb3ducmV2LnhtbESPQYvCMBSE74L/IbyFvciauogu1SgqCAoi6Cro7dE8&#10;27LNS2mitv56Iwh7HGbmG2Y8rU0hblS53LKCXjcCQZxYnXOq4PC7/PoB4TyyxsIyKWjIwXTSbo0x&#10;1vbOO7rtfSoChF2MCjLvy1hKl2Rk0HVtSRy8i60M+iCrVOoK7wFuCvkdRQNpMOewkGFJi4ySv/3V&#10;KOi4RbOV5xM2x8162PQfUX9+PCj1+VHPRiA81f4//G6vtIJhD15fwg+Qk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OzqjxQAAANsAAAAPAAAAAAAAAAAAAAAAAJgCAABkcnMv&#10;ZG93bnJldi54bWxQSwUGAAAAAAQABAD1AAAAigMAAAAA&#10;" path="m,l,1189e" filled="f" strokeweight=".82pt">
                    <v:path arrowok="t" o:connecttype="custom" o:connectlocs="0,78;0,1267" o:connectangles="0,0"/>
                  </v:shape>
                </v:group>
                <v:group id="Group 65" o:spid="_x0000_s1035" style="position:absolute;left:10749;top:78;width:2;height:1189" coordorigin="10749,78" coordsize="2,118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66" o:spid="_x0000_s1036" style="position:absolute;left:10749;top:78;width:2;height:1189;visibility:visible;mso-wrap-style:square;v-text-anchor:top" coordsize="2,1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UBT8YA&#10;AADbAAAADwAAAGRycy9kb3ducmV2LnhtbESP3WrCQBSE7wu+w3IEb4rZ1IpKdJUqFFoogj8BvTtk&#10;j0kwezZkV0369N1CoZfDzHzDLFatqcSdGldaVvASxSCIM6tLzhUcD+/DGQjnkTVWlklBRw5Wy97T&#10;AhNtH7yj+97nIkDYJaig8L5OpHRZQQZdZGvi4F1sY9AH2eRSN/gIcFPJURxPpMGSw0KBNW0Kyq77&#10;m1Hw7DbdVp5P2KVfn9Nu/B2P1+lRqUG/fZuD8NT6//Bf+0MrmL7C75fwA+Ty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aUBT8YAAADbAAAADwAAAAAAAAAAAAAAAACYAgAAZHJz&#10;L2Rvd25yZXYueG1sUEsFBgAAAAAEAAQA9QAAAIsDAAAAAA==&#10;" path="m,l,1189e" filled="f" strokeweight=".82pt">
                    <v:path arrowok="t" o:connecttype="custom" o:connectlocs="0,78;0,1267" o:connectangles="0,0"/>
                  </v:shape>
                </v:group>
                <w10:wrap anchorx="page"/>
              </v:group>
            </w:pict>
          </mc:Fallback>
        </mc:AlternateContent>
      </w:r>
      <w:r w:rsidR="00E34496" w:rsidRPr="000B094A">
        <w:rPr>
          <w:rFonts w:ascii="Times New Roman"/>
          <w:i/>
          <w:u w:val="single" w:color="000000"/>
        </w:rPr>
        <w:t>Ú</w:t>
      </w:r>
      <w:r w:rsidR="00E34496" w:rsidRPr="000B094A">
        <w:rPr>
          <w:rFonts w:ascii="Times New Roman"/>
          <w:i/>
          <w:u w:val="single" w:color="000000"/>
        </w:rPr>
        <w:t>jrabefektet</w:t>
      </w:r>
      <w:r w:rsidR="00E34496" w:rsidRPr="000B094A">
        <w:rPr>
          <w:rFonts w:ascii="Times New Roman"/>
          <w:i/>
          <w:u w:val="single" w:color="000000"/>
        </w:rPr>
        <w:t>é</w:t>
      </w:r>
      <w:r w:rsidR="00E34496" w:rsidRPr="000B094A">
        <w:rPr>
          <w:rFonts w:ascii="Times New Roman"/>
          <w:i/>
          <w:u w:val="single" w:color="000000"/>
        </w:rPr>
        <w:t>si projekt:</w:t>
      </w:r>
      <w:r w:rsidR="00E34496" w:rsidRPr="000B094A">
        <w:rPr>
          <w:rFonts w:ascii="Times New Roman"/>
          <w:i/>
        </w:rPr>
        <w:t xml:space="preserve"> Modul 3 (P&amp;</w:t>
      </w:r>
      <w:r w:rsidR="00FA10C0" w:rsidRPr="000B094A">
        <w:rPr>
          <w:rFonts w:ascii="Times New Roman"/>
          <w:i/>
        </w:rPr>
        <w:t>R</w:t>
      </w:r>
      <w:r w:rsidR="00E34496" w:rsidRPr="000B094A">
        <w:rPr>
          <w:rFonts w:ascii="Times New Roman"/>
          <w:i/>
        </w:rPr>
        <w:t>)</w:t>
      </w:r>
    </w:p>
    <w:p w:rsidR="00AE3AD4" w:rsidRPr="000B094A" w:rsidRDefault="00FA10C0">
      <w:pPr>
        <w:spacing w:line="252" w:lineRule="exact"/>
        <w:ind w:left="216" w:right="1011"/>
        <w:rPr>
          <w:rFonts w:ascii="Times New Roman" w:eastAsia="Times New Roman" w:hAnsi="Times New Roman" w:cs="Times New Roman"/>
        </w:rPr>
      </w:pPr>
      <w:r w:rsidRPr="000B094A">
        <w:rPr>
          <w:rFonts w:ascii="Times New Roman"/>
          <w:i/>
        </w:rPr>
        <w:t>Egyes</w:t>
      </w:r>
      <w:r w:rsidRPr="000B094A">
        <w:rPr>
          <w:rFonts w:ascii="Times New Roman"/>
          <w:i/>
        </w:rPr>
        <w:t>ü</w:t>
      </w:r>
      <w:r w:rsidRPr="000B094A">
        <w:rPr>
          <w:rFonts w:ascii="Times New Roman"/>
          <w:i/>
        </w:rPr>
        <w:t>lt Kir</w:t>
      </w:r>
      <w:r w:rsidRPr="000B094A">
        <w:rPr>
          <w:rFonts w:ascii="Times New Roman"/>
          <w:i/>
        </w:rPr>
        <w:t>á</w:t>
      </w:r>
      <w:r w:rsidRPr="000B094A">
        <w:rPr>
          <w:rFonts w:ascii="Times New Roman"/>
          <w:i/>
        </w:rPr>
        <w:t>lys</w:t>
      </w:r>
      <w:r w:rsidRPr="000B094A">
        <w:rPr>
          <w:rFonts w:ascii="Times New Roman"/>
          <w:i/>
        </w:rPr>
        <w:t>á</w:t>
      </w:r>
      <w:r w:rsidRPr="000B094A">
        <w:rPr>
          <w:rFonts w:ascii="Times New Roman"/>
          <w:i/>
        </w:rPr>
        <w:t>g-beli film</w:t>
      </w:r>
    </w:p>
    <w:p w:rsidR="00AE3AD4" w:rsidRPr="000B094A" w:rsidRDefault="00FA10C0">
      <w:pPr>
        <w:spacing w:before="37"/>
        <w:ind w:left="216"/>
        <w:rPr>
          <w:rFonts w:ascii="Times New Roman" w:eastAsia="Times New Roman" w:hAnsi="Times New Roman" w:cs="Times New Roman"/>
        </w:rPr>
      </w:pPr>
      <w:r w:rsidRPr="000B094A">
        <w:rPr>
          <w:rFonts w:ascii="Times New Roman"/>
          <w:i/>
        </w:rPr>
        <w:t>Forgalmaz</w:t>
      </w:r>
      <w:r w:rsidRPr="000B094A">
        <w:rPr>
          <w:rFonts w:ascii="Times New Roman"/>
          <w:i/>
        </w:rPr>
        <w:t>á</w:t>
      </w:r>
      <w:r w:rsidRPr="000B094A">
        <w:rPr>
          <w:rFonts w:ascii="Times New Roman"/>
          <w:i/>
        </w:rPr>
        <w:t>si ktsg.</w:t>
      </w:r>
      <w:r w:rsidR="00E34496" w:rsidRPr="000B094A">
        <w:rPr>
          <w:rFonts w:ascii="Times New Roman"/>
          <w:i/>
        </w:rPr>
        <w:t xml:space="preserve"> (P&amp;</w:t>
      </w:r>
      <w:r w:rsidRPr="000B094A">
        <w:rPr>
          <w:rFonts w:ascii="Times New Roman"/>
          <w:i/>
        </w:rPr>
        <w:t>R</w:t>
      </w:r>
      <w:r w:rsidR="00E34496" w:rsidRPr="000B094A">
        <w:rPr>
          <w:rFonts w:ascii="Times New Roman"/>
          <w:i/>
        </w:rPr>
        <w:t>): EUR 60.000</w:t>
      </w:r>
    </w:p>
    <w:p w:rsidR="00AE3AD4" w:rsidRPr="000B094A" w:rsidRDefault="00E34496">
      <w:pPr>
        <w:spacing w:before="5" w:line="140" w:lineRule="exact"/>
        <w:rPr>
          <w:sz w:val="14"/>
          <w:szCs w:val="14"/>
        </w:rPr>
      </w:pPr>
      <w:r w:rsidRPr="000B094A">
        <w:br w:type="column"/>
      </w:r>
    </w:p>
    <w:p w:rsidR="00AE3AD4" w:rsidRPr="000B094A" w:rsidRDefault="00AE3AD4">
      <w:pPr>
        <w:spacing w:line="220" w:lineRule="exact"/>
      </w:pPr>
    </w:p>
    <w:p w:rsidR="00AE3AD4" w:rsidRPr="000B094A" w:rsidRDefault="00FA10C0">
      <w:pPr>
        <w:spacing w:line="275" w:lineRule="auto"/>
        <w:ind w:left="216" w:right="166"/>
        <w:rPr>
          <w:rFonts w:ascii="Times New Roman" w:eastAsia="Times New Roman" w:hAnsi="Times New Roman" w:cs="Times New Roman"/>
        </w:rPr>
      </w:pPr>
      <w:r w:rsidRPr="000B094A">
        <w:rPr>
          <w:rFonts w:ascii="Times New Roman"/>
          <w:i/>
        </w:rPr>
        <w:t>A potenci</w:t>
      </w:r>
      <w:r w:rsidRPr="000B094A">
        <w:rPr>
          <w:rFonts w:ascii="Times New Roman"/>
          <w:i/>
        </w:rPr>
        <w:t>á</w:t>
      </w:r>
      <w:r w:rsidRPr="000B094A">
        <w:rPr>
          <w:rFonts w:ascii="Times New Roman"/>
          <w:i/>
        </w:rPr>
        <w:t>lis p</w:t>
      </w:r>
      <w:r w:rsidRPr="000B094A">
        <w:rPr>
          <w:rFonts w:ascii="Times New Roman"/>
          <w:i/>
        </w:rPr>
        <w:t>é</w:t>
      </w:r>
      <w:r w:rsidRPr="000B094A">
        <w:rPr>
          <w:rFonts w:ascii="Times New Roman"/>
          <w:i/>
        </w:rPr>
        <w:t xml:space="preserve">nzalap </w:t>
      </w:r>
      <w:r w:rsidR="00E34496" w:rsidRPr="000B094A">
        <w:rPr>
          <w:rFonts w:ascii="Times New Roman"/>
          <w:i/>
        </w:rPr>
        <w:t>(50%)</w:t>
      </w:r>
      <w:r w:rsidRPr="000B094A">
        <w:rPr>
          <w:rFonts w:ascii="Times New Roman"/>
          <w:i/>
        </w:rPr>
        <w:t xml:space="preserve"> </w:t>
      </w:r>
      <w:r w:rsidRPr="000B094A">
        <w:rPr>
          <w:rFonts w:ascii="Times New Roman"/>
          <w:i/>
        </w:rPr>
        <w:t>á</w:t>
      </w:r>
      <w:r w:rsidRPr="000B094A">
        <w:rPr>
          <w:rFonts w:ascii="Times New Roman"/>
          <w:i/>
        </w:rPr>
        <w:t>ltal fedezhet</w:t>
      </w:r>
      <w:r w:rsidRPr="000B094A">
        <w:rPr>
          <w:rFonts w:ascii="Times New Roman"/>
          <w:i/>
        </w:rPr>
        <w:t>ő</w:t>
      </w:r>
      <w:r w:rsidRPr="000B094A">
        <w:rPr>
          <w:rFonts w:ascii="Times New Roman"/>
          <w:i/>
        </w:rPr>
        <w:t xml:space="preserve"> max. </w:t>
      </w:r>
      <w:r w:rsidRPr="000B094A">
        <w:rPr>
          <w:rFonts w:ascii="Times New Roman"/>
          <w:i/>
        </w:rPr>
        <w:t>ö</w:t>
      </w:r>
      <w:r w:rsidRPr="000B094A">
        <w:rPr>
          <w:rFonts w:ascii="Times New Roman"/>
          <w:i/>
        </w:rPr>
        <w:t>sszeg</w:t>
      </w:r>
      <w:r w:rsidR="00E34496" w:rsidRPr="000B094A">
        <w:rPr>
          <w:rFonts w:ascii="Times New Roman"/>
          <w:i/>
        </w:rPr>
        <w:t>: EUR 30.000</w:t>
      </w:r>
    </w:p>
    <w:p w:rsidR="00AE3AD4" w:rsidRPr="000B094A" w:rsidRDefault="00AE3AD4">
      <w:pPr>
        <w:spacing w:line="275" w:lineRule="auto"/>
        <w:rPr>
          <w:rFonts w:ascii="Times New Roman" w:eastAsia="Times New Roman" w:hAnsi="Times New Roman" w:cs="Times New Roman"/>
        </w:rPr>
        <w:sectPr w:rsidR="00AE3AD4" w:rsidRPr="000B094A">
          <w:type w:val="continuous"/>
          <w:pgSz w:w="11910" w:h="16840"/>
          <w:pgMar w:top="1200" w:right="1100" w:bottom="280" w:left="1200" w:header="708" w:footer="708" w:gutter="0"/>
          <w:cols w:num="2" w:space="708" w:equalWidth="0">
            <w:col w:w="3804" w:space="1551"/>
            <w:col w:w="4255"/>
          </w:cols>
        </w:sectPr>
      </w:pPr>
    </w:p>
    <w:p w:rsidR="00AE3AD4" w:rsidRPr="000B094A" w:rsidRDefault="00AE3AD4">
      <w:pPr>
        <w:spacing w:before="1" w:line="110" w:lineRule="exact"/>
        <w:rPr>
          <w:sz w:val="11"/>
          <w:szCs w:val="11"/>
        </w:rPr>
      </w:pPr>
    </w:p>
    <w:p w:rsidR="00AE3AD4" w:rsidRPr="000B094A" w:rsidRDefault="00AE3AD4">
      <w:pPr>
        <w:spacing w:line="200" w:lineRule="exact"/>
        <w:rPr>
          <w:sz w:val="20"/>
          <w:szCs w:val="20"/>
        </w:rPr>
      </w:pPr>
    </w:p>
    <w:p w:rsidR="00AE3AD4" w:rsidRPr="000B094A" w:rsidRDefault="00AE3AD4">
      <w:pPr>
        <w:spacing w:line="200" w:lineRule="exact"/>
        <w:rPr>
          <w:sz w:val="20"/>
          <w:szCs w:val="20"/>
        </w:rPr>
        <w:sectPr w:rsidR="00AE3AD4" w:rsidRPr="000B094A">
          <w:type w:val="continuous"/>
          <w:pgSz w:w="11910" w:h="16840"/>
          <w:pgMar w:top="1200" w:right="1100" w:bottom="280" w:left="1200" w:header="708" w:footer="708" w:gutter="0"/>
          <w:cols w:space="708"/>
        </w:sectPr>
      </w:pPr>
    </w:p>
    <w:p w:rsidR="00AE3AD4" w:rsidRPr="000B094A" w:rsidRDefault="00F341BF">
      <w:pPr>
        <w:spacing w:before="72" w:line="275" w:lineRule="auto"/>
        <w:ind w:left="216" w:right="2947"/>
        <w:rPr>
          <w:rFonts w:ascii="Times New Roman" w:eastAsia="Times New Roman" w:hAnsi="Times New Roman" w:cs="Times New Roman"/>
        </w:rPr>
      </w:pPr>
      <w:r>
        <w:rPr>
          <w:noProof/>
          <w:lang w:bidi="ar-SA"/>
        </w:rPr>
        <w:lastRenderedPageBreak/>
        <mc:AlternateContent>
          <mc:Choice Requires="wpg">
            <w:drawing>
              <wp:anchor distT="0" distB="0" distL="114300" distR="114300" simplePos="0" relativeHeight="503314589" behindDoc="1" locked="0" layoutInCell="1" allowOverlap="1">
                <wp:simplePos x="0" y="0"/>
                <wp:positionH relativeFrom="page">
                  <wp:posOffset>821055</wp:posOffset>
                </wp:positionH>
                <wp:positionV relativeFrom="paragraph">
                  <wp:posOffset>38100</wp:posOffset>
                </wp:positionV>
                <wp:extent cx="6042660" cy="984250"/>
                <wp:effectExtent l="1905" t="1270" r="3810" b="5080"/>
                <wp:wrapNone/>
                <wp:docPr id="52"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42660" cy="984250"/>
                          <a:chOff x="1293" y="60"/>
                          <a:chExt cx="9516" cy="1550"/>
                        </a:xfrm>
                      </wpg:grpSpPr>
                      <wpg:grpSp>
                        <wpg:cNvPr id="53" name="Group 62"/>
                        <wpg:cNvGrpSpPr>
                          <a:grpSpLocks/>
                        </wpg:cNvGrpSpPr>
                        <wpg:grpSpPr bwMode="auto">
                          <a:xfrm>
                            <a:off x="1301" y="69"/>
                            <a:ext cx="9499" cy="2"/>
                            <a:chOff x="1301" y="69"/>
                            <a:chExt cx="9499" cy="2"/>
                          </a:xfrm>
                        </wpg:grpSpPr>
                        <wps:wsp>
                          <wps:cNvPr id="54" name="Freeform 63"/>
                          <wps:cNvSpPr>
                            <a:spLocks/>
                          </wps:cNvSpPr>
                          <wps:spPr bwMode="auto">
                            <a:xfrm>
                              <a:off x="1301" y="69"/>
                              <a:ext cx="9499" cy="2"/>
                            </a:xfrm>
                            <a:custGeom>
                              <a:avLst/>
                              <a:gdLst>
                                <a:gd name="T0" fmla="+- 0 1301 1301"/>
                                <a:gd name="T1" fmla="*/ T0 w 9499"/>
                                <a:gd name="T2" fmla="+- 0 10800 1301"/>
                                <a:gd name="T3" fmla="*/ T2 w 9499"/>
                              </a:gdLst>
                              <a:ahLst/>
                              <a:cxnLst>
                                <a:cxn ang="0">
                                  <a:pos x="T1" y="0"/>
                                </a:cxn>
                                <a:cxn ang="0">
                                  <a:pos x="T3" y="0"/>
                                </a:cxn>
                              </a:cxnLst>
                              <a:rect l="0" t="0" r="r" b="b"/>
                              <a:pathLst>
                                <a:path w="9499">
                                  <a:moveTo>
                                    <a:pt x="0" y="0"/>
                                  </a:moveTo>
                                  <a:lnTo>
                                    <a:pt x="949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60"/>
                        <wpg:cNvGrpSpPr>
                          <a:grpSpLocks/>
                        </wpg:cNvGrpSpPr>
                        <wpg:grpSpPr bwMode="auto">
                          <a:xfrm>
                            <a:off x="1308" y="76"/>
                            <a:ext cx="2" cy="1520"/>
                            <a:chOff x="1308" y="76"/>
                            <a:chExt cx="2" cy="1520"/>
                          </a:xfrm>
                        </wpg:grpSpPr>
                        <wps:wsp>
                          <wps:cNvPr id="56" name="Freeform 61"/>
                          <wps:cNvSpPr>
                            <a:spLocks/>
                          </wps:cNvSpPr>
                          <wps:spPr bwMode="auto">
                            <a:xfrm>
                              <a:off x="1308" y="76"/>
                              <a:ext cx="2" cy="1520"/>
                            </a:xfrm>
                            <a:custGeom>
                              <a:avLst/>
                              <a:gdLst>
                                <a:gd name="T0" fmla="+- 0 76 76"/>
                                <a:gd name="T1" fmla="*/ 76 h 1520"/>
                                <a:gd name="T2" fmla="+- 0 1595 76"/>
                                <a:gd name="T3" fmla="*/ 1595 h 1520"/>
                              </a:gdLst>
                              <a:ahLst/>
                              <a:cxnLst>
                                <a:cxn ang="0">
                                  <a:pos x="0" y="T1"/>
                                </a:cxn>
                                <a:cxn ang="0">
                                  <a:pos x="0" y="T3"/>
                                </a:cxn>
                              </a:cxnLst>
                              <a:rect l="0" t="0" r="r" b="b"/>
                              <a:pathLst>
                                <a:path h="1520">
                                  <a:moveTo>
                                    <a:pt x="0" y="0"/>
                                  </a:moveTo>
                                  <a:lnTo>
                                    <a:pt x="0" y="151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 name="Group 58"/>
                        <wpg:cNvGrpSpPr>
                          <a:grpSpLocks/>
                        </wpg:cNvGrpSpPr>
                        <wpg:grpSpPr bwMode="auto">
                          <a:xfrm>
                            <a:off x="1301" y="1602"/>
                            <a:ext cx="9499" cy="2"/>
                            <a:chOff x="1301" y="1602"/>
                            <a:chExt cx="9499" cy="2"/>
                          </a:xfrm>
                        </wpg:grpSpPr>
                        <wps:wsp>
                          <wps:cNvPr id="58" name="Freeform 59"/>
                          <wps:cNvSpPr>
                            <a:spLocks/>
                          </wps:cNvSpPr>
                          <wps:spPr bwMode="auto">
                            <a:xfrm>
                              <a:off x="1301" y="1602"/>
                              <a:ext cx="9499" cy="2"/>
                            </a:xfrm>
                            <a:custGeom>
                              <a:avLst/>
                              <a:gdLst>
                                <a:gd name="T0" fmla="+- 0 1301 1301"/>
                                <a:gd name="T1" fmla="*/ T0 w 9499"/>
                                <a:gd name="T2" fmla="+- 0 10800 1301"/>
                                <a:gd name="T3" fmla="*/ T2 w 9499"/>
                              </a:gdLst>
                              <a:ahLst/>
                              <a:cxnLst>
                                <a:cxn ang="0">
                                  <a:pos x="T1" y="0"/>
                                </a:cxn>
                                <a:cxn ang="0">
                                  <a:pos x="T3" y="0"/>
                                </a:cxn>
                              </a:cxnLst>
                              <a:rect l="0" t="0" r="r" b="b"/>
                              <a:pathLst>
                                <a:path w="9499">
                                  <a:moveTo>
                                    <a:pt x="0" y="0"/>
                                  </a:moveTo>
                                  <a:lnTo>
                                    <a:pt x="9499"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 name="Group 56"/>
                        <wpg:cNvGrpSpPr>
                          <a:grpSpLocks/>
                        </wpg:cNvGrpSpPr>
                        <wpg:grpSpPr bwMode="auto">
                          <a:xfrm>
                            <a:off x="6693" y="76"/>
                            <a:ext cx="2" cy="1520"/>
                            <a:chOff x="6693" y="76"/>
                            <a:chExt cx="2" cy="1520"/>
                          </a:xfrm>
                        </wpg:grpSpPr>
                        <wps:wsp>
                          <wps:cNvPr id="60" name="Freeform 57"/>
                          <wps:cNvSpPr>
                            <a:spLocks/>
                          </wps:cNvSpPr>
                          <wps:spPr bwMode="auto">
                            <a:xfrm>
                              <a:off x="6693" y="76"/>
                              <a:ext cx="2" cy="1520"/>
                            </a:xfrm>
                            <a:custGeom>
                              <a:avLst/>
                              <a:gdLst>
                                <a:gd name="T0" fmla="+- 0 76 76"/>
                                <a:gd name="T1" fmla="*/ 76 h 1520"/>
                                <a:gd name="T2" fmla="+- 0 1595 76"/>
                                <a:gd name="T3" fmla="*/ 1595 h 1520"/>
                              </a:gdLst>
                              <a:ahLst/>
                              <a:cxnLst>
                                <a:cxn ang="0">
                                  <a:pos x="0" y="T1"/>
                                </a:cxn>
                                <a:cxn ang="0">
                                  <a:pos x="0" y="T3"/>
                                </a:cxn>
                              </a:cxnLst>
                              <a:rect l="0" t="0" r="r" b="b"/>
                              <a:pathLst>
                                <a:path h="1520">
                                  <a:moveTo>
                                    <a:pt x="0" y="0"/>
                                  </a:moveTo>
                                  <a:lnTo>
                                    <a:pt x="0" y="151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54"/>
                        <wpg:cNvGrpSpPr>
                          <a:grpSpLocks/>
                        </wpg:cNvGrpSpPr>
                        <wpg:grpSpPr bwMode="auto">
                          <a:xfrm>
                            <a:off x="10792" y="76"/>
                            <a:ext cx="2" cy="1520"/>
                            <a:chOff x="10792" y="76"/>
                            <a:chExt cx="2" cy="1520"/>
                          </a:xfrm>
                        </wpg:grpSpPr>
                        <wps:wsp>
                          <wps:cNvPr id="62" name="Freeform 55"/>
                          <wps:cNvSpPr>
                            <a:spLocks/>
                          </wps:cNvSpPr>
                          <wps:spPr bwMode="auto">
                            <a:xfrm>
                              <a:off x="10792" y="76"/>
                              <a:ext cx="2" cy="1520"/>
                            </a:xfrm>
                            <a:custGeom>
                              <a:avLst/>
                              <a:gdLst>
                                <a:gd name="T0" fmla="+- 0 76 76"/>
                                <a:gd name="T1" fmla="*/ 76 h 1520"/>
                                <a:gd name="T2" fmla="+- 0 1595 76"/>
                                <a:gd name="T3" fmla="*/ 1595 h 1520"/>
                              </a:gdLst>
                              <a:ahLst/>
                              <a:cxnLst>
                                <a:cxn ang="0">
                                  <a:pos x="0" y="T1"/>
                                </a:cxn>
                                <a:cxn ang="0">
                                  <a:pos x="0" y="T3"/>
                                </a:cxn>
                              </a:cxnLst>
                              <a:rect l="0" t="0" r="r" b="b"/>
                              <a:pathLst>
                                <a:path h="1520">
                                  <a:moveTo>
                                    <a:pt x="0" y="0"/>
                                  </a:moveTo>
                                  <a:lnTo>
                                    <a:pt x="0" y="1519"/>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3" o:spid="_x0000_s1026" style="position:absolute;margin-left:64.65pt;margin-top:3pt;width:475.8pt;height:77.5pt;z-index:-1891;mso-position-horizontal-relative:page" coordorigin="1293,60" coordsize="9516,15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elJgUAAA4hAAAOAAAAZHJzL2Uyb0RvYy54bWzsWltvo0YUfq/U/zDisZUDOIANirNaxXFU&#10;aduulPQHjLmrwNAZHJKt+t975gYYJ7uJG2+7Kn7Ag+fMmXP/5uKLdw9lge5jynJSrQz7zDJQXIUk&#10;yqt0Zfx2t5ktDcQaXEW4IFW8Mh5jZry7/P67i7YO4jnJSBHFFAGTigVtvTKypqkD02RhFpeYnZE6&#10;rqAzIbTEDbzS1IwoboF7WZhzy/LMltCopiSMGYNf17LTuBT8kyQOm1+ThMUNKlYGyNaIJxXPLX+a&#10;lxc4SCmuszxUYuAjpChxXsGkHas1bjDa0fyAVZmHlDCSNGchKU2SJHkYCx1AG9saaXNDya4WuqRB&#10;m9admcC0IzsdzTb85f4jRXm0Mty5gSpcgo/EtMg958Zp6zQAmhta39YfqdQQmh9I+DuDbnPcz99T&#10;SYy27c8kAn541xBhnIeElpwFqI0ehA8eOx/EDw0K4UfPcuaeB64Koc9fOnNXOSnMwJN8mD33zw0E&#10;vUAl3Bdm12qw79qeHGm7cpyJAzmrkFRJJtUSL52G2grAemgFb35qK9jnli3V8aU62hK+4/tSGSED&#10;DnoLjIcMLLA/6Fn1IdtYH1DsnwXUbYbrWMQp48GiTeloU25oHPMURp6KKUGmA4oNo2nQ09YsYBB0&#10;X4yjl1qwMwaYcseam5iIaMT3H1gj60AELRHjkQqCOwjEpCygJPw4QxbiM4mH9FTakYEHJdkPJrqz&#10;UIuE8xRTzQsSbMjLWlqS45gZhGDPbD5gBgqkWkScaanDh0qJDS2EeeG1RLrVhPF8uZPhJZIFOAAR&#10;V/EZWplZe7RyjJqCQkUd11JqIKilW6lGjRsuGZ+CN1ELWcxjkv9Qkvv4joiuZlQAYJK+t6iGVDIP&#10;dKUAQtkNDT4B1CDZEJNCe+jaimzyohBuKCouim05tiNkYaTII97LxWE03V4VFN1jDhPiw7UBbntk&#10;UI6rSHDLYhxdq3aD80K2gb4QxoUUVjbgySxw4E/f8q+X10tnBvXteuZY6/Xs/ebKmXkbe+Guz9dX&#10;V2v7Ly6a7QRZHkVxxaXTmGQ7L0tRhY4STTpU2tNiT9mN+Bwqa+6LIWwBuuhvaWydobyIsmBLokfI&#10;VkokyMKiABoZoZ8M1ALArgz2xw7T2EDFTxUUHN92HI7I4sVxF3N4ocOe7bAHVyGwWhmNARHOm1eN&#10;RPFdTfM0g5ls4daKvAe0SXKe0FDytVTqBWqeaCmM+hwOuLp4STSUWDNGO473b4WGUFtgrQRhvvBk&#10;JmkcgLLBsdB2wUIi+IY4sD+kx4HRIIjMp2Hwa+AAQLKE1B4HbK4Jdw/Axa1aWLwFDuyb4xkLdsbY&#10;LxavwIGFh7SXnsYAIMhQ77GeaIQBru8+wWkIADYn6XmB7EdAAKQWRBAAAc+KL0CAohVIrWnltypp&#10;r4aATAXv8RAgZbJdWyyRQJoJAsT26Mll/wQBbwQBC1231IZoKYvW6TZE3ULW9iy15tcl7AWbgX5Q&#10;DwOjYZA5/x4MQG0ewYAr0vkEMCBXvL1BnrFiZ46jgWDaELwaDaYNwbQh+BY3BHAWMzwYcsUq/ZQb&#10;As9T51x6qamr2GhtD8VLH40dDOmRYDSoK33jc7GvsCHgp3tjJFicYkNwYI5nLNgZ42gcmDYEo/N1&#10;+rkzoWlDMEHANwgBHiwr9yDAOfmGwFr4ULhfdyh0MOa/CQKg1xgE3FOAgH1gjwkF1M3AdCzEj6Sm&#10;m4Enr0H+5zcDYl0Ml+7iwFT9QYDf6g/fxV1C/zeGy78BAAD//wMAUEsDBBQABgAIAAAAIQD661eY&#10;3wAAAAoBAAAPAAAAZHJzL2Rvd25yZXYueG1sTI/BasMwEETvhf6D2EJvjeSEmsS1HEJoewqFJoXS&#10;m2JtbBNrZSzFdv6+m1N722GG2Tf5enKtGLAPjScNyUyBQCq9bajS8HV4e1qCCNGQNa0n1HDFAOvi&#10;/i43mfUjfeKwj5XgEgqZ0VDH2GVShrJGZ8LMd0jsnXzvTGTZV9L2ZuRy18q5Uql0piH+UJsOtzWW&#10;5/3FaXgfzbhZJK/D7nzaXn8Ozx/fuwS1fnyYNi8gIk7xLww3fEaHgpmO/kI2iJb1fLXgqIaUJ918&#10;tVQrEEe+0kSBLHL5f0LxCwAA//8DAFBLAQItABQABgAIAAAAIQC2gziS/gAAAOEBAAATAAAAAAAA&#10;AAAAAAAAAAAAAABbQ29udGVudF9UeXBlc10ueG1sUEsBAi0AFAAGAAgAAAAhADj9If/WAAAAlAEA&#10;AAsAAAAAAAAAAAAAAAAALwEAAF9yZWxzLy5yZWxzUEsBAi0AFAAGAAgAAAAhAE+dV6UmBQAADiEA&#10;AA4AAAAAAAAAAAAAAAAALgIAAGRycy9lMm9Eb2MueG1sUEsBAi0AFAAGAAgAAAAhAPrrV5jfAAAA&#10;CgEAAA8AAAAAAAAAAAAAAAAAgAcAAGRycy9kb3ducmV2LnhtbFBLBQYAAAAABAAEAPMAAACMCAAA&#10;AAA=&#10;">
                <v:group id="Group 62" o:spid="_x0000_s1027" style="position:absolute;left:1301;top:69;width:9499;height:2" coordorigin="1301,69" coordsize="94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Freeform 63" o:spid="_x0000_s1028" style="position:absolute;left:1301;top:69;width:9499;height:2;visibility:visible;mso-wrap-style:square;v-text-anchor:top" coordsize="94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DVjcIA&#10;AADbAAAADwAAAGRycy9kb3ducmV2LnhtbESPQWsCMRSE7wX/Q3iCt5pYtLRboyxCwYMFq+39sXnd&#10;Xdy8rElc479vhEKPw8x8wyzXyXZiIB9axxpmUwWCuHKm5VrD1/H98QVEiMgGO8ek4UYB1qvRwxIL&#10;4678ScMh1iJDOBSooYmxL6QMVUMWw9T1xNn7cd5izNLX0ni8Zrjt5JNSz9Jiy3mhwZ42DVWnw8Vq&#10;GF7LcrE/2hmezv5buY+0U2XSejJO5RuISCn+h//aW6NhMYf7l/wD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4NWNwgAAANsAAAAPAAAAAAAAAAAAAAAAAJgCAABkcnMvZG93&#10;bnJldi54bWxQSwUGAAAAAAQABAD1AAAAhwMAAAAA&#10;" path="m,l9499,e" filled="f" strokeweight=".82pt">
                    <v:path arrowok="t" o:connecttype="custom" o:connectlocs="0,0;9499,0" o:connectangles="0,0"/>
                  </v:shape>
                </v:group>
                <v:group id="Group 60" o:spid="_x0000_s1029" style="position:absolute;left:1308;top:76;width:2;height:1520" coordorigin="1308,76" coordsize="2,1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 id="Freeform 61" o:spid="_x0000_s1030" style="position:absolute;left:1308;top:76;width:2;height:1520;visibility:visible;mso-wrap-style:square;v-text-anchor:top" coordsize="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TJ78QA&#10;AADbAAAADwAAAGRycy9kb3ducmV2LnhtbESPQWvCQBSE74X+h+UVvNWNSkWjm1AExVutbcHjM/tM&#10;QrNvY3abrP++KxR6HGbmG2adB9OInjpXW1YwGScgiAuray4VfH5snxcgnEfW2FgmBTdykGePD2tM&#10;tR34nfqjL0WEsEtRQeV9m0rpiooMurFtiaN3sZ1BH2VXSt3hEOGmkdMkmUuDNceFClvaVFR8H3+M&#10;glP4OgXcv80m5+ty1/eL4eZmB6VGT+F1BcJT8P/hv/ZeK3iZw/1L/AE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0ye/EAAAA2wAAAA8AAAAAAAAAAAAAAAAAmAIAAGRycy9k&#10;b3ducmV2LnhtbFBLBQYAAAAABAAEAPUAAACJAwAAAAA=&#10;" path="m,l,1519e" filled="f" strokeweight=".82pt">
                    <v:path arrowok="t" o:connecttype="custom" o:connectlocs="0,76;0,1595" o:connectangles="0,0"/>
                  </v:shape>
                </v:group>
                <v:group id="Group 58" o:spid="_x0000_s1031" style="position:absolute;left:1301;top:1602;width:9499;height:2" coordorigin="1301,1602" coordsize="949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Freeform 59" o:spid="_x0000_s1032" style="position:absolute;left:1301;top:1602;width:9499;height:2;visibility:visible;mso-wrap-style:square;v-text-anchor:top" coordsize="94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3fiL8A&#10;AADbAAAADwAAAGRycy9kb3ducmV2LnhtbERPy2oCMRTdF/oP4QruaqKg2KlRhkLBhYKPdn+ZXGcG&#10;JzfTJI7x782i0OXhvFebZDsxkA+tYw3TiQJBXDnTcq3h+/z1tgQRIrLBzjFpeFCAzfr1ZYWFcXc+&#10;0nCKtcghHArU0MTYF1KGqiGLYeJ64sxdnLcYM/S1NB7vOdx2cqbUQlpsOTc02NNnQ9X1dLMahvey&#10;nB/OdorXX/+j3D7tVJm0Ho9S+QEiUor/4j/31miY57H5S/4Bcv0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rd+IvwAAANsAAAAPAAAAAAAAAAAAAAAAAJgCAABkcnMvZG93bnJl&#10;di54bWxQSwUGAAAAAAQABAD1AAAAhAMAAAAA&#10;" path="m,l9499,e" filled="f" strokeweight=".82pt">
                    <v:path arrowok="t" o:connecttype="custom" o:connectlocs="0,0;9499,0" o:connectangles="0,0"/>
                  </v:shape>
                </v:group>
                <v:group id="Group 56" o:spid="_x0000_s1033" style="position:absolute;left:6693;top:76;width:2;height:1520" coordorigin="6693,76" coordsize="2,1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7" o:spid="_x0000_s1034" style="position:absolute;left:6693;top:76;width:2;height:1520;visibility:visible;mso-wrap-style:square;v-text-anchor:top" coordsize="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0+vb8A&#10;AADbAAAADwAAAGRycy9kb3ducmV2LnhtbERPy4rCMBTdC/MP4Q7MTlNHEK1GGQYc3PkGl9fm2hab&#10;m9pk2vj3ZiG4PJz3fBlMJVpqXGlZwXCQgCDOrC45V3A8rPoTEM4ja6wsk4IHOVguPnpzTLXteEft&#10;3ucihrBLUUHhfZ1K6bKCDLqBrYkjd7WNQR9hk0vdYBfDTSW/k2QsDZYcGwqs6beg7Lb/NwrO4XQO&#10;uN6Mhpf79K9tJ93DjbZKfX2GnxkIT8G/xS/3WisYx/XxS/wBcvE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PT69vwAAANsAAAAPAAAAAAAAAAAAAAAAAJgCAABkcnMvZG93bnJl&#10;di54bWxQSwUGAAAAAAQABAD1AAAAhAMAAAAA&#10;" path="m,l,1519e" filled="f" strokeweight=".82pt">
                    <v:path arrowok="t" o:connecttype="custom" o:connectlocs="0,76;0,1595" o:connectangles="0,0"/>
                  </v:shape>
                </v:group>
                <v:group id="Group 54" o:spid="_x0000_s1035" style="position:absolute;left:10792;top:76;width:2;height:1520" coordorigin="10792,76" coordsize="2,15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5" o:spid="_x0000_s1036" style="position:absolute;left:10792;top:76;width:2;height:1520;visibility:visible;mso-wrap-style:square;v-text-anchor:top" coordsize="2,1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MFUcMA&#10;AADbAAAADwAAAGRycy9kb3ducmV2LnhtbESPT4vCMBTE7wt+h/CEvWmqgmg1igi7eNv1H3h8Ns+2&#10;2Lx0m2wbv/1GEPY4zMxvmOU6mEq01LjSsoLRMAFBnFldcq7gdPwYzEA4j6yxskwKHuRgveq9LTHV&#10;tuM9tQefiwhhl6KCwvs6ldJlBRl0Q1sTR+9mG4M+yiaXusEuwk0lx0kylQZLjgsF1rQtKLsffo2C&#10;SzhfAu6+JqPrz/yzbWfdw02+lXrvh80ChKfg/8Ov9k4rmI7h+SX+AL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MFUcMAAADbAAAADwAAAAAAAAAAAAAAAACYAgAAZHJzL2Rv&#10;d25yZXYueG1sUEsFBgAAAAAEAAQA9QAAAIgDAAAAAA==&#10;" path="m,l,1519e" filled="f" strokeweight=".82pt">
                    <v:path arrowok="t" o:connecttype="custom" o:connectlocs="0,76;0,1595" o:connectangles="0,0"/>
                  </v:shape>
                </v:group>
                <w10:wrap anchorx="page"/>
              </v:group>
            </w:pict>
          </mc:Fallback>
        </mc:AlternateContent>
      </w:r>
      <w:r w:rsidR="00E34496" w:rsidRPr="000B094A">
        <w:rPr>
          <w:rFonts w:ascii="Times New Roman"/>
          <w:i/>
          <w:u w:val="single" w:color="000000"/>
        </w:rPr>
        <w:t>Ú</w:t>
      </w:r>
      <w:r w:rsidR="00E34496" w:rsidRPr="000B094A">
        <w:rPr>
          <w:rFonts w:ascii="Times New Roman"/>
          <w:i/>
          <w:u w:val="single" w:color="000000"/>
        </w:rPr>
        <w:t>jrabefektet</w:t>
      </w:r>
      <w:r w:rsidR="00E34496" w:rsidRPr="000B094A">
        <w:rPr>
          <w:rFonts w:ascii="Times New Roman"/>
          <w:i/>
          <w:u w:val="single" w:color="000000"/>
        </w:rPr>
        <w:t>é</w:t>
      </w:r>
      <w:r w:rsidR="00E34496" w:rsidRPr="000B094A">
        <w:rPr>
          <w:rFonts w:ascii="Times New Roman"/>
          <w:i/>
          <w:u w:val="single" w:color="000000"/>
        </w:rPr>
        <w:t>si projekt:</w:t>
      </w:r>
      <w:r w:rsidR="00E34496" w:rsidRPr="000B094A">
        <w:rPr>
          <w:rFonts w:ascii="Times New Roman"/>
          <w:i/>
        </w:rPr>
        <w:t xml:space="preserve"> Modul 2:</w:t>
      </w:r>
    </w:p>
    <w:p w:rsidR="00AE3AD4" w:rsidRPr="000B094A" w:rsidRDefault="00E34496">
      <w:pPr>
        <w:spacing w:before="1" w:line="275" w:lineRule="auto"/>
        <w:ind w:left="216" w:right="53"/>
        <w:rPr>
          <w:rFonts w:ascii="Times New Roman" w:eastAsia="Times New Roman" w:hAnsi="Times New Roman" w:cs="Times New Roman"/>
        </w:rPr>
      </w:pPr>
      <w:r w:rsidRPr="000B094A">
        <w:rPr>
          <w:rFonts w:ascii="Times New Roman"/>
          <w:i/>
        </w:rPr>
        <w:t>É</w:t>
      </w:r>
      <w:r w:rsidRPr="000B094A">
        <w:rPr>
          <w:rFonts w:ascii="Times New Roman"/>
          <w:i/>
        </w:rPr>
        <w:t>rdemi forgat</w:t>
      </w:r>
      <w:r w:rsidRPr="000B094A">
        <w:rPr>
          <w:rFonts w:ascii="Times New Roman"/>
          <w:i/>
        </w:rPr>
        <w:t>á</w:t>
      </w:r>
      <w:r w:rsidRPr="000B094A">
        <w:rPr>
          <w:rFonts w:ascii="Times New Roman"/>
          <w:i/>
        </w:rPr>
        <w:t>s befejez</w:t>
      </w:r>
      <w:r w:rsidRPr="000B094A">
        <w:rPr>
          <w:rFonts w:ascii="Times New Roman"/>
          <w:i/>
        </w:rPr>
        <w:t>é</w:t>
      </w:r>
      <w:r w:rsidRPr="000B094A">
        <w:rPr>
          <w:rFonts w:ascii="Times New Roman"/>
          <w:i/>
        </w:rPr>
        <w:t>si id</w:t>
      </w:r>
      <w:r w:rsidRPr="000B094A">
        <w:rPr>
          <w:rFonts w:ascii="Times New Roman"/>
          <w:i/>
        </w:rPr>
        <w:t>ő</w:t>
      </w:r>
      <w:r w:rsidRPr="000B094A">
        <w:rPr>
          <w:rFonts w:ascii="Times New Roman"/>
          <w:i/>
        </w:rPr>
        <w:t>pontja irrelev</w:t>
      </w:r>
      <w:r w:rsidRPr="000B094A">
        <w:rPr>
          <w:rFonts w:ascii="Times New Roman"/>
          <w:i/>
        </w:rPr>
        <w:t>á</w:t>
      </w:r>
      <w:r w:rsidRPr="000B094A">
        <w:rPr>
          <w:rFonts w:ascii="Times New Roman"/>
          <w:i/>
        </w:rPr>
        <w:t xml:space="preserve">ns </w:t>
      </w:r>
      <w:r w:rsidRPr="000B094A">
        <w:rPr>
          <w:rFonts w:ascii="Times New Roman"/>
          <w:i/>
        </w:rPr>
        <w:t>Í</w:t>
      </w:r>
      <w:r w:rsidRPr="000B094A">
        <w:rPr>
          <w:rFonts w:ascii="Times New Roman"/>
          <w:i/>
        </w:rPr>
        <w:t>r filmek eset</w:t>
      </w:r>
      <w:r w:rsidRPr="000B094A">
        <w:rPr>
          <w:rFonts w:ascii="Times New Roman"/>
          <w:i/>
        </w:rPr>
        <w:t>é</w:t>
      </w:r>
      <w:r w:rsidRPr="000B094A">
        <w:rPr>
          <w:rFonts w:ascii="Times New Roman"/>
          <w:i/>
        </w:rPr>
        <w:t>ben</w:t>
      </w:r>
    </w:p>
    <w:p w:rsidR="00AE3AD4" w:rsidRPr="000B094A" w:rsidRDefault="00E34496">
      <w:pPr>
        <w:spacing w:before="3"/>
        <w:ind w:left="216" w:right="53"/>
        <w:rPr>
          <w:rFonts w:ascii="Times New Roman" w:eastAsia="Times New Roman" w:hAnsi="Times New Roman" w:cs="Times New Roman"/>
        </w:rPr>
      </w:pPr>
      <w:r w:rsidRPr="000B094A">
        <w:rPr>
          <w:rFonts w:ascii="Times New Roman"/>
          <w:i/>
        </w:rPr>
        <w:t xml:space="preserve">MG </w:t>
      </w:r>
      <w:r w:rsidRPr="000B094A">
        <w:rPr>
          <w:rFonts w:ascii="Times New Roman"/>
          <w:i/>
        </w:rPr>
        <w:t>ö</w:t>
      </w:r>
      <w:r w:rsidRPr="000B094A">
        <w:rPr>
          <w:rFonts w:ascii="Times New Roman"/>
          <w:i/>
        </w:rPr>
        <w:t>sszege: EUR 100,000</w:t>
      </w:r>
    </w:p>
    <w:p w:rsidR="00AE3AD4" w:rsidRPr="000B094A" w:rsidRDefault="00E34496">
      <w:pPr>
        <w:spacing w:before="3" w:line="140" w:lineRule="exact"/>
        <w:rPr>
          <w:sz w:val="14"/>
          <w:szCs w:val="14"/>
        </w:rPr>
      </w:pPr>
      <w:r w:rsidRPr="000B094A">
        <w:br w:type="column"/>
      </w:r>
    </w:p>
    <w:p w:rsidR="00AE3AD4" w:rsidRPr="000B094A" w:rsidRDefault="00AE3AD4">
      <w:pPr>
        <w:spacing w:line="220" w:lineRule="exact"/>
      </w:pPr>
    </w:p>
    <w:p w:rsidR="00AE3AD4" w:rsidRPr="000B094A" w:rsidRDefault="00E34496">
      <w:pPr>
        <w:spacing w:line="275" w:lineRule="auto"/>
        <w:ind w:left="216" w:right="120"/>
        <w:rPr>
          <w:rFonts w:ascii="Times New Roman" w:eastAsia="Times New Roman" w:hAnsi="Times New Roman" w:cs="Times New Roman"/>
        </w:rPr>
      </w:pPr>
      <w:r w:rsidRPr="000B094A">
        <w:rPr>
          <w:rFonts w:ascii="Times New Roman"/>
          <w:i/>
        </w:rPr>
        <w:t xml:space="preserve">A </w:t>
      </w:r>
      <w:r w:rsidR="00FA10C0" w:rsidRPr="000B094A">
        <w:rPr>
          <w:rFonts w:ascii="Times New Roman"/>
          <w:i/>
        </w:rPr>
        <w:t>potenci</w:t>
      </w:r>
      <w:r w:rsidR="00FA10C0" w:rsidRPr="000B094A">
        <w:rPr>
          <w:rFonts w:ascii="Times New Roman"/>
          <w:i/>
        </w:rPr>
        <w:t>á</w:t>
      </w:r>
      <w:r w:rsidR="00FA10C0" w:rsidRPr="000B094A">
        <w:rPr>
          <w:rFonts w:ascii="Times New Roman"/>
          <w:i/>
        </w:rPr>
        <w:t>lis p</w:t>
      </w:r>
      <w:r w:rsidR="00FA10C0" w:rsidRPr="000B094A">
        <w:rPr>
          <w:rFonts w:ascii="Times New Roman"/>
          <w:i/>
        </w:rPr>
        <w:t>é</w:t>
      </w:r>
      <w:r w:rsidR="00FA10C0" w:rsidRPr="000B094A">
        <w:rPr>
          <w:rFonts w:ascii="Times New Roman"/>
          <w:i/>
        </w:rPr>
        <w:t xml:space="preserve">nzalap </w:t>
      </w:r>
      <w:r w:rsidR="00FA10C0" w:rsidRPr="000B094A">
        <w:rPr>
          <w:rFonts w:ascii="Times New Roman"/>
          <w:i/>
        </w:rPr>
        <w:t>á</w:t>
      </w:r>
      <w:r w:rsidR="00FA10C0" w:rsidRPr="000B094A">
        <w:rPr>
          <w:rFonts w:ascii="Times New Roman"/>
          <w:i/>
        </w:rPr>
        <w:t>ltal</w:t>
      </w:r>
      <w:r w:rsidRPr="000B094A">
        <w:rPr>
          <w:rFonts w:ascii="Times New Roman"/>
          <w:i/>
        </w:rPr>
        <w:t xml:space="preserve"> (60%)</w:t>
      </w:r>
      <w:r w:rsidR="00FA10C0" w:rsidRPr="000B094A">
        <w:rPr>
          <w:rFonts w:ascii="Times New Roman"/>
          <w:i/>
        </w:rPr>
        <w:t xml:space="preserve"> fedezhet</w:t>
      </w:r>
      <w:r w:rsidR="00FA10C0" w:rsidRPr="000B094A">
        <w:rPr>
          <w:rFonts w:ascii="Times New Roman"/>
          <w:i/>
        </w:rPr>
        <w:t>ő</w:t>
      </w:r>
      <w:r w:rsidR="00FA10C0" w:rsidRPr="000B094A">
        <w:rPr>
          <w:rFonts w:ascii="Times New Roman"/>
          <w:i/>
        </w:rPr>
        <w:t xml:space="preserve"> max. </w:t>
      </w:r>
      <w:r w:rsidR="00FA10C0" w:rsidRPr="000B094A">
        <w:rPr>
          <w:rFonts w:ascii="Times New Roman"/>
          <w:i/>
        </w:rPr>
        <w:t>ö</w:t>
      </w:r>
      <w:r w:rsidR="00FA10C0" w:rsidRPr="000B094A">
        <w:rPr>
          <w:rFonts w:ascii="Times New Roman"/>
          <w:i/>
        </w:rPr>
        <w:t>sszeg</w:t>
      </w:r>
      <w:r w:rsidRPr="000B094A">
        <w:rPr>
          <w:rFonts w:ascii="Times New Roman"/>
          <w:i/>
        </w:rPr>
        <w:t>: EUR 60.000</w:t>
      </w:r>
    </w:p>
    <w:p w:rsidR="00AE3AD4" w:rsidRPr="000B094A" w:rsidRDefault="00AE3AD4">
      <w:pPr>
        <w:spacing w:line="275" w:lineRule="auto"/>
        <w:rPr>
          <w:rFonts w:ascii="Times New Roman" w:eastAsia="Times New Roman" w:hAnsi="Times New Roman" w:cs="Times New Roman"/>
        </w:rPr>
        <w:sectPr w:rsidR="00AE3AD4" w:rsidRPr="000B094A">
          <w:type w:val="continuous"/>
          <w:pgSz w:w="11910" w:h="16840"/>
          <w:pgMar w:top="1200" w:right="1100" w:bottom="280" w:left="1200" w:header="708" w:footer="708" w:gutter="0"/>
          <w:cols w:num="2" w:space="708" w:equalWidth="0">
            <w:col w:w="5091" w:space="295"/>
            <w:col w:w="4224"/>
          </w:cols>
        </w:sectPr>
      </w:pPr>
    </w:p>
    <w:p w:rsidR="00AE3AD4" w:rsidRPr="000B094A" w:rsidRDefault="00AE3AD4">
      <w:pPr>
        <w:spacing w:before="2" w:line="130" w:lineRule="exact"/>
        <w:rPr>
          <w:sz w:val="13"/>
          <w:szCs w:val="13"/>
        </w:rPr>
      </w:pPr>
    </w:p>
    <w:p w:rsidR="00AE3AD4" w:rsidRPr="000B094A" w:rsidRDefault="00AE3AD4">
      <w:pPr>
        <w:spacing w:line="200" w:lineRule="exact"/>
        <w:rPr>
          <w:sz w:val="20"/>
          <w:szCs w:val="20"/>
        </w:rPr>
      </w:pPr>
    </w:p>
    <w:p w:rsidR="00AE3AD4" w:rsidRPr="000B094A" w:rsidRDefault="00E34496">
      <w:pPr>
        <w:pStyle w:val="Szvegtrzs"/>
        <w:spacing w:before="72" w:line="275" w:lineRule="auto"/>
        <w:ind w:left="216" w:right="312"/>
        <w:jc w:val="both"/>
      </w:pPr>
      <w:r w:rsidRPr="000B094A">
        <w:t>A támogatás minimális szintjének megállapítása arra szolgál, hogy hatással legyen a támogatott film marketingjére. Kizárólag a Modul 2 esetében a fenti küszöbértékek 2 vagy több projekt konszolidációjával is elérhetők.</w:t>
      </w:r>
    </w:p>
    <w:p w:rsidR="00AE3AD4" w:rsidRPr="000B094A" w:rsidRDefault="00AE3AD4">
      <w:pPr>
        <w:spacing w:before="19" w:line="280" w:lineRule="exact"/>
        <w:rPr>
          <w:sz w:val="28"/>
          <w:szCs w:val="28"/>
        </w:rPr>
      </w:pPr>
    </w:p>
    <w:tbl>
      <w:tblPr>
        <w:tblStyle w:val="TableNormal"/>
        <w:tblW w:w="0" w:type="auto"/>
        <w:tblInd w:w="191" w:type="dxa"/>
        <w:tblLayout w:type="fixed"/>
        <w:tblLook w:val="01E0" w:firstRow="1" w:lastRow="1" w:firstColumn="1" w:lastColumn="1" w:noHBand="0" w:noVBand="0"/>
      </w:tblPr>
      <w:tblGrid>
        <w:gridCol w:w="6834"/>
        <w:gridCol w:w="2417"/>
      </w:tblGrid>
      <w:tr w:rsidR="00AE3AD4" w:rsidRPr="000B094A">
        <w:trPr>
          <w:trHeight w:hRule="exact" w:val="893"/>
        </w:trPr>
        <w:tc>
          <w:tcPr>
            <w:tcW w:w="6834" w:type="dxa"/>
            <w:tcBorders>
              <w:top w:val="single" w:sz="5" w:space="0" w:color="000000"/>
              <w:left w:val="single" w:sz="5" w:space="0" w:color="000000"/>
              <w:bottom w:val="single" w:sz="5" w:space="0" w:color="000000"/>
              <w:right w:val="single" w:sz="5" w:space="0" w:color="000000"/>
            </w:tcBorders>
          </w:tcPr>
          <w:p w:rsidR="00AE3AD4" w:rsidRPr="000B094A" w:rsidRDefault="00AE3AD4">
            <w:pPr>
              <w:pStyle w:val="TableParagraph"/>
              <w:spacing w:before="9" w:line="280" w:lineRule="exact"/>
              <w:rPr>
                <w:sz w:val="28"/>
                <w:szCs w:val="28"/>
              </w:rPr>
            </w:pPr>
          </w:p>
          <w:p w:rsidR="00AE3AD4" w:rsidRPr="000B094A" w:rsidRDefault="00E34496">
            <w:pPr>
              <w:pStyle w:val="TableParagraph"/>
              <w:ind w:left="1868"/>
              <w:rPr>
                <w:rFonts w:ascii="Times New Roman" w:eastAsia="Times New Roman" w:hAnsi="Times New Roman" w:cs="Times New Roman"/>
              </w:rPr>
            </w:pPr>
            <w:r w:rsidRPr="000B094A">
              <w:rPr>
                <w:rFonts w:ascii="Times New Roman"/>
                <w:b/>
              </w:rPr>
              <w:t>FORGALMAZ</w:t>
            </w:r>
            <w:r w:rsidRPr="000B094A">
              <w:rPr>
                <w:rFonts w:ascii="Times New Roman"/>
                <w:b/>
              </w:rPr>
              <w:t>Á</w:t>
            </w:r>
            <w:r w:rsidRPr="000B094A">
              <w:rPr>
                <w:rFonts w:ascii="Times New Roman"/>
                <w:b/>
              </w:rPr>
              <w:t>SI ORSZ</w:t>
            </w:r>
            <w:r w:rsidRPr="000B094A">
              <w:rPr>
                <w:rFonts w:ascii="Times New Roman"/>
                <w:b/>
              </w:rPr>
              <w:t>Á</w:t>
            </w:r>
            <w:r w:rsidRPr="000B094A">
              <w:rPr>
                <w:rFonts w:ascii="Times New Roman"/>
                <w:b/>
              </w:rPr>
              <w:t>G</w:t>
            </w:r>
          </w:p>
        </w:tc>
        <w:tc>
          <w:tcPr>
            <w:tcW w:w="2417" w:type="dxa"/>
            <w:tcBorders>
              <w:top w:val="single" w:sz="5" w:space="0" w:color="000000"/>
              <w:left w:val="single" w:sz="5" w:space="0" w:color="000000"/>
              <w:bottom w:val="single" w:sz="5" w:space="0" w:color="000000"/>
              <w:right w:val="single" w:sz="5" w:space="0" w:color="000000"/>
            </w:tcBorders>
          </w:tcPr>
          <w:p w:rsidR="00AE3AD4" w:rsidRPr="000B094A" w:rsidRDefault="00AE3AD4">
            <w:pPr>
              <w:pStyle w:val="TableParagraph"/>
              <w:spacing w:before="13" w:line="280" w:lineRule="exact"/>
              <w:rPr>
                <w:sz w:val="28"/>
                <w:szCs w:val="28"/>
              </w:rPr>
            </w:pPr>
          </w:p>
          <w:p w:rsidR="00AE3AD4" w:rsidRPr="000B094A" w:rsidRDefault="00E34496">
            <w:pPr>
              <w:pStyle w:val="TableParagraph"/>
              <w:spacing w:line="277" w:lineRule="auto"/>
              <w:ind w:left="848" w:right="336" w:hanging="502"/>
              <w:rPr>
                <w:rFonts w:ascii="Times New Roman" w:eastAsia="Times New Roman" w:hAnsi="Times New Roman" w:cs="Times New Roman"/>
              </w:rPr>
            </w:pPr>
            <w:r w:rsidRPr="000B094A">
              <w:rPr>
                <w:rFonts w:ascii="Times New Roman"/>
                <w:b/>
              </w:rPr>
              <w:t>Minimum MEDIA t</w:t>
            </w:r>
            <w:r w:rsidRPr="000B094A">
              <w:rPr>
                <w:rFonts w:ascii="Times New Roman"/>
                <w:b/>
              </w:rPr>
              <w:t>á</w:t>
            </w:r>
            <w:r w:rsidRPr="000B094A">
              <w:rPr>
                <w:rFonts w:ascii="Times New Roman"/>
                <w:b/>
              </w:rPr>
              <w:t>mogat</w:t>
            </w:r>
            <w:r w:rsidRPr="000B094A">
              <w:rPr>
                <w:rFonts w:ascii="Times New Roman"/>
                <w:b/>
              </w:rPr>
              <w:t>á</w:t>
            </w:r>
            <w:r w:rsidRPr="000B094A">
              <w:rPr>
                <w:rFonts w:ascii="Times New Roman"/>
                <w:b/>
              </w:rPr>
              <w:t>s</w:t>
            </w:r>
          </w:p>
        </w:tc>
      </w:tr>
      <w:tr w:rsidR="00AE3AD4" w:rsidRPr="000B094A">
        <w:trPr>
          <w:trHeight w:hRule="exact" w:val="302"/>
        </w:trPr>
        <w:tc>
          <w:tcPr>
            <w:tcW w:w="6834"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line="246" w:lineRule="exact"/>
              <w:ind w:left="-1"/>
              <w:rPr>
                <w:rFonts w:ascii="Times New Roman" w:eastAsia="Times New Roman" w:hAnsi="Times New Roman" w:cs="Times New Roman"/>
              </w:rPr>
            </w:pPr>
            <w:r w:rsidRPr="000B094A">
              <w:rPr>
                <w:rFonts w:ascii="Times New Roman"/>
              </w:rPr>
              <w:t>N</w:t>
            </w:r>
            <w:r w:rsidRPr="000B094A">
              <w:rPr>
                <w:rFonts w:ascii="Times New Roman"/>
              </w:rPr>
              <w:t>é</w:t>
            </w:r>
            <w:r w:rsidRPr="000B094A">
              <w:rPr>
                <w:rFonts w:ascii="Times New Roman"/>
              </w:rPr>
              <w:t>metorsz</w:t>
            </w:r>
            <w:r w:rsidRPr="000B094A">
              <w:rPr>
                <w:rFonts w:ascii="Times New Roman"/>
              </w:rPr>
              <w:t>á</w:t>
            </w:r>
            <w:r w:rsidRPr="000B094A">
              <w:rPr>
                <w:rFonts w:ascii="Times New Roman"/>
              </w:rPr>
              <w:t>g, Spanyolorsz</w:t>
            </w:r>
            <w:r w:rsidRPr="000B094A">
              <w:rPr>
                <w:rFonts w:ascii="Times New Roman"/>
              </w:rPr>
              <w:t>á</w:t>
            </w:r>
            <w:r w:rsidRPr="000B094A">
              <w:rPr>
                <w:rFonts w:ascii="Times New Roman"/>
              </w:rPr>
              <w:t>g, Franciaorsz</w:t>
            </w:r>
            <w:r w:rsidRPr="000B094A">
              <w:rPr>
                <w:rFonts w:ascii="Times New Roman"/>
              </w:rPr>
              <w:t>á</w:t>
            </w:r>
            <w:r w:rsidRPr="000B094A">
              <w:rPr>
                <w:rFonts w:ascii="Times New Roman"/>
              </w:rPr>
              <w:t>g, Olaszorsz</w:t>
            </w:r>
            <w:r w:rsidRPr="000B094A">
              <w:rPr>
                <w:rFonts w:ascii="Times New Roman"/>
              </w:rPr>
              <w:t>á</w:t>
            </w:r>
            <w:r w:rsidRPr="000B094A">
              <w:rPr>
                <w:rFonts w:ascii="Times New Roman"/>
              </w:rPr>
              <w:t>g</w:t>
            </w:r>
          </w:p>
        </w:tc>
        <w:tc>
          <w:tcPr>
            <w:tcW w:w="2417"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line="246" w:lineRule="exact"/>
              <w:ind w:left="938" w:right="932"/>
              <w:jc w:val="center"/>
              <w:rPr>
                <w:rFonts w:ascii="Times New Roman" w:eastAsia="Times New Roman" w:hAnsi="Times New Roman" w:cs="Times New Roman"/>
              </w:rPr>
            </w:pPr>
            <w:r w:rsidRPr="000B094A">
              <w:rPr>
                <w:rFonts w:ascii="Times New Roman"/>
              </w:rPr>
              <w:t>8,000</w:t>
            </w:r>
          </w:p>
        </w:tc>
      </w:tr>
      <w:tr w:rsidR="00AE3AD4" w:rsidRPr="000B094A">
        <w:trPr>
          <w:trHeight w:hRule="exact" w:val="300"/>
        </w:trPr>
        <w:tc>
          <w:tcPr>
            <w:tcW w:w="6834"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line="246" w:lineRule="exact"/>
              <w:ind w:left="-1"/>
              <w:rPr>
                <w:rFonts w:ascii="Times New Roman" w:eastAsia="Times New Roman" w:hAnsi="Times New Roman" w:cs="Times New Roman"/>
              </w:rPr>
            </w:pPr>
            <w:r w:rsidRPr="000B094A">
              <w:rPr>
                <w:rFonts w:ascii="Times New Roman"/>
              </w:rPr>
              <w:t>Ausztria, Belgium, Sv</w:t>
            </w:r>
            <w:r w:rsidRPr="000B094A">
              <w:rPr>
                <w:rFonts w:ascii="Times New Roman"/>
              </w:rPr>
              <w:t>á</w:t>
            </w:r>
            <w:r w:rsidRPr="000B094A">
              <w:rPr>
                <w:rFonts w:ascii="Times New Roman"/>
              </w:rPr>
              <w:t>jc, Hollandia, Norv</w:t>
            </w:r>
            <w:r w:rsidRPr="000B094A">
              <w:rPr>
                <w:rFonts w:ascii="Times New Roman"/>
              </w:rPr>
              <w:t>é</w:t>
            </w:r>
            <w:r w:rsidRPr="000B094A">
              <w:rPr>
                <w:rFonts w:ascii="Times New Roman"/>
              </w:rPr>
              <w:t>gia, Portug</w:t>
            </w:r>
            <w:r w:rsidRPr="000B094A">
              <w:rPr>
                <w:rFonts w:ascii="Times New Roman"/>
              </w:rPr>
              <w:t>á</w:t>
            </w:r>
            <w:r w:rsidRPr="000B094A">
              <w:rPr>
                <w:rFonts w:ascii="Times New Roman"/>
              </w:rPr>
              <w:t>lia, Sv</w:t>
            </w:r>
            <w:r w:rsidRPr="000B094A">
              <w:rPr>
                <w:rFonts w:ascii="Times New Roman"/>
              </w:rPr>
              <w:t>é</w:t>
            </w:r>
            <w:r w:rsidRPr="000B094A">
              <w:rPr>
                <w:rFonts w:ascii="Times New Roman"/>
              </w:rPr>
              <w:t>dorsz</w:t>
            </w:r>
            <w:r w:rsidRPr="000B094A">
              <w:rPr>
                <w:rFonts w:ascii="Times New Roman"/>
              </w:rPr>
              <w:t>á</w:t>
            </w:r>
            <w:r w:rsidRPr="000B094A">
              <w:rPr>
                <w:rFonts w:ascii="Times New Roman"/>
              </w:rPr>
              <w:t>g</w:t>
            </w:r>
          </w:p>
        </w:tc>
        <w:tc>
          <w:tcPr>
            <w:tcW w:w="2417"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line="246" w:lineRule="exact"/>
              <w:ind w:left="938" w:right="932"/>
              <w:jc w:val="center"/>
              <w:rPr>
                <w:rFonts w:ascii="Times New Roman" w:eastAsia="Times New Roman" w:hAnsi="Times New Roman" w:cs="Times New Roman"/>
              </w:rPr>
            </w:pPr>
            <w:r w:rsidRPr="000B094A">
              <w:rPr>
                <w:rFonts w:ascii="Times New Roman"/>
              </w:rPr>
              <w:t>4,000</w:t>
            </w:r>
          </w:p>
        </w:tc>
      </w:tr>
      <w:tr w:rsidR="00AE3AD4" w:rsidRPr="000B094A">
        <w:trPr>
          <w:trHeight w:hRule="exact" w:val="593"/>
        </w:trPr>
        <w:tc>
          <w:tcPr>
            <w:tcW w:w="6834"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line="275" w:lineRule="auto"/>
              <w:ind w:left="-1" w:right="-4"/>
              <w:rPr>
                <w:rFonts w:ascii="Times New Roman" w:eastAsia="Times New Roman" w:hAnsi="Times New Roman" w:cs="Times New Roman"/>
              </w:rPr>
            </w:pPr>
            <w:r w:rsidRPr="000B094A">
              <w:rPr>
                <w:rFonts w:ascii="Times New Roman"/>
              </w:rPr>
              <w:t>Cseh K</w:t>
            </w:r>
            <w:r w:rsidRPr="000B094A">
              <w:rPr>
                <w:rFonts w:ascii="Times New Roman"/>
              </w:rPr>
              <w:t>ö</w:t>
            </w:r>
            <w:r w:rsidRPr="000B094A">
              <w:rPr>
                <w:rFonts w:ascii="Times New Roman"/>
              </w:rPr>
              <w:t>zt</w:t>
            </w:r>
            <w:r w:rsidRPr="000B094A">
              <w:rPr>
                <w:rFonts w:ascii="Times New Roman"/>
              </w:rPr>
              <w:t>á</w:t>
            </w:r>
            <w:r w:rsidRPr="000B094A">
              <w:rPr>
                <w:rFonts w:ascii="Times New Roman"/>
              </w:rPr>
              <w:t>rsas</w:t>
            </w:r>
            <w:r w:rsidRPr="000B094A">
              <w:rPr>
                <w:rFonts w:ascii="Times New Roman"/>
              </w:rPr>
              <w:t>á</w:t>
            </w:r>
            <w:r w:rsidRPr="000B094A">
              <w:rPr>
                <w:rFonts w:ascii="Times New Roman"/>
              </w:rPr>
              <w:t>g, D</w:t>
            </w:r>
            <w:r w:rsidRPr="000B094A">
              <w:rPr>
                <w:rFonts w:ascii="Times New Roman"/>
              </w:rPr>
              <w:t>á</w:t>
            </w:r>
            <w:r w:rsidRPr="000B094A">
              <w:rPr>
                <w:rFonts w:ascii="Times New Roman"/>
              </w:rPr>
              <w:t>nia, Finnorsz</w:t>
            </w:r>
            <w:r w:rsidRPr="000B094A">
              <w:rPr>
                <w:rFonts w:ascii="Times New Roman"/>
              </w:rPr>
              <w:t>á</w:t>
            </w:r>
            <w:r w:rsidRPr="000B094A">
              <w:rPr>
                <w:rFonts w:ascii="Times New Roman"/>
              </w:rPr>
              <w:t>g, G</w:t>
            </w:r>
            <w:r w:rsidRPr="000B094A">
              <w:rPr>
                <w:rFonts w:ascii="Times New Roman"/>
              </w:rPr>
              <w:t>ö</w:t>
            </w:r>
            <w:r w:rsidRPr="000B094A">
              <w:rPr>
                <w:rFonts w:ascii="Times New Roman"/>
              </w:rPr>
              <w:t>r</w:t>
            </w:r>
            <w:r w:rsidRPr="000B094A">
              <w:rPr>
                <w:rFonts w:ascii="Times New Roman"/>
              </w:rPr>
              <w:t>ö</w:t>
            </w:r>
            <w:r w:rsidRPr="000B094A">
              <w:rPr>
                <w:rFonts w:ascii="Times New Roman"/>
              </w:rPr>
              <w:t>gorsz</w:t>
            </w:r>
            <w:r w:rsidRPr="000B094A">
              <w:rPr>
                <w:rFonts w:ascii="Times New Roman"/>
              </w:rPr>
              <w:t>á</w:t>
            </w:r>
            <w:r w:rsidRPr="000B094A">
              <w:rPr>
                <w:rFonts w:ascii="Times New Roman"/>
              </w:rPr>
              <w:t>g, Magyarorsz</w:t>
            </w:r>
            <w:r w:rsidRPr="000B094A">
              <w:rPr>
                <w:rFonts w:ascii="Times New Roman"/>
              </w:rPr>
              <w:t>á</w:t>
            </w:r>
            <w:r w:rsidRPr="000B094A">
              <w:rPr>
                <w:rFonts w:ascii="Times New Roman"/>
              </w:rPr>
              <w:t>g, Norv</w:t>
            </w:r>
            <w:r w:rsidRPr="000B094A">
              <w:rPr>
                <w:rFonts w:ascii="Times New Roman"/>
              </w:rPr>
              <w:t>é</w:t>
            </w:r>
            <w:r w:rsidRPr="000B094A">
              <w:rPr>
                <w:rFonts w:ascii="Times New Roman"/>
              </w:rPr>
              <w:t>gia, Portug</w:t>
            </w:r>
            <w:r w:rsidRPr="000B094A">
              <w:rPr>
                <w:rFonts w:ascii="Times New Roman"/>
              </w:rPr>
              <w:t>á</w:t>
            </w:r>
            <w:r w:rsidRPr="000B094A">
              <w:rPr>
                <w:rFonts w:ascii="Times New Roman"/>
              </w:rPr>
              <w:t>lia, Sv</w:t>
            </w:r>
            <w:r w:rsidRPr="000B094A">
              <w:rPr>
                <w:rFonts w:ascii="Times New Roman"/>
              </w:rPr>
              <w:t>é</w:t>
            </w:r>
            <w:r w:rsidRPr="000B094A">
              <w:rPr>
                <w:rFonts w:ascii="Times New Roman"/>
              </w:rPr>
              <w:t>dorsz</w:t>
            </w:r>
            <w:r w:rsidRPr="000B094A">
              <w:rPr>
                <w:rFonts w:ascii="Times New Roman"/>
              </w:rPr>
              <w:t>á</w:t>
            </w:r>
            <w:r w:rsidRPr="000B094A">
              <w:rPr>
                <w:rFonts w:ascii="Times New Roman"/>
              </w:rPr>
              <w:t>g.</w:t>
            </w:r>
          </w:p>
        </w:tc>
        <w:tc>
          <w:tcPr>
            <w:tcW w:w="2417"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before="139"/>
              <w:ind w:left="938" w:right="932"/>
              <w:jc w:val="center"/>
              <w:rPr>
                <w:rFonts w:ascii="Times New Roman" w:eastAsia="Times New Roman" w:hAnsi="Times New Roman" w:cs="Times New Roman"/>
              </w:rPr>
            </w:pPr>
            <w:r w:rsidRPr="000B094A">
              <w:rPr>
                <w:rFonts w:ascii="Times New Roman"/>
              </w:rPr>
              <w:t>2,000</w:t>
            </w:r>
          </w:p>
        </w:tc>
      </w:tr>
      <w:tr w:rsidR="00AE3AD4" w:rsidRPr="000B094A">
        <w:trPr>
          <w:trHeight w:hRule="exact" w:val="883"/>
        </w:trPr>
        <w:tc>
          <w:tcPr>
            <w:tcW w:w="6834" w:type="dxa"/>
            <w:tcBorders>
              <w:top w:val="single" w:sz="5" w:space="0" w:color="000000"/>
              <w:left w:val="single" w:sz="5" w:space="0" w:color="000000"/>
              <w:bottom w:val="single" w:sz="5" w:space="0" w:color="000000"/>
              <w:right w:val="single" w:sz="5" w:space="0" w:color="000000"/>
            </w:tcBorders>
          </w:tcPr>
          <w:p w:rsidR="00AE3AD4" w:rsidRPr="000B094A" w:rsidRDefault="00E34496">
            <w:pPr>
              <w:pStyle w:val="TableParagraph"/>
              <w:spacing w:line="275" w:lineRule="auto"/>
              <w:ind w:left="-1" w:right="-6"/>
              <w:jc w:val="both"/>
              <w:rPr>
                <w:rFonts w:ascii="Times New Roman" w:eastAsia="Times New Roman" w:hAnsi="Times New Roman" w:cs="Times New Roman"/>
              </w:rPr>
            </w:pPr>
            <w:r w:rsidRPr="000B094A">
              <w:rPr>
                <w:rFonts w:ascii="Times New Roman"/>
              </w:rPr>
              <w:t>Bosznia-Hercegovina, Bulg</w:t>
            </w:r>
            <w:r w:rsidRPr="000B094A">
              <w:rPr>
                <w:rFonts w:ascii="Times New Roman"/>
              </w:rPr>
              <w:t>á</w:t>
            </w:r>
            <w:r w:rsidRPr="000B094A">
              <w:rPr>
                <w:rFonts w:ascii="Times New Roman"/>
              </w:rPr>
              <w:t>ria, Horv</w:t>
            </w:r>
            <w:r w:rsidRPr="000B094A">
              <w:rPr>
                <w:rFonts w:ascii="Times New Roman"/>
              </w:rPr>
              <w:t>á</w:t>
            </w:r>
            <w:r w:rsidRPr="000B094A">
              <w:rPr>
                <w:rFonts w:ascii="Times New Roman"/>
              </w:rPr>
              <w:t>torsz</w:t>
            </w:r>
            <w:r w:rsidRPr="000B094A">
              <w:rPr>
                <w:rFonts w:ascii="Times New Roman"/>
              </w:rPr>
              <w:t>á</w:t>
            </w:r>
            <w:r w:rsidRPr="000B094A">
              <w:rPr>
                <w:rFonts w:ascii="Times New Roman"/>
              </w:rPr>
              <w:t xml:space="preserve">g, Ciprus, </w:t>
            </w:r>
            <w:r w:rsidRPr="000B094A">
              <w:rPr>
                <w:rFonts w:ascii="Times New Roman"/>
              </w:rPr>
              <w:t>É</w:t>
            </w:r>
            <w:r w:rsidRPr="000B094A">
              <w:rPr>
                <w:rFonts w:ascii="Times New Roman"/>
              </w:rPr>
              <w:t>sztorsz</w:t>
            </w:r>
            <w:r w:rsidRPr="000B094A">
              <w:rPr>
                <w:rFonts w:ascii="Times New Roman"/>
              </w:rPr>
              <w:t>á</w:t>
            </w:r>
            <w:r w:rsidRPr="000B094A">
              <w:rPr>
                <w:rFonts w:ascii="Times New Roman"/>
              </w:rPr>
              <w:t xml:space="preserve">g, Izland, </w:t>
            </w:r>
            <w:r w:rsidRPr="000B094A">
              <w:rPr>
                <w:rFonts w:ascii="Times New Roman"/>
              </w:rPr>
              <w:t>Í</w:t>
            </w:r>
            <w:r w:rsidRPr="000B094A">
              <w:rPr>
                <w:rFonts w:ascii="Times New Roman"/>
              </w:rPr>
              <w:t>rorsz</w:t>
            </w:r>
            <w:r w:rsidRPr="000B094A">
              <w:rPr>
                <w:rFonts w:ascii="Times New Roman"/>
              </w:rPr>
              <w:t>á</w:t>
            </w:r>
            <w:r w:rsidRPr="000B094A">
              <w:rPr>
                <w:rFonts w:ascii="Times New Roman"/>
              </w:rPr>
              <w:t>g, Lettorsz</w:t>
            </w:r>
            <w:r w:rsidRPr="000B094A">
              <w:rPr>
                <w:rFonts w:ascii="Times New Roman"/>
              </w:rPr>
              <w:t>á</w:t>
            </w:r>
            <w:r w:rsidRPr="000B094A">
              <w:rPr>
                <w:rFonts w:ascii="Times New Roman"/>
              </w:rPr>
              <w:t>g, Litv</w:t>
            </w:r>
            <w:r w:rsidRPr="000B094A">
              <w:rPr>
                <w:rFonts w:ascii="Times New Roman"/>
              </w:rPr>
              <w:t>á</w:t>
            </w:r>
            <w:r w:rsidRPr="000B094A">
              <w:rPr>
                <w:rFonts w:ascii="Times New Roman"/>
              </w:rPr>
              <w:t>nia, Luxemburg, M</w:t>
            </w:r>
            <w:r w:rsidRPr="000B094A">
              <w:rPr>
                <w:rFonts w:ascii="Times New Roman"/>
              </w:rPr>
              <w:t>á</w:t>
            </w:r>
            <w:r w:rsidRPr="000B094A">
              <w:rPr>
                <w:rFonts w:ascii="Times New Roman"/>
              </w:rPr>
              <w:t>lta, Rom</w:t>
            </w:r>
            <w:r w:rsidRPr="000B094A">
              <w:rPr>
                <w:rFonts w:ascii="Times New Roman"/>
              </w:rPr>
              <w:t>á</w:t>
            </w:r>
            <w:r w:rsidRPr="000B094A">
              <w:rPr>
                <w:rFonts w:ascii="Times New Roman"/>
              </w:rPr>
              <w:t>nia,</w:t>
            </w:r>
            <w:r w:rsidRPr="000B094A">
              <w:rPr>
                <w:rFonts w:ascii="Times New Roman"/>
              </w:rPr>
              <w:br/>
              <w:t>Szlov</w:t>
            </w:r>
            <w:r w:rsidRPr="000B094A">
              <w:rPr>
                <w:rFonts w:ascii="Times New Roman"/>
              </w:rPr>
              <w:t>á</w:t>
            </w:r>
            <w:r w:rsidRPr="000B094A">
              <w:rPr>
                <w:rFonts w:ascii="Times New Roman"/>
              </w:rPr>
              <w:t>kia, Szlov</w:t>
            </w:r>
            <w:r w:rsidRPr="000B094A">
              <w:rPr>
                <w:rFonts w:ascii="Times New Roman"/>
              </w:rPr>
              <w:t>é</w:t>
            </w:r>
            <w:r w:rsidRPr="000B094A">
              <w:rPr>
                <w:rFonts w:ascii="Times New Roman"/>
              </w:rPr>
              <w:t xml:space="preserve">nia, </w:t>
            </w:r>
            <w:r w:rsidRPr="000B094A">
              <w:rPr>
                <w:rFonts w:ascii="Times New Roman"/>
              </w:rPr>
              <w:t>é</w:t>
            </w:r>
            <w:r w:rsidRPr="000B094A">
              <w:rPr>
                <w:rFonts w:ascii="Times New Roman"/>
              </w:rPr>
              <w:t>s a programban r</w:t>
            </w:r>
            <w:r w:rsidRPr="000B094A">
              <w:rPr>
                <w:rFonts w:ascii="Times New Roman"/>
              </w:rPr>
              <w:t>é</w:t>
            </w:r>
            <w:r w:rsidRPr="000B094A">
              <w:rPr>
                <w:rFonts w:ascii="Times New Roman"/>
              </w:rPr>
              <w:t>szt vev</w:t>
            </w:r>
            <w:r w:rsidRPr="000B094A">
              <w:rPr>
                <w:rFonts w:ascii="Times New Roman"/>
              </w:rPr>
              <w:t>ő</w:t>
            </w:r>
            <w:r w:rsidRPr="000B094A">
              <w:rPr>
                <w:rFonts w:ascii="Times New Roman"/>
              </w:rPr>
              <w:t xml:space="preserve"> minden egy</w:t>
            </w:r>
            <w:r w:rsidRPr="000B094A">
              <w:rPr>
                <w:rFonts w:ascii="Times New Roman"/>
              </w:rPr>
              <w:t>é</w:t>
            </w:r>
            <w:r w:rsidRPr="000B094A">
              <w:rPr>
                <w:rFonts w:ascii="Times New Roman"/>
              </w:rPr>
              <w:t xml:space="preserve">b </w:t>
            </w:r>
            <w:r w:rsidRPr="000B094A">
              <w:rPr>
                <w:rFonts w:ascii="Times New Roman"/>
              </w:rPr>
              <w:t>ú</w:t>
            </w:r>
            <w:r w:rsidRPr="000B094A">
              <w:rPr>
                <w:rFonts w:ascii="Times New Roman"/>
              </w:rPr>
              <w:t>jonnan csatlakozott tagorsz</w:t>
            </w:r>
            <w:r w:rsidRPr="000B094A">
              <w:rPr>
                <w:rFonts w:ascii="Times New Roman"/>
              </w:rPr>
              <w:t>á</w:t>
            </w:r>
            <w:r w:rsidRPr="000B094A">
              <w:rPr>
                <w:rFonts w:ascii="Times New Roman"/>
              </w:rPr>
              <w:t>g.</w:t>
            </w:r>
          </w:p>
        </w:tc>
        <w:tc>
          <w:tcPr>
            <w:tcW w:w="2417" w:type="dxa"/>
            <w:tcBorders>
              <w:top w:val="single" w:sz="5" w:space="0" w:color="000000"/>
              <w:left w:val="single" w:sz="5" w:space="0" w:color="000000"/>
              <w:bottom w:val="single" w:sz="5" w:space="0" w:color="000000"/>
              <w:right w:val="single" w:sz="5" w:space="0" w:color="000000"/>
            </w:tcBorders>
          </w:tcPr>
          <w:p w:rsidR="00AE3AD4" w:rsidRPr="000B094A" w:rsidRDefault="00AE3AD4">
            <w:pPr>
              <w:pStyle w:val="TableParagraph"/>
              <w:spacing w:before="3" w:line="280" w:lineRule="exact"/>
              <w:rPr>
                <w:sz w:val="28"/>
                <w:szCs w:val="28"/>
              </w:rPr>
            </w:pPr>
          </w:p>
          <w:p w:rsidR="00AE3AD4" w:rsidRPr="000B094A" w:rsidRDefault="00E34496">
            <w:pPr>
              <w:pStyle w:val="TableParagraph"/>
              <w:ind w:left="938" w:right="932"/>
              <w:jc w:val="center"/>
              <w:rPr>
                <w:rFonts w:ascii="Times New Roman" w:eastAsia="Times New Roman" w:hAnsi="Times New Roman" w:cs="Times New Roman"/>
              </w:rPr>
            </w:pPr>
            <w:r w:rsidRPr="000B094A">
              <w:rPr>
                <w:rFonts w:ascii="Times New Roman"/>
              </w:rPr>
              <w:t>1,000</w:t>
            </w:r>
          </w:p>
        </w:tc>
      </w:tr>
    </w:tbl>
    <w:p w:rsidR="00AE3AD4" w:rsidRPr="000B094A" w:rsidRDefault="00AE3AD4">
      <w:pPr>
        <w:jc w:val="center"/>
        <w:rPr>
          <w:rFonts w:ascii="Times New Roman" w:eastAsia="Times New Roman" w:hAnsi="Times New Roman" w:cs="Times New Roman"/>
        </w:rPr>
        <w:sectPr w:rsidR="00AE3AD4" w:rsidRPr="000B094A">
          <w:type w:val="continuous"/>
          <w:pgSz w:w="11910" w:h="16840"/>
          <w:pgMar w:top="1200" w:right="1100" w:bottom="280" w:left="1200" w:header="708" w:footer="708" w:gutter="0"/>
          <w:cols w:space="708"/>
        </w:sectPr>
      </w:pPr>
    </w:p>
    <w:p w:rsidR="00AE3AD4" w:rsidRPr="000B094A" w:rsidRDefault="00FA10C0">
      <w:pPr>
        <w:pStyle w:val="Szvegtrzs"/>
        <w:spacing w:before="52"/>
        <w:ind w:right="116"/>
      </w:pPr>
      <w:r w:rsidRPr="000B094A">
        <w:lastRenderedPageBreak/>
        <w:t>A minimum újrabefektetést a fenti társfinanszírozási küszöbértékek alapján kell kalkulálni</w:t>
      </w:r>
      <w:r w:rsidR="000B094A" w:rsidRPr="000B094A">
        <w:t>.</w:t>
      </w:r>
    </w:p>
    <w:p w:rsidR="00AE3AD4" w:rsidRPr="000B094A" w:rsidRDefault="00AE3AD4">
      <w:pPr>
        <w:spacing w:before="6" w:line="320" w:lineRule="exact"/>
        <w:rPr>
          <w:sz w:val="32"/>
          <w:szCs w:val="32"/>
        </w:rPr>
      </w:pPr>
    </w:p>
    <w:p w:rsidR="00AE3AD4" w:rsidRPr="000B094A" w:rsidRDefault="00F341BF" w:rsidP="008F256C">
      <w:pPr>
        <w:pStyle w:val="Cmsor2"/>
        <w:numPr>
          <w:ilvl w:val="0"/>
          <w:numId w:val="37"/>
        </w:numPr>
        <w:tabs>
          <w:tab w:val="left" w:pos="448"/>
        </w:tabs>
        <w:ind w:left="447" w:hanging="331"/>
        <w:rPr>
          <w:b w:val="0"/>
          <w:bCs w:val="0"/>
        </w:rPr>
      </w:pPr>
      <w:r>
        <w:rPr>
          <w:noProof/>
          <w:lang w:bidi="ar-SA"/>
        </w:rPr>
        <mc:AlternateContent>
          <mc:Choice Requires="wpg">
            <w:drawing>
              <wp:anchor distT="0" distB="0" distL="114300" distR="114300" simplePos="0" relativeHeight="503314590" behindDoc="1" locked="0" layoutInCell="1" allowOverlap="1">
                <wp:simplePos x="0" y="0"/>
                <wp:positionH relativeFrom="page">
                  <wp:posOffset>821055</wp:posOffset>
                </wp:positionH>
                <wp:positionV relativeFrom="paragraph">
                  <wp:posOffset>-19685</wp:posOffset>
                </wp:positionV>
                <wp:extent cx="5918835" cy="201295"/>
                <wp:effectExtent l="1905" t="9525" r="3810" b="8255"/>
                <wp:wrapNone/>
                <wp:docPr id="43"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835" cy="201295"/>
                          <a:chOff x="1293" y="-31"/>
                          <a:chExt cx="9321" cy="317"/>
                        </a:xfrm>
                      </wpg:grpSpPr>
                      <wpg:grpSp>
                        <wpg:cNvPr id="44" name="Group 51"/>
                        <wpg:cNvGrpSpPr>
                          <a:grpSpLocks/>
                        </wpg:cNvGrpSpPr>
                        <wpg:grpSpPr bwMode="auto">
                          <a:xfrm>
                            <a:off x="1298" y="-25"/>
                            <a:ext cx="9310" cy="2"/>
                            <a:chOff x="1298" y="-25"/>
                            <a:chExt cx="9310" cy="2"/>
                          </a:xfrm>
                        </wpg:grpSpPr>
                        <wps:wsp>
                          <wps:cNvPr id="45" name="Freeform 52"/>
                          <wps:cNvSpPr>
                            <a:spLocks/>
                          </wps:cNvSpPr>
                          <wps:spPr bwMode="auto">
                            <a:xfrm>
                              <a:off x="1298" y="-25"/>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 name="Group 49"/>
                        <wpg:cNvGrpSpPr>
                          <a:grpSpLocks/>
                        </wpg:cNvGrpSpPr>
                        <wpg:grpSpPr bwMode="auto">
                          <a:xfrm>
                            <a:off x="1298" y="280"/>
                            <a:ext cx="9310" cy="2"/>
                            <a:chOff x="1298" y="280"/>
                            <a:chExt cx="9310" cy="2"/>
                          </a:xfrm>
                        </wpg:grpSpPr>
                        <wps:wsp>
                          <wps:cNvPr id="47" name="Freeform 50"/>
                          <wps:cNvSpPr>
                            <a:spLocks/>
                          </wps:cNvSpPr>
                          <wps:spPr bwMode="auto">
                            <a:xfrm>
                              <a:off x="1298" y="280"/>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 name="Group 47"/>
                        <wpg:cNvGrpSpPr>
                          <a:grpSpLocks/>
                        </wpg:cNvGrpSpPr>
                        <wpg:grpSpPr bwMode="auto">
                          <a:xfrm>
                            <a:off x="1303" y="-20"/>
                            <a:ext cx="2" cy="296"/>
                            <a:chOff x="1303" y="-20"/>
                            <a:chExt cx="2" cy="296"/>
                          </a:xfrm>
                        </wpg:grpSpPr>
                        <wps:wsp>
                          <wps:cNvPr id="49" name="Freeform 48"/>
                          <wps:cNvSpPr>
                            <a:spLocks/>
                          </wps:cNvSpPr>
                          <wps:spPr bwMode="auto">
                            <a:xfrm>
                              <a:off x="1303" y="-20"/>
                              <a:ext cx="2" cy="296"/>
                            </a:xfrm>
                            <a:custGeom>
                              <a:avLst/>
                              <a:gdLst>
                                <a:gd name="T0" fmla="+- 0 -20 -20"/>
                                <a:gd name="T1" fmla="*/ -20 h 296"/>
                                <a:gd name="T2" fmla="+- 0 275 -20"/>
                                <a:gd name="T3" fmla="*/ 275 h 296"/>
                              </a:gdLst>
                              <a:ahLst/>
                              <a:cxnLst>
                                <a:cxn ang="0">
                                  <a:pos x="0" y="T1"/>
                                </a:cxn>
                                <a:cxn ang="0">
                                  <a:pos x="0" y="T3"/>
                                </a:cxn>
                              </a:cxnLst>
                              <a:rect l="0" t="0" r="r" b="b"/>
                              <a:pathLst>
                                <a:path h="296">
                                  <a:moveTo>
                                    <a:pt x="0" y="0"/>
                                  </a:moveTo>
                                  <a:lnTo>
                                    <a:pt x="0" y="2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 name="Group 45"/>
                        <wpg:cNvGrpSpPr>
                          <a:grpSpLocks/>
                        </wpg:cNvGrpSpPr>
                        <wpg:grpSpPr bwMode="auto">
                          <a:xfrm>
                            <a:off x="10603" y="-20"/>
                            <a:ext cx="2" cy="296"/>
                            <a:chOff x="10603" y="-20"/>
                            <a:chExt cx="2" cy="296"/>
                          </a:xfrm>
                        </wpg:grpSpPr>
                        <wps:wsp>
                          <wps:cNvPr id="51" name="Freeform 46"/>
                          <wps:cNvSpPr>
                            <a:spLocks/>
                          </wps:cNvSpPr>
                          <wps:spPr bwMode="auto">
                            <a:xfrm>
                              <a:off x="10603" y="-20"/>
                              <a:ext cx="2" cy="296"/>
                            </a:xfrm>
                            <a:custGeom>
                              <a:avLst/>
                              <a:gdLst>
                                <a:gd name="T0" fmla="+- 0 -20 -20"/>
                                <a:gd name="T1" fmla="*/ -20 h 296"/>
                                <a:gd name="T2" fmla="+- 0 275 -20"/>
                                <a:gd name="T3" fmla="*/ 275 h 296"/>
                              </a:gdLst>
                              <a:ahLst/>
                              <a:cxnLst>
                                <a:cxn ang="0">
                                  <a:pos x="0" y="T1"/>
                                </a:cxn>
                                <a:cxn ang="0">
                                  <a:pos x="0" y="T3"/>
                                </a:cxn>
                              </a:cxnLst>
                              <a:rect l="0" t="0" r="r" b="b"/>
                              <a:pathLst>
                                <a:path h="296">
                                  <a:moveTo>
                                    <a:pt x="0" y="0"/>
                                  </a:moveTo>
                                  <a:lnTo>
                                    <a:pt x="0" y="2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4" o:spid="_x0000_s1026" style="position:absolute;margin-left:64.65pt;margin-top:-1.55pt;width:466.05pt;height:15.85pt;z-index:-1890;mso-position-horizontal-relative:page" coordorigin="1293,-31" coordsize="9321,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mHB0AQAAAMbAAAOAAAAZHJzL2Uyb0RvYy54bWzsWW1v2zYQ/j5g/4HQxw2OXiy/Ik5R2HEw&#10;oFsLNP0BtF4sYZKokXKUbNh/392RkiXbWdM0KQrUAWJT4vF495B3D4++fHOfZ+wukioVxcJyLxyL&#10;RUUgwrTYLqxPt+vB1GKq4kXIM1FEC+shUtabq59/uqzLeeSJRGRhJBkoKdS8LhdWUlXl3LZVkEQ5&#10;VxeijArojIXMeQWPcmuHktegPc9sz3HGdi1kWEoRRErB25XutK5IfxxHQfU+jlVUsWxhgW0VfUr6&#10;3OCnfXXJ51vJyyQNjBn8GVbkPC1g0lbVilec7WR6pCpPAymUiKuLQOS2iOM0iMgH8MZ1Dry5kWJX&#10;ki/beb0tW5gA2gOcnq02+OPug2RpuLD8ocUKnsMa0bTM9xGcutzOQeZGlh/LD1J7CM13IvhTQbd9&#10;2I/PWy3MNvXvIgR9fFcJAuc+ljmqALfZPa3BQ7sG0X3FAng5mrnT6XBksQD6ABNvNtKLFCSwkjgM&#10;XoGp0DsYuk3XtRk9G3quHjp0J9hp87melSw1lmm36KH1sEHB76MwoikOvcR1fikUwB2IEXTHM542&#10;UMyGLmxZwqHxcw/BwZgg2UPQG/UoABBvar+l1NdtqY8JLyPaqQq3SwMmLKPeUmsZRRjEbOShK3VJ&#10;Ys2WUt391OlBMQXb7rM76ckYtmjwebBT1U0kaEPyu3eqArtgXUNo6YYx/RbWIM4zyAq/DpjDcCr6&#10;0EuyDRsx2Hda7Beb3TqsZrR8Rmkj5DVCWpczdk4rgw2+V+Z1lIEDrYk8aawO7gtjNrQYx9zrUMSV&#10;QmHI3IJxTaiBBhBCFx+R1cFFqbGR1d9mCglJ9TCdSotBOt1oTEpeoWU4BTZZvbAIC3yRi7voVlBX&#10;dZADYJJ9b1Z0pXQkdDzQ3TACJ6AobydFWztLW4h1mmW0DFmBpkyG4zFho0SWhtiJ1ii53Swzye44&#10;EgX9oTOgrCcGCbkISVkS8fDatCueZroN8hlhCzFsIMBoJib4Z+bMrqfXU3/ge+Prge+sVoO366U/&#10;GK/dyWg1XC2XK/dfNM3150kahlGB1jWs5PpPC1HDj5pPWl7qedFzdk1/x87afTMIC/Cl+SbvIKnq&#10;CNUhvRHhA0SrFJpm4VgAjUTIvy1WA8UuLPXXjsvIYtlvBSScmev7yMn04I8mHjzIbs+m28OLAFQt&#10;rMqCDY7NZaV5fFfKdJvATC4tayHeAt/EKcYz2aetMg+Q86hlWOr/mGDcJC/DhzPE6JswgTc1BxPc&#10;O0iKT2CCdsz3yQSTBsw9E5CPr8YELR6PYAiR2hxHuunizASYtQ1rnJngzATAjj88E8BZu1cZUWXx&#10;qkwwdEyJA5xIx40mi8EBkgqC2Vi/31dFR0P2RNAf1Ga+w5LoW1QEswbKlgf8qebVzrkfDl1fXREc&#10;wXEawRaM/qnxC2hg4DkM/vVynC4HUCRhXrNme6F+OeBNRqc0dWsBFGk1ge3PqAXgkAUHaagI8Hz0&#10;mVrAyA67snrMc2uBBIp6wOH5pYA2ydwKgC3nSgDvyU7e/5wrgZepBEaw53r5n+5pXjX/w8XAFxPA&#10;8ZjvkQHgQs2AuWcA4rIXrwSO8ThTgD7YnykAeeN8GXR88/WDXwbRiRh+aaGTkflVCH/K6T5Du/vb&#10;1dV/AAAA//8DAFBLAwQUAAYACAAAACEAgemfIeAAAAAKAQAADwAAAGRycy9kb3ducmV2LnhtbEyP&#10;wWrDMBBE74X+g9hCb4ksuzWJYzmE0PYUCk0KpbeNtbFNLMlYiu38fZVTcxz2MfM2X0+6ZQP1rrFG&#10;gphHwMiUVjWmkvB9eJ8tgDmPRmFrDUm4koN18fiQY6bsaL5o2PuKhRLjMpRQe99lnLuyJo1ubjsy&#10;4XayvUYfYl9x1eMYynXL4yhKucbGhIUaO9rWVJ73Fy3hY8Rxk4i3YXc+ba+/h9fPn50gKZ+fps0K&#10;mKfJ/8Nw0w/qUASno70Y5VgbcrxMAiphlghgNyBKxQuwo4R4kQIvcn7/QvEHAAD//wMAUEsBAi0A&#10;FAAGAAgAAAAhALaDOJL+AAAA4QEAABMAAAAAAAAAAAAAAAAAAAAAAFtDb250ZW50X1R5cGVzXS54&#10;bWxQSwECLQAUAAYACAAAACEAOP0h/9YAAACUAQAACwAAAAAAAAAAAAAAAAAvAQAAX3JlbHMvLnJl&#10;bHNQSwECLQAUAAYACAAAACEA+A5hwdAEAAADGwAADgAAAAAAAAAAAAAAAAAuAgAAZHJzL2Uyb0Rv&#10;Yy54bWxQSwECLQAUAAYACAAAACEAgemfIeAAAAAKAQAADwAAAAAAAAAAAAAAAAAqBwAAZHJzL2Rv&#10;d25yZXYueG1sUEsFBgAAAAAEAAQA8wAAADcIAAAAAA==&#10;">
                <v:group id="Group 51" o:spid="_x0000_s1027" style="position:absolute;left:1298;top:-25;width:9310;height:2" coordorigin="1298,-25"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52" o:spid="_x0000_s1028" style="position:absolute;left:1298;top:-25;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vyqMMA&#10;AADbAAAADwAAAGRycy9kb3ducmV2LnhtbESPT2sCMRTE74V+h/AK3mpSbaWsRimCoF78U/X82Dx3&#10;FzcvSxLd7bc3gtDjMDO/YSazztbiRj5UjjV89BUI4tyZigsNh9/F+zeIEJEN1o5Jwx8FmE1fXyaY&#10;Gdfyjm77WIgE4ZChhjLGJpMy5CVZDH3XECfv7LzFmKQvpPHYJrit5UCpkbRYcVoosaF5Sfllf7Ua&#10;VvnBy8XxcirW241Vww22Q7XWuvfW/YxBROrif/jZXhoNn1/w+JJ+gJ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vyqMMAAADbAAAADwAAAAAAAAAAAAAAAACYAgAAZHJzL2Rv&#10;d25yZXYueG1sUEsFBgAAAAAEAAQA9QAAAIgDAAAAAA==&#10;" path="m,l9310,e" filled="f" strokeweight=".58pt">
                    <v:path arrowok="t" o:connecttype="custom" o:connectlocs="0,0;9310,0" o:connectangles="0,0"/>
                  </v:shape>
                </v:group>
                <v:group id="Group 49" o:spid="_x0000_s1029" style="position:absolute;left:1298;top:280;width:9310;height:2" coordorigin="1298,280"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vQ6MQAAADbAAAADwAAAGRycy9kb3ducmV2LnhtbESPT4vCMBTE74LfITzB&#10;m6bVXVm6RhFR8SAL/oFlb4/m2Rabl9LEtn77jSB4HGbmN8x82ZlSNFS7wrKCeByBIE6tLjhTcDlv&#10;R18gnEfWWFomBQ9ysFz0e3NMtG35SM3JZyJA2CWoIPe+SqR0aU4G3dhWxMG72tqgD7LOpK6xDXBT&#10;ykkUzaTBgsNCjhWtc0pvp7tRsGuxXU3jTXO4XdePv/Pnz+8hJqWGg271DcJT59/hV3uvFXzM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ivQ6MQAAADbAAAA&#10;DwAAAAAAAAAAAAAAAACqAgAAZHJzL2Rvd25yZXYueG1sUEsFBgAAAAAEAAQA+gAAAJsDAAAAAA==&#10;">
                  <v:shape id="Freeform 50" o:spid="_x0000_s1030" style="position:absolute;left:1298;top:280;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XJRMMA&#10;AADbAAAADwAAAGRycy9kb3ducmV2LnhtbESPT2sCMRTE74V+h/AK3mpSLbWsRimCoF78U/X82Dx3&#10;FzcvSxLd7bc3gtDjMDO/YSazztbiRj5UjjV89BUI4tyZigsNh9/F+zeIEJEN1o5Jwx8FmE1fXyaY&#10;Gdfyjm77WIgE4ZChhjLGJpMy5CVZDH3XECfv7LzFmKQvpPHYJrit5UCpL2mx4rRQYkPzkvLL/mo1&#10;rPKDl4vj5VSstxurhhtsh2qtde+t+xmDiNTF//CzvTQaPkfw+JJ+gJze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bXJRMMAAADbAAAADwAAAAAAAAAAAAAAAACYAgAAZHJzL2Rv&#10;d25yZXYueG1sUEsFBgAAAAAEAAQA9QAAAIgDAAAAAA==&#10;" path="m,l9310,e" filled="f" strokeweight=".58pt">
                    <v:path arrowok="t" o:connecttype="custom" o:connectlocs="0,0;9310,0" o:connectangles="0,0"/>
                  </v:shape>
                </v:group>
                <v:group id="Group 47" o:spid="_x0000_s1031" style="position:absolute;left:1303;top:-20;width:2;height:296" coordorigin="1303,-20" coordsize="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PjhAcMAAADbAAAADwAAAGRycy9kb3ducmV2LnhtbERPy2rCQBTdC/2H4Ra6&#10;M5O0Wkp0FAlt6UIEk0Jxd8lck2DmTshM8/h7Z1Ho8nDe2/1kWjFQ7xrLCpIoBkFcWt1wpeC7+Fi+&#10;gXAeWWNrmRTM5GC/e1hsMdV25DMNua9ECGGXooLa+y6V0pU1GXSR7YgDd7W9QR9gX0nd4xjCTSuf&#10;4/hVGmw4NNTYUVZTect/jYLPEcfDS/I+HG/XbL4U69PPMSGlnh6nwwaEp8n/i//cX1rBKo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A+OEBwwAAANsAAAAP&#10;AAAAAAAAAAAAAAAAAKoCAABkcnMvZG93bnJldi54bWxQSwUGAAAAAAQABAD6AAAAmgMAAAAA&#10;">
                  <v:shape id="Freeform 48" o:spid="_x0000_s1032" style="position:absolute;left:1303;top:-20;width:2;height:296;visibility:visible;mso-wrap-style:square;v-text-anchor:top" coordsize="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QSt8MA&#10;AADbAAAADwAAAGRycy9kb3ducmV2LnhtbESPQYvCMBSE78L+h/AW9qbpFhHtGkUWBVkQtBa8Ppq3&#10;bbF5qU3U9t8bQfA4zMw3zHzZmVrcqHWVZQXfowgEcW51xYWC7LgZTkE4j6yxtkwKenKwXHwM5pho&#10;e+cD3VJfiABhl6CC0vsmkdLlJRl0I9sQB+/ftgZ9kG0hdYv3ADe1jKNoIg1WHBZKbOi3pPycXo0C&#10;TNM+7rPdOj4Vh8t4/5fJ2SZT6uuzW/2A8NT5d/jV3moF4xk8v4QfI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QSt8MAAADbAAAADwAAAAAAAAAAAAAAAACYAgAAZHJzL2Rv&#10;d25yZXYueG1sUEsFBgAAAAAEAAQA9QAAAIgDAAAAAA==&#10;" path="m,l,295e" filled="f" strokeweight=".58pt">
                    <v:path arrowok="t" o:connecttype="custom" o:connectlocs="0,-20;0,275" o:connectangles="0,0"/>
                  </v:shape>
                </v:group>
                <v:group id="Group 45" o:spid="_x0000_s1033" style="position:absolute;left:10603;top:-20;width:2;height:296" coordorigin="10603,-20" coordsize="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shape id="Freeform 46" o:spid="_x0000_s1034" style="position:absolute;left:10603;top:-20;width:2;height:296;visibility:visible;mso-wrap-style:square;v-text-anchor:top" coordsize="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uIbMMA&#10;AADbAAAADwAAAGRycy9kb3ducmV2LnhtbESPQWvCQBSE7wX/w/KE3urGoKVGV5FSoQhCjQGvj+wz&#10;CWbfxuyqyb93BaHHYWa+YRarztTiRq2rLCsYjyIQxLnVFRcKssPm4wuE88gaa8ukoCcHq+XgbYGJ&#10;tnfe0y31hQgQdgkqKL1vEildXpJBN7INcfBOtjXog2wLqVu8B7ipZRxFn9JgxWGhxIa+S8rP6dUo&#10;wDTt4z7b/cTHYn+Z/G0zOdtkSr0Pu/UchKfO/4df7V+tYDqG55fwA+T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auIbMMAAADbAAAADwAAAAAAAAAAAAAAAACYAgAAZHJzL2Rv&#10;d25yZXYueG1sUEsFBgAAAAAEAAQA9QAAAIgDAAAAAA==&#10;" path="m,l,295e" filled="f" strokeweight=".58pt">
                    <v:path arrowok="t" o:connecttype="custom" o:connectlocs="0,-20;0,275" o:connectangles="0,0"/>
                  </v:shape>
                </v:group>
                <w10:wrap anchorx="page"/>
              </v:group>
            </w:pict>
          </mc:Fallback>
        </mc:AlternateContent>
      </w:r>
      <w:r w:rsidR="00E34496" w:rsidRPr="000B094A">
        <w:t>JOGI KÖTELEZETTSÉGEK</w:t>
      </w:r>
    </w:p>
    <w:p w:rsidR="00AE3AD4" w:rsidRPr="000B094A" w:rsidRDefault="00AE3AD4">
      <w:pPr>
        <w:spacing w:before="5" w:line="200" w:lineRule="exact"/>
        <w:rPr>
          <w:sz w:val="20"/>
          <w:szCs w:val="20"/>
        </w:rPr>
      </w:pPr>
    </w:p>
    <w:p w:rsidR="00AE3AD4" w:rsidRPr="000B094A" w:rsidRDefault="00E34496">
      <w:pPr>
        <w:pStyle w:val="Szvegtrzs"/>
        <w:spacing w:before="72"/>
        <w:ind w:right="115"/>
        <w:jc w:val="both"/>
      </w:pPr>
      <w:r w:rsidRPr="000B094A">
        <w:t>Ha az Ügynökség odaítéli a támogatást, támogatási megállapodást vagy támogatási határozatot küldenek a kedvezményezett részére, amelyben részletezik a finanszírozás feltételeit és szintjét, euróban megadva, továbbá a felek hivatalos kötelezettségeire vonatkozó eljárásokat.</w:t>
      </w:r>
    </w:p>
    <w:p w:rsidR="00AE3AD4" w:rsidRPr="000B094A" w:rsidRDefault="00AE3AD4">
      <w:pPr>
        <w:spacing w:before="13" w:line="240" w:lineRule="exact"/>
        <w:rPr>
          <w:sz w:val="24"/>
          <w:szCs w:val="24"/>
        </w:rPr>
      </w:pPr>
    </w:p>
    <w:p w:rsidR="00AE3AD4" w:rsidRPr="000B094A" w:rsidRDefault="00E34496">
      <w:pPr>
        <w:pStyle w:val="Szvegtrzs"/>
        <w:numPr>
          <w:ilvl w:val="0"/>
          <w:numId w:val="22"/>
        </w:numPr>
        <w:tabs>
          <w:tab w:val="left" w:pos="837"/>
        </w:tabs>
        <w:ind w:right="116"/>
        <w:jc w:val="both"/>
      </w:pPr>
      <w:r w:rsidRPr="000B094A">
        <w:t>Az Európai Unión kívül bejegyzett kedvezményezettek esetén: a kedvezményezettnek 2 példányban alá kell írnia az eredeti Támogatási Megállapodást, és haladéktalanul vissza kell küldenie az Ügynökséghez. Az Ügynökség az utolsó aláíró fél.</w:t>
      </w:r>
    </w:p>
    <w:p w:rsidR="00AE3AD4" w:rsidRPr="000B094A" w:rsidRDefault="00AE3AD4">
      <w:pPr>
        <w:spacing w:before="9" w:line="280" w:lineRule="exact"/>
        <w:rPr>
          <w:sz w:val="28"/>
          <w:szCs w:val="28"/>
        </w:rPr>
      </w:pPr>
    </w:p>
    <w:p w:rsidR="00AE3AD4" w:rsidRPr="000B094A" w:rsidRDefault="00E34496">
      <w:pPr>
        <w:pStyle w:val="Szvegtrzs"/>
        <w:numPr>
          <w:ilvl w:val="0"/>
          <w:numId w:val="22"/>
        </w:numPr>
        <w:tabs>
          <w:tab w:val="left" w:pos="837"/>
        </w:tabs>
        <w:ind w:right="115"/>
        <w:jc w:val="both"/>
      </w:pPr>
      <w:r w:rsidRPr="000B094A">
        <w:t xml:space="preserve">Az EU valamely tagállamában bejegyzett kedvezményezett esetén: a támogatási határozatot nem kell visszaküldeni az Ügynökséghez. A határozatra vonatkozó általános feltétele az Ügynökség Internetes honlapjának "Dokumentumtár" (Document Register) című pontja alatt találhatók (Pályázati Felhívások - Calls for Proposals II.a.) </w:t>
      </w:r>
      <w:hyperlink r:id="rId15" w:anchor="calls">
        <w:r w:rsidRPr="000B094A">
          <w:rPr>
            <w:color w:val="0000FF"/>
            <w:u w:val="single" w:color="0000FF"/>
          </w:rPr>
          <w:t>https://eacea.ec.europa.eu/about-eacea/document-register_en#calls</w:t>
        </w:r>
      </w:hyperlink>
    </w:p>
    <w:p w:rsidR="00AE3AD4" w:rsidRPr="000B094A" w:rsidRDefault="00AE3AD4">
      <w:pPr>
        <w:spacing w:before="10" w:line="130" w:lineRule="exact"/>
        <w:rPr>
          <w:sz w:val="13"/>
          <w:szCs w:val="13"/>
        </w:rPr>
      </w:pPr>
    </w:p>
    <w:p w:rsidR="00AE3AD4" w:rsidRPr="000B094A" w:rsidRDefault="00AE3AD4">
      <w:pPr>
        <w:spacing w:line="200" w:lineRule="exact"/>
        <w:rPr>
          <w:sz w:val="20"/>
          <w:szCs w:val="20"/>
        </w:rPr>
      </w:pPr>
    </w:p>
    <w:p w:rsidR="00AE3AD4" w:rsidRPr="000B094A" w:rsidRDefault="00E34496">
      <w:pPr>
        <w:pStyle w:val="Szvegtrzs"/>
        <w:spacing w:before="72"/>
        <w:ind w:left="829"/>
        <w:jc w:val="both"/>
      </w:pPr>
      <w:r w:rsidRPr="000B094A">
        <w:t>A támogatási határozatokkal kapcsolatban a kedvezményezetteknek tudniuk kell az alábbiakat:</w:t>
      </w:r>
    </w:p>
    <w:p w:rsidR="00AE3AD4" w:rsidRPr="000B094A" w:rsidRDefault="00E34496">
      <w:pPr>
        <w:pStyle w:val="Szvegtrzs"/>
        <w:spacing w:before="157" w:line="276" w:lineRule="auto"/>
        <w:ind w:left="836" w:right="116"/>
        <w:jc w:val="both"/>
      </w:pPr>
      <w:r w:rsidRPr="000B094A">
        <w:t>A pályázati felhívást benyújtása kimondatlanul is feltételezi a jelen Általános Feltételek elfogadását.  A jelen Általános Feltételek kötelező hatályúak az odaítélt támogatás Kedvezményezettje számára, és ezeket mellékletként csatolják a támogatási határozathoz.</w:t>
      </w:r>
    </w:p>
    <w:p w:rsidR="00AE3AD4" w:rsidRPr="000B094A" w:rsidRDefault="00E34496">
      <w:pPr>
        <w:pStyle w:val="Szvegtrzs"/>
      </w:pPr>
      <w:r w:rsidRPr="000B094A">
        <w:t>A hozzájárulás odaítélése nem jelent támogatási jogosultságot az elkövetkező években.</w:t>
      </w:r>
    </w:p>
    <w:p w:rsidR="00AE3AD4" w:rsidRPr="000B094A" w:rsidRDefault="00AE3AD4">
      <w:pPr>
        <w:spacing w:before="1" w:line="320" w:lineRule="exact"/>
        <w:rPr>
          <w:sz w:val="32"/>
          <w:szCs w:val="32"/>
        </w:rPr>
      </w:pPr>
    </w:p>
    <w:p w:rsidR="00AE3AD4" w:rsidRPr="000B094A" w:rsidRDefault="00F341BF" w:rsidP="007A73CE">
      <w:pPr>
        <w:pStyle w:val="Cmsor2"/>
        <w:tabs>
          <w:tab w:val="left" w:pos="837"/>
        </w:tabs>
        <w:ind w:left="116" w:firstLine="0"/>
        <w:rPr>
          <w:b w:val="0"/>
          <w:bCs w:val="0"/>
        </w:rPr>
      </w:pPr>
      <w:r>
        <w:rPr>
          <w:noProof/>
          <w:lang w:bidi="ar-SA"/>
        </w:rPr>
        <mc:AlternateContent>
          <mc:Choice Requires="wpg">
            <w:drawing>
              <wp:anchor distT="0" distB="0" distL="114300" distR="114300" simplePos="0" relativeHeight="503314591" behindDoc="1" locked="0" layoutInCell="1" allowOverlap="1">
                <wp:simplePos x="0" y="0"/>
                <wp:positionH relativeFrom="page">
                  <wp:posOffset>821055</wp:posOffset>
                </wp:positionH>
                <wp:positionV relativeFrom="paragraph">
                  <wp:posOffset>-19685</wp:posOffset>
                </wp:positionV>
                <wp:extent cx="5918835" cy="201295"/>
                <wp:effectExtent l="1905" t="1905" r="3810" b="6350"/>
                <wp:wrapNone/>
                <wp:docPr id="34"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835" cy="201295"/>
                          <a:chOff x="1293" y="-31"/>
                          <a:chExt cx="9321" cy="317"/>
                        </a:xfrm>
                      </wpg:grpSpPr>
                      <wpg:grpSp>
                        <wpg:cNvPr id="35" name="Group 42"/>
                        <wpg:cNvGrpSpPr>
                          <a:grpSpLocks/>
                        </wpg:cNvGrpSpPr>
                        <wpg:grpSpPr bwMode="auto">
                          <a:xfrm>
                            <a:off x="1298" y="-25"/>
                            <a:ext cx="9310" cy="2"/>
                            <a:chOff x="1298" y="-25"/>
                            <a:chExt cx="9310" cy="2"/>
                          </a:xfrm>
                        </wpg:grpSpPr>
                        <wps:wsp>
                          <wps:cNvPr id="36" name="Freeform 43"/>
                          <wps:cNvSpPr>
                            <a:spLocks/>
                          </wps:cNvSpPr>
                          <wps:spPr bwMode="auto">
                            <a:xfrm>
                              <a:off x="1298" y="-25"/>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40"/>
                        <wpg:cNvGrpSpPr>
                          <a:grpSpLocks/>
                        </wpg:cNvGrpSpPr>
                        <wpg:grpSpPr bwMode="auto">
                          <a:xfrm>
                            <a:off x="1298" y="280"/>
                            <a:ext cx="9310" cy="2"/>
                            <a:chOff x="1298" y="280"/>
                            <a:chExt cx="9310" cy="2"/>
                          </a:xfrm>
                        </wpg:grpSpPr>
                        <wps:wsp>
                          <wps:cNvPr id="38" name="Freeform 41"/>
                          <wps:cNvSpPr>
                            <a:spLocks/>
                          </wps:cNvSpPr>
                          <wps:spPr bwMode="auto">
                            <a:xfrm>
                              <a:off x="1298" y="280"/>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38"/>
                        <wpg:cNvGrpSpPr>
                          <a:grpSpLocks/>
                        </wpg:cNvGrpSpPr>
                        <wpg:grpSpPr bwMode="auto">
                          <a:xfrm>
                            <a:off x="1303" y="-20"/>
                            <a:ext cx="2" cy="296"/>
                            <a:chOff x="1303" y="-20"/>
                            <a:chExt cx="2" cy="296"/>
                          </a:xfrm>
                        </wpg:grpSpPr>
                        <wps:wsp>
                          <wps:cNvPr id="40" name="Freeform 39"/>
                          <wps:cNvSpPr>
                            <a:spLocks/>
                          </wps:cNvSpPr>
                          <wps:spPr bwMode="auto">
                            <a:xfrm>
                              <a:off x="1303" y="-20"/>
                              <a:ext cx="2" cy="296"/>
                            </a:xfrm>
                            <a:custGeom>
                              <a:avLst/>
                              <a:gdLst>
                                <a:gd name="T0" fmla="+- 0 -20 -20"/>
                                <a:gd name="T1" fmla="*/ -20 h 296"/>
                                <a:gd name="T2" fmla="+- 0 275 -20"/>
                                <a:gd name="T3" fmla="*/ 275 h 296"/>
                              </a:gdLst>
                              <a:ahLst/>
                              <a:cxnLst>
                                <a:cxn ang="0">
                                  <a:pos x="0" y="T1"/>
                                </a:cxn>
                                <a:cxn ang="0">
                                  <a:pos x="0" y="T3"/>
                                </a:cxn>
                              </a:cxnLst>
                              <a:rect l="0" t="0" r="r" b="b"/>
                              <a:pathLst>
                                <a:path h="296">
                                  <a:moveTo>
                                    <a:pt x="0" y="0"/>
                                  </a:moveTo>
                                  <a:lnTo>
                                    <a:pt x="0" y="2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6"/>
                        <wpg:cNvGrpSpPr>
                          <a:grpSpLocks/>
                        </wpg:cNvGrpSpPr>
                        <wpg:grpSpPr bwMode="auto">
                          <a:xfrm>
                            <a:off x="10603" y="-20"/>
                            <a:ext cx="2" cy="296"/>
                            <a:chOff x="10603" y="-20"/>
                            <a:chExt cx="2" cy="296"/>
                          </a:xfrm>
                        </wpg:grpSpPr>
                        <wps:wsp>
                          <wps:cNvPr id="42" name="Freeform 37"/>
                          <wps:cNvSpPr>
                            <a:spLocks/>
                          </wps:cNvSpPr>
                          <wps:spPr bwMode="auto">
                            <a:xfrm>
                              <a:off x="10603" y="-20"/>
                              <a:ext cx="2" cy="296"/>
                            </a:xfrm>
                            <a:custGeom>
                              <a:avLst/>
                              <a:gdLst>
                                <a:gd name="T0" fmla="+- 0 -20 -20"/>
                                <a:gd name="T1" fmla="*/ -20 h 296"/>
                                <a:gd name="T2" fmla="+- 0 275 -20"/>
                                <a:gd name="T3" fmla="*/ 275 h 296"/>
                              </a:gdLst>
                              <a:ahLst/>
                              <a:cxnLst>
                                <a:cxn ang="0">
                                  <a:pos x="0" y="T1"/>
                                </a:cxn>
                                <a:cxn ang="0">
                                  <a:pos x="0" y="T3"/>
                                </a:cxn>
                              </a:cxnLst>
                              <a:rect l="0" t="0" r="r" b="b"/>
                              <a:pathLst>
                                <a:path h="296">
                                  <a:moveTo>
                                    <a:pt x="0" y="0"/>
                                  </a:moveTo>
                                  <a:lnTo>
                                    <a:pt x="0" y="295"/>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 o:spid="_x0000_s1026" style="position:absolute;margin-left:64.65pt;margin-top:-1.55pt;width:466.05pt;height:15.85pt;z-index:-1889;mso-position-horizontal-relative:page" coordorigin="1293,-31" coordsize="9321,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YgzgQAAAMbAAAOAAAAZHJzL2Uyb0RvYy54bWzsWdtu4zYQfS/QfyD02MLRNb4IcRaLOA4K&#10;bNsFNv0AWqIuqCSqpBwlLfrvnRlKsmwn3U2aFAusA8SmxOFw5nA4h0NfvLsvC3YnlM5ltbTcM8di&#10;oopknFfp0vrtdj2ZW0w3vIp5ISuxtB6Ett5dfv/dRVuHwpOZLGKhGCipdNjWSytrmjq0bR1louT6&#10;TNaigs5EqpI38KhSO1a8Be1lYXuOM7VbqeJayUhoDW9XptO6JP1JIqLm1yTRomHF0gLbGvpU9LnB&#10;T/vygoep4nWWR50Z/AVWlDyvYNJB1Yo3nG1VfqSqzCMltUyas0iWtkySPBLkA3jjOgfe3Ci5rcmX&#10;NGzTeoAJoD3A6cVqo1/uPiqWx0vLDyxW8RLWiKZl/jmC09ZpCDI3qv5Uf1TGQ2h+kNHvGrrtw358&#10;To0w27Q/yxj08W0jCZz7RJWoAtxm97QGD8MaiPuGRfDyfOHO5zA3i6APMPEWZAcPowxWEofBK99i&#10;0DvxXbN+UXbdjV74nmuG+u4MO20emlnJ0s4y4xY9DB72KMDMYxQC761RAHdgj6A7XudpD8XCdyFk&#10;CYfezx0EB2PGEOyNehIA2G96F1L6v4XUp4zXgiJVY7j0YE57MNdKCNzELPANniTWh5Qex9Oop611&#10;qCHsPhtJX4zhgAbE01Y3N0JSQPK7D7oxqSCGFoV53MXBLaxBUhaQFX6cMIfhVPRhliQdxCDujNgP&#10;Nrt1WMto+TqlvS6vFzK6nKnzuDII8J0yb6QMHEh7E3nWWx3dV53Z0GIcc69DO66WGrfMLRjXbzXQ&#10;AELo4hOyZnNRauxlzXc3hYKkephOlcUgnW4MJjVv0DKcApusXVqEBb4o5Z24ldTVHOQAmGTXW1Rj&#10;KbMTRh6YbhiBE9AuHyZFW0dLW8l1XhS0DEWFpsz86ZSw0bLIY+xEa7RKN1eFYncciYL+0BlQticG&#10;CbmKSVkmeHzdtRueF6YN8gVhC3u4gwB3MzHBXwtncT2/ngeTwJteTwJntZq8X18Fk+nanZ2v/NXV&#10;1cr9G01zgzDL41hUaF3PSm7wZVu040fDJwMv7Xmx5+ya/o6dtffNICzAl/6bvIOkanYoplEdbmT8&#10;ALtVSUOzcCyARibVnxZrgWKXlv5jy5WwWPFTBQln4QYBcjI9BOczDx7UuGcz7uFVBKqWVmNBgGPz&#10;qjE8vq1VnmYwk0vLWsn3wDdJjvuZ7DNWdQ+Q86jVsdS/McGsT16GD8FU0HjId8j4r8WHQxbz5t3B&#10;5BlMMIz5OpkA6MrQ6o4JiLwxbIAwXp8JBjyewBB2an8cGaeLExNg1u5Y48QEJyYAdvzmmWDRJ6+u&#10;Mpq/ORP4TlfiACfScaPPYnCApIJgMTXvd1XR0ZAdEewPGjLfYUn0P1QEyPcHPOAvDJqvzANHcDyO&#10;4ADG/qnxGTQw8RwG/2Y5Hi8HUCRjXr9mO6H9csCbnT+maVwLoMigCWx/QS0AKwAHaagI8Hz0mVqg&#10;k6WarZc13y+tBTIo6gGHl5cCxqTuVgBsOVUCeE/26P3PqRJ4nUoggOp5fCfkU+5900oALgaeTQDH&#10;Y75KBoCcd8gAdFP36pXAMR4nCjAH+xMFIG+cLoOOb76+8csgOhHDLy10Mup+FcKfcsbP0B7/dnX5&#10;DwAAAP//AwBQSwMEFAAGAAgAAAAhAIHpnyHgAAAACgEAAA8AAABkcnMvZG93bnJldi54bWxMj8Fq&#10;wzAQRO+F/oPYQm+JLLs1iWM5hND2FApNCqW3jbWxTSzJWIrt/H2VU3Mc9jHzNl9PumUD9a6xRoKY&#10;R8DIlFY1ppLwfXifLYA5j0Zhaw1JuJKDdfH4kGOm7Gi+aNj7ioUS4zKUUHvfZZy7siaNbm47MuF2&#10;sr1GH2JfcdXjGMp1y+MoSrnGxoSFGjva1lSe9xct4WPEcZOIt2F3Pm2vv4fXz5+dICmfn6bNCpin&#10;yf/DcNMP6lAEp6O9GOVYG3K8TAIqYZYIYDcgSsULsKOEeJECL3J+/0LxBwAA//8DAFBLAQItABQA&#10;BgAIAAAAIQC2gziS/gAAAOEBAAATAAAAAAAAAAAAAAAAAAAAAABbQ29udGVudF9UeXBlc10ueG1s&#10;UEsBAi0AFAAGAAgAAAAhADj9If/WAAAAlAEAAAsAAAAAAAAAAAAAAAAALwEAAF9yZWxzLy5yZWxz&#10;UEsBAi0AFAAGAAgAAAAhAMRFRiDOBAAAAxsAAA4AAAAAAAAAAAAAAAAALgIAAGRycy9lMm9Eb2Mu&#10;eG1sUEsBAi0AFAAGAAgAAAAhAIHpnyHgAAAACgEAAA8AAAAAAAAAAAAAAAAAKAcAAGRycy9kb3du&#10;cmV2LnhtbFBLBQYAAAAABAAEAPMAAAA1CAAAAAA=&#10;">
                <v:group id="Group 42" o:spid="_x0000_s1027" style="position:absolute;left:1298;top:-25;width:9310;height:2" coordorigin="1298,-25"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v894sUAAADbAAAADwAAAGRycy9kb3ducmV2LnhtbESPT2vCQBTE74V+h+UV&#10;vNVNFIuk2YiIFQ9SqArS2yP78odk34bsNonf3i0Uehxm5jdMuplMKwbqXW1ZQTyPQBDnVtdcKrhe&#10;Pl7XIJxH1thaJgV3crDJnp9STLQd+YuGsy9FgLBLUEHlfZdI6fKKDLq57YiDV9jeoA+yL6XucQxw&#10;08pFFL1JgzWHhQo72lWUN+cfo+Aw4rhdxvvh1BS7+/dl9Xk7xaTU7GXavoPwNPn/8F/7qBUs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b/PeLFAAAA2wAA&#10;AA8AAAAAAAAAAAAAAAAAqgIAAGRycy9kb3ducmV2LnhtbFBLBQYAAAAABAAEAPoAAACcAwAAAAA=&#10;">
                  <v:shape id="Freeform 43" o:spid="_x0000_s1028" style="position:absolute;left:1298;top:-25;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v8fosIA&#10;AADbAAAADwAAAGRycy9kb3ducmV2LnhtbESPT2sCMRTE7wW/Q3iCt5rYBSmrUUQQ1Iv17/mxee4u&#10;bl6WJHW3374pCD0OM/MbZr7sbSOe5EPtWMNkrEAQF87UXGq4nDfvnyBCRDbYOCYNPxRguRi8zTE3&#10;ruMjPU+xFAnCIUcNVYxtLmUoKrIYxq4lTt7deYsxSV9K47FLcNvID6Wm0mLNaaHCltYVFY/Tt9Ww&#10;Ky5ebq6PW7n/OliVHbDL1F7r0bBfzUBE6uN/+NXeGg3ZFP6+pB8gF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x+iwgAAANsAAAAPAAAAAAAAAAAAAAAAAJgCAABkcnMvZG93&#10;bnJldi54bWxQSwUGAAAAAAQABAD1AAAAhwMAAAAA&#10;" path="m,l9310,e" filled="f" strokeweight=".58pt">
                    <v:path arrowok="t" o:connecttype="custom" o:connectlocs="0,0;9310,0" o:connectangles="0,0"/>
                  </v:shape>
                </v:group>
                <v:group id="Group 40" o:spid="_x0000_s1029" style="position:absolute;left:1298;top:280;width:9310;height:2" coordorigin="1298,280"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shape id="Freeform 41" o:spid="_x0000_s1030" style="position:absolute;left:1298;top:280;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wuS78A&#10;AADbAAAADwAAAGRycy9kb3ducmV2LnhtbERPy4rCMBTdC/5DuII7TZyCDB2jDAOCutHxtb40d9pi&#10;c1OSjK1/bxaCy8N5L1a9bcSdfKgda5hNFQjiwpmaSw3n03ryCSJEZIONY9LwoACr5XCwwNy4jn/p&#10;foylSCEcctRQxdjmUoaiIoth6lrixP05bzEm6EtpPHYp3DbyQ6m5tFhzaqiwpZ+Kitvx32rYFmcv&#10;15fbtdwd9lZle+wytdN6POq/v0BE6uNb/HJvjIYsjU1f0g+Qy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MLC5LvwAAANsAAAAPAAAAAAAAAAAAAAAAAJgCAABkcnMvZG93bnJl&#10;di54bWxQSwUGAAAAAAQABAD1AAAAhAMAAAAA&#10;" path="m,l9310,e" filled="f" strokeweight=".58pt">
                    <v:path arrowok="t" o:connecttype="custom" o:connectlocs="0,0;9310,0" o:connectangles="0,0"/>
                  </v:shape>
                </v:group>
                <v:group id="Group 38" o:spid="_x0000_s1031" style="position:absolute;left:1303;top:-20;width:2;height:296" coordorigin="1303,-20" coordsize="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shape id="Freeform 39" o:spid="_x0000_s1032" style="position:absolute;left:1303;top:-20;width:2;height:296;visibility:visible;mso-wrap-style:square;v-text-anchor:top" coordsize="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67Kr8A&#10;AADbAAAADwAAAGRycy9kb3ducmV2LnhtbERPTYvCMBC9C/6HMII3TS0iu9UoIgoiCGu34HVoxrbY&#10;TGoTtf335rCwx8f7Xm06U4sXta6yrGA2jUAQ51ZXXCjIfg+TLxDOI2usLZOCnhxs1sPBChNt33yh&#10;V+oLEULYJaig9L5JpHR5SQbd1DbEgbvZ1qAPsC2kbvEdwk0t4yhaSIMVh4YSG9qVlN/Tp1GAadrH&#10;fXbex9fi8pj/nDL5fciUGo+67RKEp87/i//cR61gHtaHL+EHyPU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PrsqvwAAANsAAAAPAAAAAAAAAAAAAAAAAJgCAABkcnMvZG93bnJl&#10;di54bWxQSwUGAAAAAAQABAD1AAAAhAMAAAAA&#10;" path="m,l,295e" filled="f" strokeweight=".58pt">
                    <v:path arrowok="t" o:connecttype="custom" o:connectlocs="0,-20;0,275" o:connectangles="0,0"/>
                  </v:shape>
                </v:group>
                <v:group id="Group 36" o:spid="_x0000_s1033" style="position:absolute;left:10603;top:-20;width:2;height:296" coordorigin="10603,-20" coordsize="2,29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cJInMUAAADbAAAADwAAAGRycy9kb3ducmV2LnhtbESPT2vCQBTE7wW/w/KE&#10;3ppNtC0Ss4pILT2EQlUQb4/sMwlm34bsNn++fbdQ6HGYmd8w2XY0jeipc7VlBUkUgyAurK65VHA+&#10;HZ5WIJxH1thYJgUTOdhuZg8ZptoO/EX90ZciQNilqKDyvk2ldEVFBl1kW+Lg3Wxn0AfZlVJ3OAS4&#10;aeQijl+lwZrDQoUt7Ssq7sdvo+B9wGG3TN76/H7bT9fTy+clT0ipx/m4W4PwNPr/8F/7Qyt4T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HCSJzFAAAA2wAA&#10;AA8AAAAAAAAAAAAAAAAAqgIAAGRycy9kb3ducmV2LnhtbFBLBQYAAAAABAAEAPoAAACcAwAAAAA=&#10;">
                  <v:shape id="Freeform 37" o:spid="_x0000_s1034" style="position:absolute;left:10603;top:-20;width:2;height:296;visibility:visible;mso-wrap-style:square;v-text-anchor:top" coordsize="2,2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CAxsQA&#10;AADbAAAADwAAAGRycy9kb3ducmV2LnhtbESPQWuDQBSE74H+h+UVeotrRUJq3YRQKpRCoDFCrw/3&#10;VSXuW+tuE/332UAhx2FmvmHy7WR6cabRdZYVPEcxCOLa6o4bBdWxWK5BOI+ssbdMCmZysN08LHLM&#10;tL3wgc6lb0SAsMtQQev9kEnp6pYMusgOxMH7saNBH+TYSD3iJcBNL5M4XkmDHYeFFgd6a6k+lX9G&#10;AZblnMzV/j35bg6/6ddnJV+KSqmnx2n3CsLT5O/h//aHVpAmcPsSfoDcX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ggMbEAAAA2wAAAA8AAAAAAAAAAAAAAAAAmAIAAGRycy9k&#10;b3ducmV2LnhtbFBLBQYAAAAABAAEAPUAAACJAwAAAAA=&#10;" path="m,l,295e" filled="f" strokeweight=".58pt">
                    <v:path arrowok="t" o:connecttype="custom" o:connectlocs="0,-20;0,275" o:connectangles="0,0"/>
                  </v:shape>
                </v:group>
                <w10:wrap anchorx="page"/>
              </v:group>
            </w:pict>
          </mc:Fallback>
        </mc:AlternateContent>
      </w:r>
      <w:r w:rsidR="007A73CE" w:rsidRPr="000B094A">
        <w:t>11.</w:t>
      </w:r>
      <w:r w:rsidR="00E34496" w:rsidRPr="000B094A">
        <w:t>PÉNZÜGYI RENDELKEZÉSEK</w:t>
      </w:r>
    </w:p>
    <w:p w:rsidR="00AE3AD4" w:rsidRPr="000B094A" w:rsidRDefault="00AE3AD4">
      <w:pPr>
        <w:spacing w:before="10" w:line="200" w:lineRule="exact"/>
        <w:rPr>
          <w:sz w:val="20"/>
          <w:szCs w:val="20"/>
        </w:rPr>
      </w:pPr>
    </w:p>
    <w:p w:rsidR="00AE3AD4" w:rsidRPr="000B094A" w:rsidRDefault="007A73CE" w:rsidP="007A73CE">
      <w:pPr>
        <w:pStyle w:val="Listaszerbekezds"/>
        <w:numPr>
          <w:ilvl w:val="1"/>
          <w:numId w:val="39"/>
        </w:numPr>
        <w:tabs>
          <w:tab w:val="left" w:pos="837"/>
        </w:tabs>
        <w:spacing w:before="72"/>
        <w:rPr>
          <w:rFonts w:ascii="Times New Roman" w:eastAsia="Times New Roman" w:hAnsi="Times New Roman" w:cs="Times New Roman"/>
        </w:rPr>
      </w:pPr>
      <w:r w:rsidRPr="000B094A">
        <w:rPr>
          <w:rFonts w:ascii="Times New Roman"/>
          <w:b/>
        </w:rPr>
        <w:t xml:space="preserve"> </w:t>
      </w:r>
      <w:r w:rsidR="00E34496" w:rsidRPr="000B094A">
        <w:rPr>
          <w:rFonts w:ascii="Times New Roman"/>
          <w:b/>
        </w:rPr>
        <w:t>Á</w:t>
      </w:r>
      <w:r w:rsidR="00E34496" w:rsidRPr="000B094A">
        <w:rPr>
          <w:rFonts w:ascii="Times New Roman"/>
          <w:b/>
        </w:rPr>
        <w:t>ltal</w:t>
      </w:r>
      <w:r w:rsidR="00E34496" w:rsidRPr="000B094A">
        <w:rPr>
          <w:rFonts w:ascii="Times New Roman"/>
          <w:b/>
        </w:rPr>
        <w:t>á</w:t>
      </w:r>
      <w:r w:rsidR="00E34496" w:rsidRPr="000B094A">
        <w:rPr>
          <w:rFonts w:ascii="Times New Roman"/>
          <w:b/>
        </w:rPr>
        <w:t>nos elvek</w:t>
      </w:r>
    </w:p>
    <w:p w:rsidR="00AE3AD4" w:rsidRPr="000B094A" w:rsidRDefault="00E34496" w:rsidP="007A73CE">
      <w:pPr>
        <w:pStyle w:val="Szvegtrzs"/>
        <w:numPr>
          <w:ilvl w:val="2"/>
          <w:numId w:val="26"/>
        </w:numPr>
        <w:tabs>
          <w:tab w:val="left" w:pos="837"/>
        </w:tabs>
      </w:pPr>
      <w:r w:rsidRPr="000B094A">
        <w:rPr>
          <w:u w:val="single" w:color="000000"/>
        </w:rPr>
        <w:t>Nem összevonható támogatás</w:t>
      </w:r>
    </w:p>
    <w:p w:rsidR="00AE3AD4" w:rsidRPr="000B094A" w:rsidRDefault="00E34496">
      <w:pPr>
        <w:pStyle w:val="Szvegtrzs"/>
        <w:spacing w:before="119"/>
        <w:ind w:left="836"/>
        <w:jc w:val="both"/>
      </w:pPr>
      <w:r w:rsidRPr="000B094A">
        <w:t>Egy projekt csak egy, EU költségvetésből származó szubvencióban részesülhet.</w:t>
      </w:r>
    </w:p>
    <w:p w:rsidR="00AE3AD4" w:rsidRPr="000B094A" w:rsidRDefault="00E34496">
      <w:pPr>
        <w:pStyle w:val="Szvegtrzs"/>
        <w:spacing w:before="121"/>
        <w:ind w:left="836" w:right="114"/>
        <w:jc w:val="both"/>
      </w:pPr>
      <w:r w:rsidRPr="000B094A">
        <w:t>Semmilyen körülmények között nem megengedett ugyanazon költségek uniós költségvetésből származó dupla finanszírozása. Ennek biztosítására a pályázóknak a jelentkezési nyomtatványon fel kell tüntetniük azokat az uniós finanszírozási forrásokat és összegeket, amelyeket ugyanarra a projektre vagy a projekt egy részére vagy működésére kaptak vagy igényeltek ugyanazon pénzügyi év során, az ugyanazon projektre kapott bármely egyéb támogatással együtt.</w:t>
      </w:r>
    </w:p>
    <w:p w:rsidR="00AE3AD4" w:rsidRPr="000B094A" w:rsidRDefault="00AE3AD4">
      <w:pPr>
        <w:spacing w:before="1" w:line="240" w:lineRule="exact"/>
        <w:rPr>
          <w:sz w:val="24"/>
          <w:szCs w:val="24"/>
        </w:rPr>
      </w:pPr>
    </w:p>
    <w:p w:rsidR="00AE3AD4" w:rsidRPr="000B094A" w:rsidRDefault="00E34496">
      <w:pPr>
        <w:pStyle w:val="Szvegtrzs"/>
        <w:spacing w:line="252" w:lineRule="exact"/>
        <w:ind w:left="836"/>
        <w:jc w:val="both"/>
      </w:pPr>
      <w:r w:rsidRPr="000B094A">
        <w:t>A támogatásban részesülő projektek ugyanarra a tevékenységre vonatkozóan nem lehetnek más Uniós vagy Eurimages támogatás kedvezményezettjei. (Eurimages: az Európai Tanácstól származó európai filmszínházi támogatás).</w:t>
      </w:r>
    </w:p>
    <w:p w:rsidR="00AE3AD4" w:rsidRPr="000B094A" w:rsidRDefault="00AE3AD4">
      <w:pPr>
        <w:spacing w:before="3" w:line="150" w:lineRule="exact"/>
        <w:rPr>
          <w:sz w:val="15"/>
          <w:szCs w:val="15"/>
        </w:rPr>
      </w:pPr>
    </w:p>
    <w:p w:rsidR="00AE3AD4" w:rsidRPr="000B094A" w:rsidRDefault="00E34496" w:rsidP="007A73CE">
      <w:pPr>
        <w:pStyle w:val="Szvegtrzs"/>
        <w:numPr>
          <w:ilvl w:val="2"/>
          <w:numId w:val="26"/>
        </w:numPr>
        <w:tabs>
          <w:tab w:val="left" w:pos="837"/>
        </w:tabs>
        <w:rPr>
          <w:sz w:val="14"/>
          <w:szCs w:val="14"/>
        </w:rPr>
      </w:pPr>
      <w:r w:rsidRPr="000B094A">
        <w:t>Visszaható hatály tilalma</w:t>
      </w:r>
      <w:r w:rsidRPr="000B094A">
        <w:rPr>
          <w:position w:val="10"/>
          <w:sz w:val="14"/>
        </w:rPr>
        <w:t>3</w:t>
      </w:r>
    </w:p>
    <w:p w:rsidR="00AE3AD4" w:rsidRPr="000B094A" w:rsidRDefault="00E34496">
      <w:pPr>
        <w:pStyle w:val="Szvegtrzs"/>
        <w:spacing w:before="119"/>
        <w:ind w:left="836" w:right="119"/>
        <w:jc w:val="both"/>
      </w:pPr>
      <w:r w:rsidRPr="000B094A">
        <w:t>Semmilyen támogatás nem ítélhető oda visszamenőlegesen már befejezett projektekre  (azaz, a film bemutatójának időpontja után).</w:t>
      </w:r>
    </w:p>
    <w:p w:rsidR="00AE3AD4" w:rsidRPr="000B094A" w:rsidRDefault="00E34496">
      <w:pPr>
        <w:pStyle w:val="Szvegtrzs"/>
        <w:ind w:left="836" w:right="114"/>
        <w:jc w:val="both"/>
      </w:pPr>
      <w:r w:rsidRPr="000B094A">
        <w:t>Kizárólag abban az esetben ítélhető oda támogatás egy már megkezdett projektre, ha a pályázó igazolni tudja, hogy a projektet még a támogatási megállapodás aláírása előtt és támogatási határozatról szóló értesítés kézhezvételét megelőzően szükséges elkezdeni. Ilyen esetekben a támogatható költségeknek a 3.2 pontban megadott támogathatósági időszak során kellett keletkezni.</w:t>
      </w:r>
    </w:p>
    <w:p w:rsidR="00AE3AD4" w:rsidRPr="000B094A" w:rsidRDefault="00AE3AD4">
      <w:pPr>
        <w:spacing w:before="3" w:line="120" w:lineRule="exact"/>
        <w:rPr>
          <w:sz w:val="12"/>
          <w:szCs w:val="12"/>
        </w:rPr>
      </w:pPr>
    </w:p>
    <w:p w:rsidR="00AE3AD4" w:rsidRPr="000B094A" w:rsidRDefault="00AE3AD4">
      <w:pPr>
        <w:spacing w:line="200" w:lineRule="exact"/>
        <w:rPr>
          <w:sz w:val="20"/>
          <w:szCs w:val="20"/>
        </w:rPr>
      </w:pPr>
    </w:p>
    <w:p w:rsidR="00AE3AD4" w:rsidRPr="000B094A" w:rsidRDefault="00AE3AD4">
      <w:pPr>
        <w:spacing w:line="200" w:lineRule="exact"/>
        <w:rPr>
          <w:sz w:val="20"/>
          <w:szCs w:val="20"/>
        </w:rPr>
      </w:pPr>
    </w:p>
    <w:p w:rsidR="00AE3AD4" w:rsidRPr="000B094A" w:rsidRDefault="00F341BF">
      <w:pPr>
        <w:spacing w:before="84"/>
        <w:ind w:left="116"/>
        <w:rPr>
          <w:rFonts w:ascii="Times New Roman" w:eastAsia="Times New Roman" w:hAnsi="Times New Roman" w:cs="Times New Roman"/>
          <w:sz w:val="20"/>
          <w:szCs w:val="20"/>
        </w:rPr>
      </w:pPr>
      <w:r>
        <w:rPr>
          <w:noProof/>
          <w:lang w:bidi="ar-SA"/>
        </w:rPr>
        <mc:AlternateContent>
          <mc:Choice Requires="wpg">
            <w:drawing>
              <wp:anchor distT="0" distB="0" distL="114300" distR="114300" simplePos="0" relativeHeight="503314592" behindDoc="1" locked="0" layoutInCell="1" allowOverlap="1">
                <wp:simplePos x="0" y="0"/>
                <wp:positionH relativeFrom="page">
                  <wp:posOffset>899160</wp:posOffset>
                </wp:positionH>
                <wp:positionV relativeFrom="paragraph">
                  <wp:posOffset>3175</wp:posOffset>
                </wp:positionV>
                <wp:extent cx="1829435" cy="1270"/>
                <wp:effectExtent l="13335" t="11430" r="14605" b="6350"/>
                <wp:wrapNone/>
                <wp:docPr id="3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416" y="5"/>
                          <a:chExt cx="2881" cy="2"/>
                        </a:xfrm>
                      </wpg:grpSpPr>
                      <wps:wsp>
                        <wps:cNvPr id="33" name="Freeform 34"/>
                        <wps:cNvSpPr>
                          <a:spLocks/>
                        </wps:cNvSpPr>
                        <wps:spPr bwMode="auto">
                          <a:xfrm>
                            <a:off x="1416" y="5"/>
                            <a:ext cx="2881" cy="2"/>
                          </a:xfrm>
                          <a:custGeom>
                            <a:avLst/>
                            <a:gdLst>
                              <a:gd name="T0" fmla="+- 0 1416 1416"/>
                              <a:gd name="T1" fmla="*/ T0 w 2881"/>
                              <a:gd name="T2" fmla="+- 0 4297 1416"/>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70.8pt;margin-top:.25pt;width:144.05pt;height:.1pt;z-index:-1888;mso-position-horizontal-relative:page" coordorigin="1416,5"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J2DXQMAAOEHAAAOAAAAZHJzL2Uyb0RvYy54bWykVduO2zgMfV+g/yDosUXGl3hmEmM8RZHL&#10;YIHZtkDTD1Bk+YLakispcaaL/felKDvjSVvsos2DIpkUeXhIkXdvT21DjkKbWsmMRlchJUJyldey&#10;zOjn3Xa2oMRYJnPWKCky+iQMfXv/6o+7vktFrCrV5EITMCJN2ncZrazt0iAwvBItM1eqExKEhdIt&#10;s3DUZZBr1oP1tgniMLwJeqXzTisujIGvay+k92i/KAS3H4rCCEuajAI2i6vGde/W4P6OpaVmXVXz&#10;AQb7BRQtqyU4PZtaM8vIQdffmWprrpVRhb3iqg1UUdRcYAwQTRReRPOg1aHDWMq0L7szTUDtBU+/&#10;bJa/P37UpM4zOo8pkayFHKFbMp87cvquTEHnQXefuo/aRwjbR8W/GBAHl3J3Lr0y2fd/qRzssYNV&#10;SM6p0K0zAWGTE+bg6ZwDcbKEw8doES+T+TUlHGRRfDukiFeQR3cpSqIbSkB27XPHq81wM14sIn8t&#10;dqKApd4fYhwwuYCg0Mwzl+b3uPxUsU5giozjaeRyPnK51UK46iXzxNOJaiOXZkrkROJAGuD7Pym8&#10;ZGNk8WdcsJQfjH0QCvPAjo/G+heQww6zmw9FsIPXUrQNPIY3MxIS5wgXz3p5VgPKvdrrgOxC0hN0&#10;PRgdbUFpTWwl8fL2h7aAtWdb8cQW5LIcEbJqBM1PckANO8JcxwmxzjplXKnsANtYYGABlFyEP9EF&#10;35e6/s7gQkMruWwimhJoIntPScesQ+ZcuC3pM4pUuA+tOoqdQpG9qHxw8ixt5FTLJ3GCyovhhnOA&#10;FX526rBOMivVtm4azEIjHZQoTKIEyTGqqXMndXCMLverRpMjc/0Rf8PbeaEGfUjmaK0SLN8Me8vq&#10;xu/Be4PkQv0NHLhKxAb49zJcbhabRTJL4pvNLAnX69m77SqZ3Wyj2+v1fL1araN/HLQoSas6z4V0&#10;6MZmHCX/74EOY8G30XM7fhHFi2C3+Ps+2OAlDGQZYhn/MTroKP59+nayV/kTvFWt/HSBaQibSulv&#10;lPQwWTJqvh6YFpQ0f0poN8soSdwowkNyfRvDQU8l+6mESQ6mMmopVLjbrqwfX4dO12UFniJMq1Tv&#10;oM0WtXvPiM+jGg7Q8XCHcwRjGWaeG1TTM2o9T+b7fwEAAP//AwBQSwMEFAAGAAgAAAAhAGbV7uXc&#10;AAAABQEAAA8AAABkcnMvZG93bnJldi54bWxMjk1Lw0AURfeC/2F4gjs7Se2HxkxKKeqqFGwFcfea&#10;vCahmTchM03Sf+9zpcvLvZx70tVoG9VT52vHBuJJBIo4d0XNpYHPw9vDEygfkAtsHJOBK3lYZbc3&#10;KSaFG/iD+n0olUDYJ2igCqFNtPZ5RRb9xLXE0p1cZzFI7EpddDgI3DZ6GkULbbFmeaiwpU1F+Xl/&#10;sQbeBxzWj/Frvz2fNtfvw3z3tY3JmPu7cf0CKtAY/sbwqy/qkInT0V248KqRPIsXMjUwByX1bPq8&#10;BHU0sASdpfq/ffYDAAD//wMAUEsBAi0AFAAGAAgAAAAhALaDOJL+AAAA4QEAABMAAAAAAAAAAAAA&#10;AAAAAAAAAFtDb250ZW50X1R5cGVzXS54bWxQSwECLQAUAAYACAAAACEAOP0h/9YAAACUAQAACwAA&#10;AAAAAAAAAAAAAAAvAQAAX3JlbHMvLnJlbHNQSwECLQAUAAYACAAAACEAAEidg10DAADhBwAADgAA&#10;AAAAAAAAAAAAAAAuAgAAZHJzL2Uyb0RvYy54bWxQSwECLQAUAAYACAAAACEAZtXu5dwAAAAFAQAA&#10;DwAAAAAAAAAAAAAAAAC3BQAAZHJzL2Rvd25yZXYueG1sUEsFBgAAAAAEAAQA8wAAAMAGAAAAAA==&#10;">
                <v:shape id="Freeform 34" o:spid="_x0000_s1027" style="position:absolute;left:1416;top:5;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4L38UA&#10;AADbAAAADwAAAGRycy9kb3ducmV2LnhtbESPQWsCMRSE7wX/Q3iCl1KzriKyNYqoBcGLVS/eHpvX&#10;zdLNy7qJuvXXG0HocZiZb5jpvLWVuFLjS8cKBv0EBHHudMmFguPh62MCwgdkjZVjUvBHHuazztsU&#10;M+1u/E3XfShEhLDPUIEJoc6k9Lkhi77vauLo/bjGYoiyKaRu8BbhtpJpkoylxZLjgsGaloby3/3F&#10;Krifd+t897402zQ9bsejVb06FSelet128QkiUBv+w6/2RisYDuH5Jf4AO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bgvfxQAAANsAAAAPAAAAAAAAAAAAAAAAAJgCAABkcnMv&#10;ZG93bnJldi54bWxQSwUGAAAAAAQABAD1AAAAigMAAAAA&#10;" path="m,l2881,e" filled="f" strokeweight=".82pt">
                  <v:path arrowok="t" o:connecttype="custom" o:connectlocs="0,0;2881,0" o:connectangles="0,0"/>
                </v:shape>
                <w10:wrap anchorx="page"/>
              </v:group>
            </w:pict>
          </mc:Fallback>
        </mc:AlternateContent>
      </w:r>
      <w:r w:rsidR="00E34496" w:rsidRPr="000B094A">
        <w:rPr>
          <w:rFonts w:ascii="Times New Roman"/>
          <w:position w:val="9"/>
          <w:sz w:val="13"/>
        </w:rPr>
        <w:t>3</w:t>
      </w:r>
      <w:r w:rsidR="00E34496" w:rsidRPr="000B094A">
        <w:rPr>
          <w:rFonts w:ascii="Times New Roman"/>
          <w:sz w:val="20"/>
        </w:rPr>
        <w:t>Art. 130 FR</w:t>
      </w:r>
    </w:p>
    <w:p w:rsidR="00AE3AD4" w:rsidRPr="000B094A" w:rsidRDefault="00AE3AD4">
      <w:pPr>
        <w:rPr>
          <w:rFonts w:ascii="Times New Roman" w:eastAsia="Times New Roman" w:hAnsi="Times New Roman" w:cs="Times New Roman"/>
          <w:sz w:val="20"/>
          <w:szCs w:val="20"/>
        </w:rPr>
        <w:sectPr w:rsidR="00AE3AD4" w:rsidRPr="000B094A">
          <w:pgSz w:w="11910" w:h="16840"/>
          <w:pgMar w:top="1200" w:right="1300" w:bottom="1240" w:left="1300" w:header="0" w:footer="1047" w:gutter="0"/>
          <w:cols w:space="708"/>
        </w:sectPr>
      </w:pPr>
    </w:p>
    <w:p w:rsidR="00AE3AD4" w:rsidRPr="000B094A" w:rsidRDefault="00E34496" w:rsidP="007A73CE">
      <w:pPr>
        <w:pStyle w:val="Szvegtrzs"/>
        <w:numPr>
          <w:ilvl w:val="2"/>
          <w:numId w:val="26"/>
        </w:numPr>
        <w:tabs>
          <w:tab w:val="left" w:pos="837"/>
        </w:tabs>
        <w:spacing w:before="44"/>
      </w:pPr>
      <w:r w:rsidRPr="000B094A">
        <w:rPr>
          <w:u w:val="single" w:color="000000"/>
        </w:rPr>
        <w:lastRenderedPageBreak/>
        <w:t>Társfinanszírozás</w:t>
      </w:r>
    </w:p>
    <w:p w:rsidR="00AE3AD4" w:rsidRPr="000B094A" w:rsidRDefault="00E34496" w:rsidP="00E34496">
      <w:pPr>
        <w:pStyle w:val="Szvegtrzs"/>
        <w:spacing w:before="119"/>
        <w:ind w:left="836" w:right="114"/>
        <w:jc w:val="both"/>
      </w:pPr>
      <w:r w:rsidRPr="000B094A">
        <w:t>A társfinanszírozás azt jelenti, hogy nem lehetséges teljes mértékben az EU támogatásból fedezni a projekt vagy munkaprogram megvalósításához szükséges forrásokat. A projekt vagy a munkaprogram társfinanszírozása az alábbi formában történhet:</w:t>
      </w:r>
    </w:p>
    <w:p w:rsidR="00AE3AD4" w:rsidRPr="000B094A" w:rsidRDefault="00E34496">
      <w:pPr>
        <w:pStyle w:val="Szvegtrzs"/>
        <w:numPr>
          <w:ilvl w:val="0"/>
          <w:numId w:val="21"/>
        </w:numPr>
        <w:tabs>
          <w:tab w:val="left" w:pos="1557"/>
        </w:tabs>
        <w:spacing w:before="120"/>
      </w:pPr>
      <w:r w:rsidRPr="000B094A">
        <w:t>a kedvezményezett saját forrásaiból;</w:t>
      </w:r>
    </w:p>
    <w:p w:rsidR="00AE3AD4" w:rsidRPr="000B094A" w:rsidRDefault="00E34496">
      <w:pPr>
        <w:pStyle w:val="Szvegtrzs"/>
        <w:numPr>
          <w:ilvl w:val="0"/>
          <w:numId w:val="21"/>
        </w:numPr>
        <w:tabs>
          <w:tab w:val="left" w:pos="1557"/>
        </w:tabs>
        <w:spacing w:before="119"/>
      </w:pPr>
      <w:r w:rsidRPr="000B094A">
        <w:t>a projekt által generált bármilyen bevételből</w:t>
      </w:r>
    </w:p>
    <w:p w:rsidR="00AE3AD4" w:rsidRPr="000B094A" w:rsidRDefault="00E34496">
      <w:pPr>
        <w:pStyle w:val="Szvegtrzs"/>
        <w:numPr>
          <w:ilvl w:val="0"/>
          <w:numId w:val="21"/>
        </w:numPr>
        <w:tabs>
          <w:tab w:val="left" w:pos="1557"/>
        </w:tabs>
        <w:spacing w:before="119"/>
      </w:pPr>
      <w:r w:rsidRPr="000B094A">
        <w:tab/>
        <w:t>harmadik féltől származó pénzügyi hozzájárulásból.</w:t>
      </w:r>
    </w:p>
    <w:p w:rsidR="00AE3AD4" w:rsidRPr="000B094A" w:rsidRDefault="00AE3AD4">
      <w:pPr>
        <w:spacing w:line="220" w:lineRule="exact"/>
      </w:pPr>
    </w:p>
    <w:p w:rsidR="00AE3AD4" w:rsidRPr="000B094A" w:rsidRDefault="00E34496" w:rsidP="007A73CE">
      <w:pPr>
        <w:pStyle w:val="Szvegtrzs"/>
        <w:numPr>
          <w:ilvl w:val="2"/>
          <w:numId w:val="26"/>
        </w:numPr>
        <w:tabs>
          <w:tab w:val="left" w:pos="830"/>
        </w:tabs>
        <w:ind w:left="829" w:hanging="355"/>
      </w:pPr>
      <w:r w:rsidRPr="000B094A">
        <w:rPr>
          <w:u w:val="single" w:color="000000"/>
        </w:rPr>
        <w:t>Kiegyensúlyozott költségvetés</w:t>
      </w:r>
    </w:p>
    <w:p w:rsidR="00AE3AD4" w:rsidRPr="000B094A" w:rsidRDefault="00E34496">
      <w:pPr>
        <w:pStyle w:val="Szvegtrzs"/>
        <w:spacing w:before="119"/>
        <w:ind w:left="829" w:right="122"/>
        <w:jc w:val="both"/>
      </w:pPr>
      <w:r w:rsidRPr="000B094A">
        <w:t xml:space="preserve">A tevékenységhez vagy munkaprogramhoz kapcsolódó előzetes költségvetést a pályázati jelentkezési űrlaphoz </w:t>
      </w:r>
      <w:r w:rsidR="000B094A" w:rsidRPr="000B094A">
        <w:t>kell csatolni</w:t>
      </w:r>
      <w:r w:rsidRPr="000B094A">
        <w:t xml:space="preserve">.  A költségvetésnek teljesnek és kiegyensúlyozottnak kell lennie, azaz a teljes becsült költségek összegének egyenlőnek kell lennie a teljes bevétellel ideértve az igényelt MEDIA </w:t>
      </w:r>
      <w:r w:rsidR="000B094A">
        <w:t>t</w:t>
      </w:r>
      <w:r w:rsidR="000B094A" w:rsidRPr="000B094A">
        <w:t>ámogatás</w:t>
      </w:r>
      <w:r w:rsidRPr="000B094A">
        <w:t xml:space="preserve"> összegét is,</w:t>
      </w:r>
    </w:p>
    <w:p w:rsidR="00AE3AD4" w:rsidRPr="000B094A" w:rsidRDefault="00E34496">
      <w:pPr>
        <w:pStyle w:val="Szvegtrzs"/>
        <w:spacing w:before="119"/>
        <w:ind w:left="829"/>
        <w:jc w:val="both"/>
      </w:pPr>
      <w:r w:rsidRPr="000B094A">
        <w:t>A költségvetést Euróban kell elkészíteni.</w:t>
      </w:r>
    </w:p>
    <w:p w:rsidR="00AE3AD4" w:rsidRPr="000B094A" w:rsidRDefault="00E34496">
      <w:pPr>
        <w:pStyle w:val="Szvegtrzs"/>
        <w:tabs>
          <w:tab w:val="left" w:pos="8868"/>
        </w:tabs>
        <w:spacing w:before="121" w:line="275" w:lineRule="auto"/>
        <w:ind w:left="829" w:right="114"/>
      </w:pPr>
      <w:r w:rsidRPr="000B094A">
        <w:t xml:space="preserve">Azoknak a pályázóknak, akiknél a költségek előreláthatólag nem euróban fognak felmerülni, az alábbi, az Infor-euro weboldalon megadott, a jelen pályázati felhívás közzétételének napján érvényes árfolyamokat kell alkalmazniuk: </w:t>
      </w:r>
      <w:hyperlink r:id="rId16">
        <w:r w:rsidRPr="000B094A">
          <w:rPr>
            <w:color w:val="0000FF"/>
            <w:u w:val="single" w:color="0000FF"/>
          </w:rPr>
          <w:t>http://ec.europa.eu/budget/contracts_grants/info_contracts/inforeuro/inforeuro_en.cfm</w:t>
        </w:r>
      </w:hyperlink>
      <w:r w:rsidRPr="000B094A">
        <w:tab/>
        <w:t>az újrabefektetési pályázat hónapjában</w:t>
      </w:r>
    </w:p>
    <w:p w:rsidR="00AE3AD4" w:rsidRPr="000B094A" w:rsidRDefault="00AE3AD4">
      <w:pPr>
        <w:spacing w:before="14" w:line="280" w:lineRule="exact"/>
        <w:rPr>
          <w:sz w:val="28"/>
          <w:szCs w:val="28"/>
        </w:rPr>
      </w:pPr>
    </w:p>
    <w:p w:rsidR="00AE3AD4" w:rsidRPr="000B094A" w:rsidRDefault="00E34496" w:rsidP="007A73CE">
      <w:pPr>
        <w:pStyle w:val="Szvegtrzs"/>
        <w:numPr>
          <w:ilvl w:val="2"/>
          <w:numId w:val="26"/>
        </w:numPr>
        <w:tabs>
          <w:tab w:val="left" w:pos="837"/>
        </w:tabs>
      </w:pPr>
      <w:r w:rsidRPr="000B094A">
        <w:rPr>
          <w:u w:val="single" w:color="000000"/>
        </w:rPr>
        <w:t>Végrehajtási szerződések/alvállalkozás</w:t>
      </w:r>
    </w:p>
    <w:p w:rsidR="00AE3AD4" w:rsidRPr="000B094A" w:rsidRDefault="00E34496" w:rsidP="007A73CE">
      <w:pPr>
        <w:pStyle w:val="Szvegtrzs"/>
        <w:spacing w:before="119"/>
        <w:ind w:left="836" w:right="117"/>
      </w:pPr>
      <w:r w:rsidRPr="000B094A">
        <w:t>Amennyiben a projekt vagy munkaprogram kivitelezéséhez beszerzési szerződéseket (megvalósítási szerződéseket) kell kibocsátani, akkor a kedvezményezett köteles azzal a pályázóval szerződni, aki/amely a legjobb értéket kínálja az adott összeg ellenében, vagy a legalacsonyabb aján</w:t>
      </w:r>
      <w:r w:rsidR="007A73CE" w:rsidRPr="000B094A">
        <w:t>l</w:t>
      </w:r>
      <w:r w:rsidRPr="000B094A">
        <w:t>atot teszi (értelemszerűen), a vonatkozó dokumentációt pedig köteles megőrizni egy esetleg könyvvizsgálat céljára.</w:t>
      </w:r>
      <w:r w:rsidR="007A73CE" w:rsidRPr="000B094A">
        <w:br/>
      </w:r>
      <w:r w:rsidRPr="000B094A">
        <w:t>A 2004/18/</w:t>
      </w:r>
      <w:r w:rsidR="000B094A" w:rsidRPr="000B094A">
        <w:t>EC4 számú</w:t>
      </w:r>
      <w:r w:rsidRPr="000B094A">
        <w:t xml:space="preserve"> Irányelv értelmében a szerződő hatósági szerepkörben cselekvő jogi személyeknek, illetve a 2004/17/EC5  számú Irányelv értelmében szerződő feleknek be kell tartaniuk a vonatkozó nemzeti közbeszerzési szabályokat. </w:t>
      </w:r>
      <w:r w:rsidR="007A73CE" w:rsidRPr="000B094A">
        <w:br/>
      </w:r>
      <w:r w:rsidRPr="000B094A">
        <w:t>Az alvállalkozók bevonása, azaz a projekt egyes elemeivel kapcsolatos konkrét feladatok vagy tevékenységek kiszervezése, amelyeket a pályázatban ismertettek, és amelyeket a kedvezményezett egyedül nem tud teljesíteni, csak úgy történhet, hogy eleget tegyen a megvalósítási szerződésre vonatkozó feltételeknek (lásd fentebb), továbbá az alanti feltételeknek:</w:t>
      </w:r>
    </w:p>
    <w:p w:rsidR="00AE3AD4" w:rsidRPr="000B094A" w:rsidRDefault="00E34496">
      <w:pPr>
        <w:pStyle w:val="Szvegtrzs"/>
        <w:numPr>
          <w:ilvl w:val="0"/>
          <w:numId w:val="20"/>
        </w:numPr>
        <w:tabs>
          <w:tab w:val="left" w:pos="962"/>
        </w:tabs>
        <w:spacing w:before="121"/>
        <w:ind w:hanging="132"/>
        <w:jc w:val="both"/>
      </w:pPr>
      <w:r w:rsidRPr="000B094A">
        <w:t>az alvállalkozási tevékenység az adott projektnek csak egy korlátozott részére terjedhet ki;</w:t>
      </w:r>
    </w:p>
    <w:p w:rsidR="00AE3AD4" w:rsidRPr="000B094A" w:rsidRDefault="00E34496">
      <w:pPr>
        <w:pStyle w:val="Szvegtrzs"/>
        <w:numPr>
          <w:ilvl w:val="0"/>
          <w:numId w:val="20"/>
        </w:numPr>
        <w:tabs>
          <w:tab w:val="left" w:pos="988"/>
        </w:tabs>
        <w:spacing w:before="119"/>
        <w:ind w:right="116" w:hanging="132"/>
      </w:pPr>
      <w:r w:rsidRPr="000B094A">
        <w:t>indokoltnak kell lennie az adott projekt és a megvalósításához szükséges intézkedések alapján;</w:t>
      </w:r>
    </w:p>
    <w:p w:rsidR="00AE3AD4" w:rsidRPr="000B094A" w:rsidRDefault="00E34496">
      <w:pPr>
        <w:pStyle w:val="Szvegtrzs"/>
        <w:numPr>
          <w:ilvl w:val="0"/>
          <w:numId w:val="20"/>
        </w:numPr>
        <w:tabs>
          <w:tab w:val="left" w:pos="962"/>
        </w:tabs>
        <w:spacing w:before="119"/>
        <w:ind w:left="961"/>
        <w:jc w:val="both"/>
      </w:pPr>
      <w:r w:rsidRPr="000B094A">
        <w:t>az alvállalkozással kapcsolatos igényt egyértelműen fel kell tüntetni a pályázatban</w:t>
      </w:r>
    </w:p>
    <w:p w:rsidR="00AE3AD4" w:rsidRPr="000B094A" w:rsidRDefault="00E34496" w:rsidP="007A73CE">
      <w:pPr>
        <w:pStyle w:val="Szvegtrzs"/>
        <w:numPr>
          <w:ilvl w:val="2"/>
          <w:numId w:val="26"/>
        </w:numPr>
        <w:tabs>
          <w:tab w:val="left" w:pos="837"/>
        </w:tabs>
      </w:pPr>
      <w:r w:rsidRPr="000B094A">
        <w:rPr>
          <w:u w:val="single" w:color="000000"/>
        </w:rPr>
        <w:t>Pénzügyi támogatás harmadik fél részére</w:t>
      </w:r>
    </w:p>
    <w:p w:rsidR="00AE3AD4" w:rsidRPr="000B094A" w:rsidRDefault="00E34496">
      <w:pPr>
        <w:pStyle w:val="Szvegtrzs"/>
        <w:spacing w:before="119"/>
        <w:ind w:left="891"/>
        <w:jc w:val="both"/>
      </w:pPr>
      <w:r w:rsidRPr="000B094A">
        <w:t>A pályázati jelentkezések nem tartalmazhatnak harmadik fél pénzügyi támogatására vonatkozó rendelkezést.</w:t>
      </w:r>
    </w:p>
    <w:p w:rsidR="00AE3AD4" w:rsidRPr="000B094A" w:rsidRDefault="00E34496">
      <w:pPr>
        <w:pStyle w:val="Szvegtrzs"/>
        <w:ind w:right="112" w:firstLine="55"/>
        <w:jc w:val="both"/>
      </w:pPr>
      <w:r w:rsidRPr="000B094A">
        <w:t>A MEDIA Alprogramtól származó bármilyen támogatás a kedvezményezett kizárólagos tulajdonában marad és nem tekinthető a film bevételének. Nem elfogadható olyan szerződési feltétel vagy egyéb megállapodás, amely úgy módosítja a fizetési feltételeket, kalkulációkat vagy bármely egyéb szerződési feltételt, amelynek eredményeképpen az Unió támogatását figyelembe veszik.</w:t>
      </w:r>
    </w:p>
    <w:p w:rsidR="00AE3AD4" w:rsidRPr="000B094A" w:rsidRDefault="00F341BF">
      <w:pPr>
        <w:spacing w:before="84"/>
        <w:ind w:left="116"/>
        <w:rPr>
          <w:rFonts w:ascii="Times New Roman" w:eastAsia="Times New Roman" w:hAnsi="Times New Roman" w:cs="Times New Roman"/>
          <w:sz w:val="16"/>
          <w:szCs w:val="16"/>
        </w:rPr>
      </w:pPr>
      <w:r>
        <w:rPr>
          <w:noProof/>
          <w:sz w:val="16"/>
          <w:szCs w:val="16"/>
          <w:lang w:bidi="ar-SA"/>
        </w:rPr>
        <mc:AlternateContent>
          <mc:Choice Requires="wpg">
            <w:drawing>
              <wp:anchor distT="0" distB="0" distL="114300" distR="114300" simplePos="0" relativeHeight="503314593" behindDoc="1" locked="0" layoutInCell="1" allowOverlap="1">
                <wp:simplePos x="0" y="0"/>
                <wp:positionH relativeFrom="page">
                  <wp:posOffset>899160</wp:posOffset>
                </wp:positionH>
                <wp:positionV relativeFrom="paragraph">
                  <wp:posOffset>3175</wp:posOffset>
                </wp:positionV>
                <wp:extent cx="1829435" cy="1270"/>
                <wp:effectExtent l="13335" t="10160" r="14605" b="7620"/>
                <wp:wrapNone/>
                <wp:docPr id="30"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9435" cy="1270"/>
                          <a:chOff x="1416" y="5"/>
                          <a:chExt cx="2881" cy="2"/>
                        </a:xfrm>
                      </wpg:grpSpPr>
                      <wps:wsp>
                        <wps:cNvPr id="31" name="Freeform 32"/>
                        <wps:cNvSpPr>
                          <a:spLocks/>
                        </wps:cNvSpPr>
                        <wps:spPr bwMode="auto">
                          <a:xfrm>
                            <a:off x="1416" y="5"/>
                            <a:ext cx="2881" cy="2"/>
                          </a:xfrm>
                          <a:custGeom>
                            <a:avLst/>
                            <a:gdLst>
                              <a:gd name="T0" fmla="+- 0 1416 1416"/>
                              <a:gd name="T1" fmla="*/ T0 w 2881"/>
                              <a:gd name="T2" fmla="+- 0 4297 1416"/>
                              <a:gd name="T3" fmla="*/ T2 w 2881"/>
                            </a:gdLst>
                            <a:ahLst/>
                            <a:cxnLst>
                              <a:cxn ang="0">
                                <a:pos x="T1" y="0"/>
                              </a:cxn>
                              <a:cxn ang="0">
                                <a:pos x="T3" y="0"/>
                              </a:cxn>
                            </a:cxnLst>
                            <a:rect l="0" t="0" r="r" b="b"/>
                            <a:pathLst>
                              <a:path w="2881">
                                <a:moveTo>
                                  <a:pt x="0" y="0"/>
                                </a:moveTo>
                                <a:lnTo>
                                  <a:pt x="2881"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1" o:spid="_x0000_s1026" style="position:absolute;margin-left:70.8pt;margin-top:.25pt;width:144.05pt;height:.1pt;z-index:-1887;mso-position-horizontal-relative:page" coordorigin="1416,5" coordsize="2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d18XgMAAOEHAAAOAAAAZHJzL2Uyb0RvYy54bWykVduO2zgMfV+g/yDosUXGl3hmEmM8RZHL&#10;YIHZtkDTD1Bk+YLakispcaaL/felKDvjSVvsos2DIpkUeXhIkXdvT21DjkKbWsmMRlchJUJyldey&#10;zOjn3Xa2oMRYJnPWKCky+iQMfXv/6o+7vktFrCrV5EITMCJN2ncZrazt0iAwvBItM1eqExKEhdIt&#10;s3DUZZBr1oP1tgniMLwJeqXzTisujIGvay+k92i/KAS3H4rCCEuajAI2i6vGde/W4P6OpaVmXVXz&#10;AQb7BRQtqyU4PZtaM8vIQdffmWprrpVRhb3iqg1UUdRcYAwQTRReRPOg1aHDWMq0L7szTUDtBU+/&#10;bJa/P37UpM4zOgd6JGshR+iWzCNHTt+VKeg86O5T91H7CGH7qPgXA+LgUu7OpVcm+/4vlYM9drAK&#10;yTkVunUmIGxywhw8nXMgTpZw+Bgt4mUyv6aEgyyKb4cU8Qry6C5FSXRDCciufe54tRluxotF5K/F&#10;ThSw1PtDjAMmFxAUmnnm0vwel58q1glMkXE8jVwCEM/lVgvhqpfMEZTzDmojl2ZK5ETi1Azw/Z8U&#10;XrIxsvgzLljKD8Y+CIV5YMdHY/0LyGGH2c0H4Dsoh6Jt4DG8mZGQOEe4DC/mrAaRerXXAdmFpCfo&#10;ejA62opHJbSVxMvbH9qaj2rOVjyxBbksR4SsGkHzkxxQw44w13FCrLNOGVcqO8A2FhhYACUX4U90&#10;wfelrr8zuNDQSi6biKYEmsjeU9Ix65A5F25L+owiFe5Dq45ip1BkLyofnDxLGznV8kmcoPJiuOEc&#10;YIWfnTqsk8xKta2bBrPQSAclCpMoQXKMaurcSR0co8v9qtHkyFx/xN/wdl6oQR+SOVqrBMs3w96y&#10;uvF78N4guVB/AweuErEB/r0Ml5vFZpHMkvhmM0vC9Xr2brtKZjfb6PZ6PV+vVuvoHwctStKqznMh&#10;HbqxGUfJ/3ugw1jwbfTcjl9E8SLYLf6+DzZ4CQNZhljGf4wOOop/n76d7FX+BG9VKz9dYBrCplL6&#10;GyU9TJaMmq8HpgUlzZ8S2s0yShI3ivCQXN/GcNBTyX4qYZKDqYxaChXutivrx9eh03VZgacI0yrV&#10;O2izRe3eM+LzqIYDdDzc4RzBWIaZ5wbV9Ixaz5P5/l8AAAD//wMAUEsDBBQABgAIAAAAIQBm1e7l&#10;3AAAAAUBAAAPAAAAZHJzL2Rvd25yZXYueG1sTI5NS8NAFEX3gv9heII7O0nth8ZMSinqqhRsBXH3&#10;mrwmoZk3ITNN0n/vc6XLy72ce9LVaBvVU+drxwbiSQSKOHdFzaWBz8PbwxMoH5ALbByTgSt5WGW3&#10;NykmhRv4g/p9KJVA2CdooAqhTbT2eUUW/cS1xNKdXGcxSOxKXXQ4CNw2ehpFC22xZnmosKVNRfl5&#10;f7EG3gcc1o/xa789nzbX78N897WNyZj7u3H9AirQGP7G8Ksv6pCJ09FduPCqkTyLFzI1MAcl9Wz6&#10;vAR1NLAEnaX6v332AwAA//8DAFBLAQItABQABgAIAAAAIQC2gziS/gAAAOEBAAATAAAAAAAAAAAA&#10;AAAAAAAAAABbQ29udGVudF9UeXBlc10ueG1sUEsBAi0AFAAGAAgAAAAhADj9If/WAAAAlAEAAAsA&#10;AAAAAAAAAAAAAAAALwEAAF9yZWxzLy5yZWxzUEsBAi0AFAAGAAgAAAAhADtJ3XxeAwAA4QcAAA4A&#10;AAAAAAAAAAAAAAAALgIAAGRycy9lMm9Eb2MueG1sUEsBAi0AFAAGAAgAAAAhAGbV7uXcAAAABQEA&#10;AA8AAAAAAAAAAAAAAAAAuAUAAGRycy9kb3ducmV2LnhtbFBLBQYAAAAABAAEAPMAAADBBgAAAAA=&#10;">
                <v:shape id="Freeform 32" o:spid="_x0000_s1027" style="position:absolute;left:1416;top:5;width:2881;height:2;visibility:visible;mso-wrap-style:square;v-text-anchor:top" coordsize="288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AwM8YA&#10;AADbAAAADwAAAGRycy9kb3ducmV2LnhtbESPQWvCQBSE70L/w/IKXsRsjEVKzCpFKxS8aOrF2yP7&#10;mg3Nvk2zW0399d1CweMwM98wxXqwrbhQ7xvHCmZJCoK4crrhWsHpfTd9BuEDssbWMSn4IQ/r1cOo&#10;wFy7Kx/pUoZaRAj7HBWYELpcSl8ZsugT1xFH78P1FkOUfS11j9cIt63M0nQhLTYcFwx2tDFUfZbf&#10;VsHt6/BaHSYbs8+y037xtO225/qs1PhxeFmCCDSEe/i//aYVzGfw9yX+ALn6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fAwM8YAAADbAAAADwAAAAAAAAAAAAAAAACYAgAAZHJz&#10;L2Rvd25yZXYueG1sUEsFBgAAAAAEAAQA9QAAAIsDAAAAAA==&#10;" path="m,l2881,e" filled="f" strokeweight=".82pt">
                  <v:path arrowok="t" o:connecttype="custom" o:connectlocs="0,0;2881,0" o:connectangles="0,0"/>
                </v:shape>
                <w10:wrap anchorx="page"/>
              </v:group>
            </w:pict>
          </mc:Fallback>
        </mc:AlternateContent>
      </w:r>
      <w:r w:rsidR="00E34496" w:rsidRPr="000B094A">
        <w:rPr>
          <w:rFonts w:ascii="Times New Roman"/>
          <w:position w:val="9"/>
          <w:sz w:val="16"/>
          <w:szCs w:val="16"/>
        </w:rPr>
        <w:t xml:space="preserve">4 </w:t>
      </w:r>
      <w:r w:rsidR="00E34496" w:rsidRPr="000B094A">
        <w:rPr>
          <w:rFonts w:ascii="Times New Roman"/>
          <w:sz w:val="16"/>
          <w:szCs w:val="16"/>
        </w:rPr>
        <w:t>Directive 2004/18/EC on the coordination of procedures for the award of public work contracts, public supply contracts and public service contracts.</w:t>
      </w:r>
    </w:p>
    <w:p w:rsidR="00AE3AD4" w:rsidRPr="000B094A" w:rsidRDefault="00E34496">
      <w:pPr>
        <w:spacing w:before="3" w:line="230" w:lineRule="exact"/>
        <w:ind w:left="116" w:right="419"/>
        <w:rPr>
          <w:rFonts w:ascii="Times New Roman" w:eastAsia="Times New Roman" w:hAnsi="Times New Roman" w:cs="Times New Roman"/>
          <w:sz w:val="16"/>
          <w:szCs w:val="16"/>
        </w:rPr>
      </w:pPr>
      <w:r w:rsidRPr="000B094A">
        <w:rPr>
          <w:rFonts w:ascii="Times New Roman"/>
          <w:position w:val="9"/>
          <w:sz w:val="16"/>
          <w:szCs w:val="16"/>
        </w:rPr>
        <w:t xml:space="preserve">5  </w:t>
      </w:r>
      <w:r w:rsidRPr="000B094A">
        <w:rPr>
          <w:rFonts w:ascii="Times New Roman"/>
          <w:sz w:val="16"/>
          <w:szCs w:val="16"/>
        </w:rPr>
        <w:t>Directive 2004/17/EC coordinating the procurement procedures of entities operating in the water,  energy, transport and postal services sectors.</w:t>
      </w:r>
    </w:p>
    <w:p w:rsidR="00AE3AD4" w:rsidRPr="000B094A" w:rsidRDefault="00AE3AD4">
      <w:pPr>
        <w:spacing w:line="230" w:lineRule="exact"/>
        <w:rPr>
          <w:rFonts w:ascii="Times New Roman" w:eastAsia="Times New Roman" w:hAnsi="Times New Roman" w:cs="Times New Roman"/>
          <w:sz w:val="20"/>
          <w:szCs w:val="20"/>
        </w:rPr>
        <w:sectPr w:rsidR="00AE3AD4" w:rsidRPr="000B094A">
          <w:pgSz w:w="11910" w:h="16840"/>
          <w:pgMar w:top="1460" w:right="1300" w:bottom="1240" w:left="1300" w:header="0" w:footer="1047" w:gutter="0"/>
          <w:cols w:space="708"/>
        </w:sectPr>
      </w:pPr>
    </w:p>
    <w:p w:rsidR="00AE3AD4" w:rsidRPr="000B094A" w:rsidRDefault="00E34496">
      <w:pPr>
        <w:pStyle w:val="Szvegtrzs"/>
        <w:spacing w:before="52"/>
        <w:ind w:right="111"/>
        <w:jc w:val="both"/>
      </w:pPr>
      <w:r w:rsidRPr="000B094A">
        <w:lastRenderedPageBreak/>
        <w:t xml:space="preserve">A forgalmazási megállapodások nem tartalmazhatnak semmilyen, a támogatás odaítéléséhez kapcsolódó feltételes záradékot. A közösségi jogszabályok és a forgalmazó </w:t>
      </w:r>
      <w:r w:rsidR="000B094A" w:rsidRPr="000B094A">
        <w:t>számára felajánlott</w:t>
      </w:r>
      <w:r w:rsidRPr="000B094A">
        <w:t xml:space="preserve"> támogatási szerződés vagy határozat általános feltételei egyértelműen rögzítik a tényt, hogy a Közösségi Hozzájárulás (támogatás) összegét “csak a kedvezményezett használhatja fel közvetlenül és kizárólag arra a célra, hogy az összegből kiegyenlítse a támogatásra jogosult költségeket”.</w:t>
      </w:r>
    </w:p>
    <w:p w:rsidR="00AE3AD4" w:rsidRPr="000B094A" w:rsidRDefault="00AE3AD4">
      <w:pPr>
        <w:spacing w:before="4" w:line="240" w:lineRule="exact"/>
        <w:rPr>
          <w:sz w:val="24"/>
          <w:szCs w:val="24"/>
        </w:rPr>
      </w:pPr>
    </w:p>
    <w:p w:rsidR="00AE3AD4" w:rsidRPr="000B094A" w:rsidRDefault="00E34496">
      <w:pPr>
        <w:pStyle w:val="Cmsor2"/>
        <w:numPr>
          <w:ilvl w:val="1"/>
          <w:numId w:val="19"/>
        </w:numPr>
        <w:tabs>
          <w:tab w:val="left" w:pos="837"/>
        </w:tabs>
        <w:ind w:hanging="578"/>
        <w:rPr>
          <w:b w:val="0"/>
          <w:bCs w:val="0"/>
        </w:rPr>
      </w:pPr>
      <w:r w:rsidRPr="000B094A">
        <w:t>A támogatás formái</w:t>
      </w:r>
    </w:p>
    <w:p w:rsidR="00AE3AD4" w:rsidRPr="000B094A" w:rsidRDefault="00E34496">
      <w:pPr>
        <w:pStyle w:val="Szvegtrzs"/>
        <w:spacing w:before="116"/>
        <w:ind w:right="117"/>
        <w:jc w:val="both"/>
      </w:pPr>
      <w:r w:rsidRPr="000B094A">
        <w:t>A támogatás finanszírozása a támogatható költségek utólagos megtérítésével, a rezsiköltségek átalánydíjas támogatásával kombinálva történik, amelynek kalkulációja az EU támogatásra jogosult költségeket egyértelműen feltüntető részletes előzetes költségvetésen alapszik.</w:t>
      </w:r>
    </w:p>
    <w:p w:rsidR="00AE3AD4" w:rsidRPr="000B094A" w:rsidRDefault="00E34496">
      <w:pPr>
        <w:pStyle w:val="Cmsor2"/>
        <w:numPr>
          <w:ilvl w:val="2"/>
          <w:numId w:val="19"/>
        </w:numPr>
        <w:tabs>
          <w:tab w:val="left" w:pos="1197"/>
        </w:tabs>
        <w:spacing w:before="124"/>
        <w:rPr>
          <w:b w:val="0"/>
          <w:bCs w:val="0"/>
        </w:rPr>
      </w:pPr>
      <w:r w:rsidRPr="000B094A">
        <w:t>Maximálisan igényelhető összeg</w:t>
      </w:r>
    </w:p>
    <w:p w:rsidR="007A73CE" w:rsidRPr="000B094A" w:rsidRDefault="00BC50E1" w:rsidP="00BC50E1">
      <w:pPr>
        <w:pStyle w:val="Cmsor2"/>
        <w:tabs>
          <w:tab w:val="left" w:pos="1197"/>
        </w:tabs>
        <w:spacing w:before="124"/>
        <w:ind w:left="113" w:firstLine="0"/>
        <w:rPr>
          <w:shd w:val="clear" w:color="auto" w:fill="FFFF00"/>
        </w:rPr>
      </w:pPr>
      <w:r w:rsidRPr="000B094A">
        <w:rPr>
          <w:b w:val="0"/>
          <w:bCs w:val="0"/>
        </w:rPr>
        <w:t>Az EU támogatás 40%, 50% vagy 60% társfinanszírozási arányra korlátozódik, a projekt típusától függően (lásd a 9.2 pontot).</w:t>
      </w:r>
    </w:p>
    <w:p w:rsidR="00AE3AD4" w:rsidRPr="000B094A" w:rsidRDefault="00E34496">
      <w:pPr>
        <w:pStyle w:val="Szvegtrzs"/>
        <w:spacing w:before="119"/>
        <w:ind w:right="119"/>
        <w:jc w:val="both"/>
      </w:pPr>
      <w:r w:rsidRPr="000B094A">
        <w:t>Következésképpen, az előzetes költségvetésben feltüntetett összes támogatható költség egy részét az uniós támogatáson kívüli forrásból kell finanszírozni.</w:t>
      </w:r>
    </w:p>
    <w:p w:rsidR="00AE3AD4" w:rsidRPr="000B094A" w:rsidRDefault="00E34496">
      <w:pPr>
        <w:pStyle w:val="Szvegtrzs"/>
        <w:spacing w:before="119"/>
        <w:ind w:right="122"/>
        <w:jc w:val="both"/>
      </w:pPr>
      <w:r w:rsidRPr="000B094A">
        <w:t>A támogatás összege nem haladhatja meg sem a támogatható költségeket, sem pedig az igényelt összeget.  Az összegeket euróban kell megadni.</w:t>
      </w:r>
    </w:p>
    <w:p w:rsidR="00AE3AD4" w:rsidRPr="000B094A" w:rsidRDefault="00E34496">
      <w:pPr>
        <w:pStyle w:val="Szvegtrzs"/>
        <w:spacing w:before="121"/>
        <w:ind w:right="119"/>
        <w:jc w:val="both"/>
      </w:pPr>
      <w:r w:rsidRPr="000B094A">
        <w:t>A pályázati jelentkezés Ügynökség általi elfogadása nem jelenti a kedvezményezett által igényelt összegnek megfelelő támogatás odaítélését.</w:t>
      </w:r>
    </w:p>
    <w:p w:rsidR="00AE3AD4" w:rsidRPr="000B094A" w:rsidRDefault="00AE3AD4">
      <w:pPr>
        <w:spacing w:line="220" w:lineRule="exact"/>
      </w:pPr>
    </w:p>
    <w:p w:rsidR="00AE3AD4" w:rsidRPr="000B094A" w:rsidRDefault="00AE3AD4">
      <w:pPr>
        <w:spacing w:before="18" w:line="260" w:lineRule="exact"/>
        <w:rPr>
          <w:sz w:val="26"/>
          <w:szCs w:val="26"/>
        </w:rPr>
      </w:pPr>
    </w:p>
    <w:p w:rsidR="00AE3AD4" w:rsidRPr="000B094A" w:rsidRDefault="00E34496">
      <w:pPr>
        <w:pStyle w:val="Cmsor2"/>
        <w:numPr>
          <w:ilvl w:val="2"/>
          <w:numId w:val="19"/>
        </w:numPr>
        <w:tabs>
          <w:tab w:val="left" w:pos="1250"/>
        </w:tabs>
        <w:spacing w:line="250" w:lineRule="exact"/>
        <w:ind w:left="1249" w:hanging="425"/>
        <w:rPr>
          <w:b w:val="0"/>
          <w:bCs w:val="0"/>
        </w:rPr>
      </w:pPr>
      <w:r w:rsidRPr="000B094A">
        <w:t>Támogatható költségek</w:t>
      </w:r>
    </w:p>
    <w:p w:rsidR="00E34496" w:rsidRPr="000B094A" w:rsidRDefault="00E34496" w:rsidP="00E34496">
      <w:pPr>
        <w:pStyle w:val="Szvegtrzs"/>
        <w:spacing w:line="241" w:lineRule="auto"/>
        <w:ind w:right="118"/>
        <w:jc w:val="both"/>
      </w:pPr>
      <w:r w:rsidRPr="000B094A">
        <w:t>A támogatható költségeknek ténylegesen a támogatás kedvezményezettjénél kell keletkezniük, és meg kell felelniük az alábbi kritériumoknak:</w:t>
      </w:r>
    </w:p>
    <w:p w:rsidR="00E34496" w:rsidRPr="000B094A" w:rsidRDefault="00E34496" w:rsidP="00E34496">
      <w:pPr>
        <w:pStyle w:val="Szvegtrzs"/>
        <w:spacing w:line="241" w:lineRule="auto"/>
        <w:ind w:right="118"/>
        <w:jc w:val="both"/>
      </w:pPr>
      <w:r w:rsidRPr="000B094A">
        <w:t>- költségeknek a tevékenység/munkaprogram időtartama alatt kell felmerülniük a támogatási megállapodásban rögzített feltételeknek megfelelően, a zárójelentések és igazolások költségeinek kivételével.</w:t>
      </w:r>
    </w:p>
    <w:p w:rsidR="00E34496" w:rsidRPr="000B094A" w:rsidRDefault="00E34496" w:rsidP="00E34496">
      <w:pPr>
        <w:pStyle w:val="Szvegtrzs"/>
        <w:spacing w:line="241" w:lineRule="auto"/>
        <w:ind w:right="118"/>
        <w:jc w:val="both"/>
      </w:pPr>
      <w:r w:rsidRPr="000B094A">
        <w:t>- A költségek támogatható időszaka minden egyes modul esetében eltérő, a 3.2 pontban felsoroltak szerint.</w:t>
      </w:r>
    </w:p>
    <w:p w:rsidR="00E34496" w:rsidRPr="000B094A" w:rsidRDefault="00E34496" w:rsidP="00E34496">
      <w:pPr>
        <w:pStyle w:val="Szvegtrzs"/>
        <w:spacing w:line="241" w:lineRule="auto"/>
        <w:ind w:right="118"/>
        <w:jc w:val="both"/>
      </w:pPr>
      <w:r w:rsidRPr="000B094A">
        <w:t>- a támogatható költségeket fel kell tüntetni a tevékenység/munkaprogram előzetes átfogó költségvetésében;</w:t>
      </w:r>
    </w:p>
    <w:p w:rsidR="00E34496" w:rsidRPr="000B094A" w:rsidRDefault="00E34496" w:rsidP="00E34496">
      <w:pPr>
        <w:pStyle w:val="Szvegtrzs"/>
        <w:spacing w:line="241" w:lineRule="auto"/>
        <w:ind w:right="118"/>
        <w:jc w:val="both"/>
      </w:pPr>
      <w:r w:rsidRPr="000B094A">
        <w:t>- a támogatás tárgyát képező tevékenységgel kapcsolatosan keletkeztek, és szükségesek a tevékenység/munkaprogram végrehajtásához;</w:t>
      </w:r>
    </w:p>
    <w:p w:rsidR="00E34496" w:rsidRPr="000B094A" w:rsidRDefault="00E34496" w:rsidP="00E34496">
      <w:pPr>
        <w:pStyle w:val="Szvegtrzs"/>
        <w:spacing w:line="241" w:lineRule="auto"/>
        <w:ind w:right="118"/>
        <w:jc w:val="both"/>
      </w:pPr>
      <w:r w:rsidRPr="000B094A">
        <w:t>- azonosíthatók és hitelesíthetők, szerepelnek a kedvezményezett könyvelési nyilvántartásaiban, megállapításuk megfelel azon ország könyvelési szabályainak, ahol a kedvezményezett bejegyzése történt, illetve a kedvezményezett szokásos költségelszámolási gyakorlatának;</w:t>
      </w:r>
    </w:p>
    <w:p w:rsidR="00E34496" w:rsidRPr="000B094A" w:rsidRDefault="00E34496" w:rsidP="00E34496">
      <w:pPr>
        <w:pStyle w:val="Szvegtrzs"/>
        <w:spacing w:line="241" w:lineRule="auto"/>
        <w:ind w:right="118"/>
        <w:jc w:val="both"/>
      </w:pPr>
      <w:r w:rsidRPr="000B094A">
        <w:t>- megfelelnek a vonatkozó adóügyi és társadalombiztosítási követelményeknek;</w:t>
      </w:r>
    </w:p>
    <w:p w:rsidR="00AE3AD4" w:rsidRPr="000B094A" w:rsidRDefault="00E34496" w:rsidP="00E34496">
      <w:pPr>
        <w:pStyle w:val="Szvegtrzs"/>
        <w:spacing w:line="241" w:lineRule="auto"/>
        <w:ind w:right="118"/>
        <w:jc w:val="both"/>
      </w:pPr>
      <w:r w:rsidRPr="000B094A">
        <w:t>- ésszerűek, indokoltak, valamint megfelelnek az ésszerű pénzügyi menedzsment követelményeinek, különös tekintettel a gazdaságosságra és hatékonyságra.</w:t>
      </w:r>
    </w:p>
    <w:p w:rsidR="00AE3AD4" w:rsidRPr="000B094A" w:rsidRDefault="00E34496">
      <w:pPr>
        <w:pStyle w:val="Szvegtrzs"/>
        <w:spacing w:before="119"/>
        <w:ind w:right="117"/>
        <w:jc w:val="both"/>
      </w:pPr>
      <w:r w:rsidRPr="000B094A">
        <w:t>A kedvezményezett belső könyvviteli és auditálási eljárásainak lehetővé kell tenniük a projekttel/tevékenységgel kapcsolatosan benyújtott költségek és bevételek közvetlen összevetését a megfelelő háttérbizonylatokkal és a szervezet számláival.</w:t>
      </w:r>
    </w:p>
    <w:p w:rsidR="00AE3AD4" w:rsidRPr="000B094A" w:rsidRDefault="00AE3AD4">
      <w:pPr>
        <w:spacing w:line="220" w:lineRule="exact"/>
      </w:pPr>
    </w:p>
    <w:p w:rsidR="00AE3AD4" w:rsidRPr="000B094A" w:rsidRDefault="00AE3AD4">
      <w:pPr>
        <w:spacing w:before="13" w:line="260" w:lineRule="exact"/>
        <w:rPr>
          <w:sz w:val="26"/>
          <w:szCs w:val="26"/>
        </w:rPr>
      </w:pPr>
    </w:p>
    <w:p w:rsidR="00AE3AD4" w:rsidRPr="000B094A" w:rsidRDefault="00E34496">
      <w:pPr>
        <w:pStyle w:val="Szvegtrzs"/>
        <w:jc w:val="both"/>
      </w:pPr>
      <w:r w:rsidRPr="000B094A">
        <w:rPr>
          <w:u w:val="single" w:color="000000"/>
        </w:rPr>
        <w:t>Támogatható közvetlen költségek</w:t>
      </w:r>
    </w:p>
    <w:p w:rsidR="00AE3AD4" w:rsidRPr="000B094A" w:rsidRDefault="00E34496">
      <w:pPr>
        <w:pStyle w:val="Szvegtrzs"/>
        <w:spacing w:before="119"/>
        <w:ind w:right="118"/>
        <w:jc w:val="both"/>
      </w:pPr>
      <w:r w:rsidRPr="000B094A">
        <w:t>A tevékenység támogatható költségei azok a költségek, amelyek a fent meghatározott támogathatósági szempontok figyelembe vételével konkrét költségként azonosíthatók, és közvetlenül kapcsolódnak a tevékenység végrehajtásához, s amelyeket ennek következtében közvetlenül a tevékenységre lehet könyvelni.</w:t>
      </w:r>
    </w:p>
    <w:p w:rsidR="00AE3AD4" w:rsidRPr="000B094A" w:rsidRDefault="00E34496">
      <w:pPr>
        <w:pStyle w:val="Szvegtrzs"/>
        <w:spacing w:before="119" w:line="275" w:lineRule="auto"/>
        <w:ind w:right="197"/>
        <w:jc w:val="both"/>
      </w:pPr>
      <w:r w:rsidRPr="000B094A">
        <w:t>Az alábbi közvetlen költségek támogathatónak minősülnek, feltéve, hogy megfelelnek az előző bekezdésben megadott kritériumoknak:</w:t>
      </w:r>
    </w:p>
    <w:p w:rsidR="00AE3AD4" w:rsidRPr="000B094A" w:rsidRDefault="00AE3AD4">
      <w:pPr>
        <w:spacing w:line="275" w:lineRule="auto"/>
        <w:jc w:val="both"/>
        <w:sectPr w:rsidR="00AE3AD4" w:rsidRPr="000B094A">
          <w:pgSz w:w="11910" w:h="16840"/>
          <w:pgMar w:top="1200" w:right="1300" w:bottom="1240" w:left="1300" w:header="0" w:footer="1047" w:gutter="0"/>
          <w:cols w:space="708"/>
        </w:sectPr>
      </w:pPr>
    </w:p>
    <w:p w:rsidR="00AE3AD4" w:rsidRPr="000B094A" w:rsidRDefault="00E34496">
      <w:pPr>
        <w:pStyle w:val="Szvegtrzs"/>
        <w:spacing w:before="52"/>
        <w:jc w:val="both"/>
      </w:pPr>
      <w:r w:rsidRPr="000B094A">
        <w:rPr>
          <w:u w:val="single" w:color="000000"/>
        </w:rPr>
        <w:lastRenderedPageBreak/>
        <w:t>Támogatható újrabefektetési költségek  az 1. Modulban (koprodukció)</w:t>
      </w:r>
    </w:p>
    <w:p w:rsidR="00AE3AD4" w:rsidRPr="000B094A" w:rsidRDefault="00E34496">
      <w:pPr>
        <w:pStyle w:val="Szvegtrzs"/>
        <w:spacing w:before="158" w:line="275" w:lineRule="auto"/>
        <w:ind w:right="452"/>
        <w:jc w:val="both"/>
      </w:pPr>
      <w:r w:rsidRPr="000B094A">
        <w:t>Csak azok a költségek támogathatók, amelyek a forgalmazónak a koprodukcióba történő befektetéséhez kapcsolódnak, illetve amelyek a film producere és/vagy koproducere által aláírt szerződésben szerepelnek, feltéve, ha ezen költségek kifizetésére a támogatható időszakon belül került sor.</w:t>
      </w:r>
    </w:p>
    <w:p w:rsidR="00AE3AD4" w:rsidRPr="000B094A" w:rsidRDefault="00E34496">
      <w:pPr>
        <w:pStyle w:val="Szvegtrzs"/>
        <w:spacing w:before="3" w:line="275" w:lineRule="auto"/>
        <w:ind w:right="454"/>
        <w:jc w:val="both"/>
      </w:pPr>
      <w:r w:rsidRPr="000B094A">
        <w:t xml:space="preserve">A kedvezményezett a hitelesített pénzügyi (záró)jelentés benyújtásával egyidejűleg köteles benyújtani a banki terhelés hitelesített másolatát is, amely részletezi a </w:t>
      </w:r>
      <w:r w:rsidR="000B094A" w:rsidRPr="000B094A">
        <w:t>kifizetés</w:t>
      </w:r>
      <w:r w:rsidRPr="000B094A">
        <w:t xml:space="preserve"> dátumát, a fizetés kedvezményezettjének nevét és az összeg(ek)et.</w:t>
      </w:r>
    </w:p>
    <w:p w:rsidR="00AE3AD4" w:rsidRPr="000B094A" w:rsidRDefault="00E34496">
      <w:pPr>
        <w:pStyle w:val="Szvegtrzs"/>
        <w:spacing w:before="121"/>
        <w:jc w:val="both"/>
      </w:pPr>
      <w:r w:rsidRPr="000B094A">
        <w:rPr>
          <w:u w:val="single" w:color="000000"/>
        </w:rPr>
        <w:t>Támogatható újrabefektetési költségek  az 2. Modulban (MG)</w:t>
      </w:r>
    </w:p>
    <w:p w:rsidR="00AE3AD4" w:rsidRPr="000B094A" w:rsidRDefault="00E34496">
      <w:pPr>
        <w:pStyle w:val="Szvegtrzs"/>
        <w:spacing w:before="157" w:line="275" w:lineRule="auto"/>
        <w:ind w:right="455"/>
        <w:jc w:val="both"/>
      </w:pPr>
      <w:r w:rsidRPr="000B094A">
        <w:t>Csak a film producere vagy kereskedelmi ügynöke által aláírt forgalmazási szerződésben rögzített Minimum Garancia költségei támogathatók, feltéve, hogy ezen összegek kifizetésére a támogathatósági időszak alatt került sor.</w:t>
      </w:r>
    </w:p>
    <w:p w:rsidR="00AE3AD4" w:rsidRPr="000B094A" w:rsidRDefault="00E34496">
      <w:pPr>
        <w:pStyle w:val="Szvegtrzs"/>
        <w:spacing w:before="123" w:line="275" w:lineRule="auto"/>
        <w:ind w:right="455"/>
        <w:jc w:val="both"/>
      </w:pPr>
      <w:r w:rsidRPr="000B094A">
        <w:t>Gyakran előfordul, hogy a forgalmazók több területre megszerzik a forgalmazási jogokat, és a Minimum Garancia összegét valamennyi fenti területre meghatározzák.</w:t>
      </w:r>
    </w:p>
    <w:p w:rsidR="00AE3AD4" w:rsidRPr="000B094A" w:rsidRDefault="00E34496">
      <w:pPr>
        <w:pStyle w:val="Szvegtrzs"/>
        <w:spacing w:before="121" w:line="276" w:lineRule="auto"/>
        <w:ind w:right="451"/>
        <w:jc w:val="both"/>
      </w:pPr>
      <w:r w:rsidRPr="000B094A">
        <w:t>Az Ügynökség csak az érintett forgalmazó területére megállapított Minimum Garanciát társfinanszírozhatja. Ezért tehát a támogatható Minimum Garancia összegét az alábbi, a tapasztalatok alapján kialakított módszerek alapján kell csökkenteni. Ha azonban bizonyos ár ellenében már korábban jog-átruházási szerződés (sub-licence deal) megkötésére került sor, a fenti összeg beszámítható, vagyis a tényleges szerződéses összeg helyettesíti a jelen pontban megadott irányelvi százalékokat, feltéve, hogy azt megfelelő időben az Ügynökség tudomására hozták, és azt az Ügynökség jóváhagyta.</w:t>
      </w:r>
    </w:p>
    <w:p w:rsidR="00AE3AD4" w:rsidRPr="000B094A" w:rsidRDefault="00AE3AD4">
      <w:pPr>
        <w:spacing w:before="6" w:line="120" w:lineRule="exact"/>
        <w:rPr>
          <w:sz w:val="12"/>
          <w:szCs w:val="12"/>
        </w:rPr>
      </w:pPr>
    </w:p>
    <w:tbl>
      <w:tblPr>
        <w:tblStyle w:val="TableNormal"/>
        <w:tblW w:w="0" w:type="auto"/>
        <w:tblInd w:w="151" w:type="dxa"/>
        <w:tblLayout w:type="fixed"/>
        <w:tblLook w:val="01E0" w:firstRow="1" w:lastRow="1" w:firstColumn="1" w:lastColumn="1" w:noHBand="0" w:noVBand="0"/>
      </w:tblPr>
      <w:tblGrid>
        <w:gridCol w:w="4635"/>
        <w:gridCol w:w="4739"/>
      </w:tblGrid>
      <w:tr w:rsidR="00AE3AD4" w:rsidRPr="000B094A" w:rsidTr="00E34496">
        <w:trPr>
          <w:trHeight w:hRule="exact" w:val="307"/>
        </w:trPr>
        <w:tc>
          <w:tcPr>
            <w:tcW w:w="4635"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ind w:left="99" w:right="427"/>
              <w:rPr>
                <w:rFonts w:ascii="Times New Roman" w:eastAsia="Times New Roman" w:hAnsi="Times New Roman" w:cs="Times New Roman"/>
              </w:rPr>
            </w:pPr>
            <w:r w:rsidRPr="000B094A">
              <w:rPr>
                <w:rFonts w:ascii="Times New Roman"/>
                <w:b/>
              </w:rPr>
              <w:t>Orsz</w:t>
            </w:r>
            <w:r w:rsidRPr="000B094A">
              <w:rPr>
                <w:rFonts w:ascii="Times New Roman"/>
                <w:b/>
              </w:rPr>
              <w:t>á</w:t>
            </w:r>
            <w:r w:rsidRPr="000B094A">
              <w:rPr>
                <w:rFonts w:ascii="Times New Roman"/>
                <w:b/>
              </w:rPr>
              <w:t>gok</w:t>
            </w:r>
          </w:p>
        </w:tc>
        <w:tc>
          <w:tcPr>
            <w:tcW w:w="4739"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ind w:left="102"/>
              <w:rPr>
                <w:rFonts w:ascii="Times New Roman" w:eastAsia="Times New Roman" w:hAnsi="Times New Roman" w:cs="Times New Roman"/>
              </w:rPr>
            </w:pPr>
            <w:r w:rsidRPr="000B094A">
              <w:rPr>
                <w:rFonts w:ascii="Times New Roman"/>
                <w:b/>
              </w:rPr>
              <w:t>MG feloszt</w:t>
            </w:r>
            <w:r w:rsidRPr="000B094A">
              <w:rPr>
                <w:rFonts w:ascii="Times New Roman"/>
                <w:b/>
              </w:rPr>
              <w:t>á</w:t>
            </w:r>
            <w:r w:rsidRPr="000B094A">
              <w:rPr>
                <w:rFonts w:ascii="Times New Roman"/>
                <w:b/>
              </w:rPr>
              <w:t>sa</w:t>
            </w:r>
          </w:p>
        </w:tc>
      </w:tr>
      <w:tr w:rsidR="00AE3AD4" w:rsidRPr="000B094A" w:rsidTr="00E34496">
        <w:trPr>
          <w:trHeight w:hRule="exact" w:val="598"/>
        </w:trPr>
        <w:tc>
          <w:tcPr>
            <w:tcW w:w="4635"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46" w:lineRule="exact"/>
              <w:ind w:left="99" w:right="427"/>
              <w:rPr>
                <w:rFonts w:ascii="Times New Roman" w:eastAsia="Times New Roman" w:hAnsi="Times New Roman" w:cs="Times New Roman"/>
              </w:rPr>
            </w:pPr>
            <w:r w:rsidRPr="000B094A">
              <w:rPr>
                <w:rFonts w:ascii="Times New Roman"/>
              </w:rPr>
              <w:t>N</w:t>
            </w:r>
            <w:r w:rsidRPr="000B094A">
              <w:rPr>
                <w:rFonts w:ascii="Times New Roman"/>
              </w:rPr>
              <w:t>é</w:t>
            </w:r>
            <w:r w:rsidRPr="000B094A">
              <w:rPr>
                <w:rFonts w:ascii="Times New Roman"/>
              </w:rPr>
              <w:t>metorsz</w:t>
            </w:r>
            <w:r w:rsidRPr="000B094A">
              <w:rPr>
                <w:rFonts w:ascii="Times New Roman"/>
              </w:rPr>
              <w:t>á</w:t>
            </w:r>
            <w:r w:rsidRPr="000B094A">
              <w:rPr>
                <w:rFonts w:ascii="Times New Roman"/>
              </w:rPr>
              <w:t>g-Ausztria</w:t>
            </w:r>
          </w:p>
        </w:tc>
        <w:tc>
          <w:tcPr>
            <w:tcW w:w="4739"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Listaszerbekezds"/>
              <w:numPr>
                <w:ilvl w:val="0"/>
                <w:numId w:val="18"/>
              </w:numPr>
              <w:tabs>
                <w:tab w:val="left" w:pos="223"/>
              </w:tabs>
              <w:spacing w:line="246" w:lineRule="exact"/>
              <w:rPr>
                <w:rFonts w:ascii="Times New Roman" w:eastAsia="Times New Roman" w:hAnsi="Times New Roman" w:cs="Times New Roman"/>
              </w:rPr>
            </w:pPr>
            <w:r w:rsidRPr="000B094A">
              <w:rPr>
                <w:rFonts w:ascii="Times New Roman"/>
              </w:rPr>
              <w:t>N</w:t>
            </w:r>
            <w:r w:rsidRPr="000B094A">
              <w:rPr>
                <w:rFonts w:ascii="Times New Roman"/>
              </w:rPr>
              <w:t>é</w:t>
            </w:r>
            <w:r w:rsidRPr="000B094A">
              <w:rPr>
                <w:rFonts w:ascii="Times New Roman"/>
              </w:rPr>
              <w:t>metorsz</w:t>
            </w:r>
            <w:r w:rsidRPr="000B094A">
              <w:rPr>
                <w:rFonts w:ascii="Times New Roman"/>
              </w:rPr>
              <w:t>á</w:t>
            </w:r>
            <w:r w:rsidRPr="000B094A">
              <w:rPr>
                <w:rFonts w:ascii="Times New Roman"/>
              </w:rPr>
              <w:t>g 90 %</w:t>
            </w:r>
          </w:p>
          <w:p w:rsidR="00AE3AD4" w:rsidRPr="000B094A" w:rsidRDefault="00E34496">
            <w:pPr>
              <w:pStyle w:val="Listaszerbekezds"/>
              <w:numPr>
                <w:ilvl w:val="0"/>
                <w:numId w:val="18"/>
              </w:numPr>
              <w:tabs>
                <w:tab w:val="left" w:pos="223"/>
              </w:tabs>
              <w:spacing w:before="37"/>
              <w:rPr>
                <w:rFonts w:ascii="Times New Roman" w:eastAsia="Times New Roman" w:hAnsi="Times New Roman" w:cs="Times New Roman"/>
              </w:rPr>
            </w:pPr>
            <w:r w:rsidRPr="000B094A">
              <w:rPr>
                <w:rFonts w:ascii="Times New Roman"/>
              </w:rPr>
              <w:t>Ausztria: 10 %</w:t>
            </w:r>
          </w:p>
        </w:tc>
      </w:tr>
      <w:tr w:rsidR="00AE3AD4" w:rsidRPr="000B094A" w:rsidTr="00E34496">
        <w:trPr>
          <w:trHeight w:hRule="exact" w:val="595"/>
        </w:trPr>
        <w:tc>
          <w:tcPr>
            <w:tcW w:w="4635"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46" w:lineRule="exact"/>
              <w:ind w:left="99" w:right="427"/>
              <w:rPr>
                <w:rFonts w:ascii="Times New Roman" w:eastAsia="Times New Roman" w:hAnsi="Times New Roman" w:cs="Times New Roman"/>
              </w:rPr>
            </w:pPr>
            <w:r w:rsidRPr="000B094A">
              <w:rPr>
                <w:rFonts w:ascii="Times New Roman"/>
              </w:rPr>
              <w:t>Belgium - Luxemburg</w:t>
            </w:r>
          </w:p>
        </w:tc>
        <w:tc>
          <w:tcPr>
            <w:tcW w:w="4739"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Listaszerbekezds"/>
              <w:numPr>
                <w:ilvl w:val="0"/>
                <w:numId w:val="17"/>
              </w:numPr>
              <w:tabs>
                <w:tab w:val="left" w:pos="223"/>
              </w:tabs>
              <w:spacing w:line="246" w:lineRule="exact"/>
              <w:rPr>
                <w:rFonts w:ascii="Times New Roman" w:eastAsia="Times New Roman" w:hAnsi="Times New Roman" w:cs="Times New Roman"/>
              </w:rPr>
            </w:pPr>
            <w:r w:rsidRPr="000B094A">
              <w:rPr>
                <w:rFonts w:ascii="Times New Roman"/>
              </w:rPr>
              <w:t>Belgium: 97,5 %</w:t>
            </w:r>
          </w:p>
          <w:p w:rsidR="00AE3AD4" w:rsidRPr="000B094A" w:rsidRDefault="00E34496">
            <w:pPr>
              <w:pStyle w:val="Listaszerbekezds"/>
              <w:numPr>
                <w:ilvl w:val="0"/>
                <w:numId w:val="17"/>
              </w:numPr>
              <w:tabs>
                <w:tab w:val="left" w:pos="223"/>
              </w:tabs>
              <w:spacing w:before="37"/>
              <w:rPr>
                <w:rFonts w:ascii="Times New Roman" w:eastAsia="Times New Roman" w:hAnsi="Times New Roman" w:cs="Times New Roman"/>
              </w:rPr>
            </w:pPr>
            <w:r w:rsidRPr="000B094A">
              <w:rPr>
                <w:rFonts w:ascii="Times New Roman"/>
              </w:rPr>
              <w:t>Luxemburg: 2,5 %</w:t>
            </w:r>
          </w:p>
        </w:tc>
      </w:tr>
      <w:tr w:rsidR="00AE3AD4" w:rsidRPr="000B094A" w:rsidTr="00E34496">
        <w:trPr>
          <w:trHeight w:hRule="exact" w:val="2367"/>
        </w:trPr>
        <w:tc>
          <w:tcPr>
            <w:tcW w:w="4635" w:type="dxa"/>
            <w:tcBorders>
              <w:top w:val="single" w:sz="7" w:space="0" w:color="000000"/>
              <w:left w:val="single" w:sz="7" w:space="0" w:color="000000"/>
              <w:bottom w:val="single" w:sz="7" w:space="0" w:color="000000"/>
              <w:right w:val="single" w:sz="7" w:space="0" w:color="000000"/>
            </w:tcBorders>
          </w:tcPr>
          <w:p w:rsidR="00AE3AD4" w:rsidRPr="000B094A" w:rsidRDefault="00AE3AD4">
            <w:pPr>
              <w:pStyle w:val="TableParagraph"/>
              <w:spacing w:before="7" w:line="200" w:lineRule="exact"/>
              <w:rPr>
                <w:sz w:val="20"/>
                <w:szCs w:val="20"/>
              </w:rPr>
            </w:pPr>
          </w:p>
          <w:p w:rsidR="00AE3AD4" w:rsidRPr="000B094A" w:rsidRDefault="00AE3AD4">
            <w:pPr>
              <w:pStyle w:val="TableParagraph"/>
              <w:spacing w:line="220" w:lineRule="exact"/>
            </w:pPr>
          </w:p>
          <w:p w:rsidR="00AE3AD4" w:rsidRPr="000B094A" w:rsidRDefault="00AE3AD4">
            <w:pPr>
              <w:pStyle w:val="TableParagraph"/>
              <w:spacing w:line="220" w:lineRule="exact"/>
            </w:pPr>
          </w:p>
          <w:p w:rsidR="00AE3AD4" w:rsidRPr="000B094A" w:rsidRDefault="00AE3AD4">
            <w:pPr>
              <w:pStyle w:val="TableParagraph"/>
              <w:spacing w:line="220" w:lineRule="exact"/>
            </w:pPr>
          </w:p>
          <w:p w:rsidR="00AE3AD4" w:rsidRPr="000B094A" w:rsidRDefault="00E34496">
            <w:pPr>
              <w:pStyle w:val="TableParagraph"/>
              <w:ind w:left="99" w:right="427"/>
              <w:rPr>
                <w:rFonts w:ascii="Times New Roman" w:eastAsia="Times New Roman" w:hAnsi="Times New Roman" w:cs="Times New Roman"/>
              </w:rPr>
            </w:pPr>
            <w:r w:rsidRPr="000B094A">
              <w:rPr>
                <w:rFonts w:ascii="Times New Roman"/>
              </w:rPr>
              <w:t>BENELUX</w:t>
            </w:r>
          </w:p>
          <w:p w:rsidR="00AE3AD4" w:rsidRPr="000B094A" w:rsidRDefault="00E34496">
            <w:pPr>
              <w:pStyle w:val="TableParagraph"/>
              <w:spacing w:before="37"/>
              <w:ind w:left="99" w:right="427"/>
              <w:rPr>
                <w:rFonts w:ascii="Times New Roman" w:eastAsia="Times New Roman" w:hAnsi="Times New Roman" w:cs="Times New Roman"/>
              </w:rPr>
            </w:pPr>
            <w:r w:rsidRPr="000B094A">
              <w:rPr>
                <w:rFonts w:ascii="Times New Roman"/>
              </w:rPr>
              <w:t>(Belgium - Hollandia - Luxemburg)</w:t>
            </w:r>
          </w:p>
        </w:tc>
        <w:tc>
          <w:tcPr>
            <w:tcW w:w="4739"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48" w:lineRule="exact"/>
              <w:ind w:left="102"/>
              <w:rPr>
                <w:rFonts w:ascii="Times New Roman" w:eastAsia="Times New Roman" w:hAnsi="Times New Roman" w:cs="Times New Roman"/>
              </w:rPr>
            </w:pPr>
            <w:r w:rsidRPr="000B094A">
              <w:rPr>
                <w:rFonts w:ascii="Times New Roman"/>
                <w:u w:val="single" w:color="000000"/>
              </w:rPr>
              <w:t>Francia nyelv</w:t>
            </w:r>
            <w:r w:rsidRPr="000B094A">
              <w:rPr>
                <w:rFonts w:ascii="Times New Roman"/>
                <w:u w:val="single" w:color="000000"/>
              </w:rPr>
              <w:t>ű</w:t>
            </w:r>
            <w:r w:rsidRPr="000B094A">
              <w:rPr>
                <w:rFonts w:ascii="Times New Roman"/>
                <w:u w:val="single" w:color="000000"/>
              </w:rPr>
              <w:t xml:space="preserve"> filmek</w:t>
            </w:r>
            <w:r w:rsidRPr="000B094A">
              <w:rPr>
                <w:rFonts w:ascii="Times New Roman"/>
                <w:u w:val="single" w:color="000000"/>
              </w:rPr>
              <w:t>é</w:t>
            </w:r>
            <w:r w:rsidRPr="000B094A">
              <w:rPr>
                <w:rFonts w:ascii="Times New Roman"/>
                <w:u w:val="single" w:color="000000"/>
              </w:rPr>
              <w:t>rt:</w:t>
            </w:r>
          </w:p>
          <w:p w:rsidR="00AE3AD4" w:rsidRPr="000B094A" w:rsidRDefault="00E34496">
            <w:pPr>
              <w:pStyle w:val="Listaszerbekezds"/>
              <w:numPr>
                <w:ilvl w:val="0"/>
                <w:numId w:val="16"/>
              </w:numPr>
              <w:tabs>
                <w:tab w:val="left" w:pos="223"/>
              </w:tabs>
              <w:spacing w:before="38"/>
              <w:ind w:firstLine="0"/>
              <w:rPr>
                <w:rFonts w:ascii="Times New Roman" w:eastAsia="Times New Roman" w:hAnsi="Times New Roman" w:cs="Times New Roman"/>
              </w:rPr>
            </w:pPr>
            <w:r w:rsidRPr="000B094A">
              <w:rPr>
                <w:rFonts w:ascii="Times New Roman"/>
              </w:rPr>
              <w:t>Belgium: 73%</w:t>
            </w:r>
          </w:p>
          <w:p w:rsidR="00AE3AD4" w:rsidRPr="000B094A" w:rsidRDefault="00E34496">
            <w:pPr>
              <w:pStyle w:val="Listaszerbekezds"/>
              <w:numPr>
                <w:ilvl w:val="0"/>
                <w:numId w:val="16"/>
              </w:numPr>
              <w:tabs>
                <w:tab w:val="left" w:pos="223"/>
              </w:tabs>
              <w:spacing w:before="37"/>
              <w:ind w:left="222"/>
              <w:rPr>
                <w:rFonts w:ascii="Times New Roman" w:eastAsia="Times New Roman" w:hAnsi="Times New Roman" w:cs="Times New Roman"/>
              </w:rPr>
            </w:pPr>
            <w:r w:rsidRPr="000B094A">
              <w:rPr>
                <w:rFonts w:ascii="Times New Roman"/>
              </w:rPr>
              <w:t>Luxemburg: 2 %</w:t>
            </w:r>
          </w:p>
          <w:p w:rsidR="00AE3AD4" w:rsidRPr="000B094A" w:rsidRDefault="00E34496">
            <w:pPr>
              <w:pStyle w:val="Listaszerbekezds"/>
              <w:numPr>
                <w:ilvl w:val="0"/>
                <w:numId w:val="16"/>
              </w:numPr>
              <w:tabs>
                <w:tab w:val="left" w:pos="223"/>
              </w:tabs>
              <w:spacing w:before="37" w:line="275" w:lineRule="auto"/>
              <w:ind w:right="2907" w:firstLine="0"/>
              <w:rPr>
                <w:rFonts w:ascii="Times New Roman" w:eastAsia="Times New Roman" w:hAnsi="Times New Roman" w:cs="Times New Roman"/>
              </w:rPr>
            </w:pPr>
            <w:r w:rsidRPr="000B094A">
              <w:rPr>
                <w:rFonts w:ascii="Times New Roman"/>
              </w:rPr>
              <w:t xml:space="preserve">Hollandia: 25 % </w:t>
            </w:r>
            <w:r w:rsidRPr="000B094A">
              <w:rPr>
                <w:rFonts w:ascii="Times New Roman"/>
                <w:u w:val="single" w:color="000000"/>
              </w:rPr>
              <w:t>egy</w:t>
            </w:r>
            <w:r w:rsidRPr="000B094A">
              <w:rPr>
                <w:rFonts w:ascii="Times New Roman"/>
                <w:u w:val="single" w:color="000000"/>
              </w:rPr>
              <w:t>é</w:t>
            </w:r>
            <w:r w:rsidRPr="000B094A">
              <w:rPr>
                <w:rFonts w:ascii="Times New Roman"/>
                <w:u w:val="single" w:color="000000"/>
              </w:rPr>
              <w:t>b filmek eset</w:t>
            </w:r>
            <w:r w:rsidRPr="000B094A">
              <w:rPr>
                <w:rFonts w:ascii="Times New Roman"/>
                <w:u w:val="single" w:color="000000"/>
              </w:rPr>
              <w:t>é</w:t>
            </w:r>
            <w:r w:rsidRPr="000B094A">
              <w:rPr>
                <w:rFonts w:ascii="Times New Roman"/>
                <w:u w:val="single" w:color="000000"/>
              </w:rPr>
              <w:t>n :</w:t>
            </w:r>
          </w:p>
          <w:p w:rsidR="00AE3AD4" w:rsidRPr="000B094A" w:rsidRDefault="00E34496">
            <w:pPr>
              <w:pStyle w:val="Listaszerbekezds"/>
              <w:numPr>
                <w:ilvl w:val="0"/>
                <w:numId w:val="16"/>
              </w:numPr>
              <w:tabs>
                <w:tab w:val="left" w:pos="223"/>
              </w:tabs>
              <w:spacing w:before="3"/>
              <w:ind w:left="222"/>
              <w:rPr>
                <w:rFonts w:ascii="Times New Roman" w:eastAsia="Times New Roman" w:hAnsi="Times New Roman" w:cs="Times New Roman"/>
              </w:rPr>
            </w:pPr>
            <w:r w:rsidRPr="000B094A">
              <w:rPr>
                <w:rFonts w:ascii="Times New Roman"/>
              </w:rPr>
              <w:t>Belgium: 48 % (LU n</w:t>
            </w:r>
            <w:r w:rsidRPr="000B094A">
              <w:rPr>
                <w:rFonts w:ascii="Times New Roman"/>
              </w:rPr>
              <w:t>é</w:t>
            </w:r>
            <w:r w:rsidRPr="000B094A">
              <w:rPr>
                <w:rFonts w:ascii="Times New Roman"/>
              </w:rPr>
              <w:t>lk</w:t>
            </w:r>
            <w:r w:rsidRPr="000B094A">
              <w:rPr>
                <w:rFonts w:ascii="Times New Roman"/>
              </w:rPr>
              <w:t>ü</w:t>
            </w:r>
            <w:r w:rsidRPr="000B094A">
              <w:rPr>
                <w:rFonts w:ascii="Times New Roman"/>
              </w:rPr>
              <w:t>l: 50%)</w:t>
            </w:r>
          </w:p>
          <w:p w:rsidR="00AE3AD4" w:rsidRPr="000B094A" w:rsidRDefault="00E34496">
            <w:pPr>
              <w:pStyle w:val="Listaszerbekezds"/>
              <w:numPr>
                <w:ilvl w:val="0"/>
                <w:numId w:val="16"/>
              </w:numPr>
              <w:tabs>
                <w:tab w:val="left" w:pos="223"/>
              </w:tabs>
              <w:spacing w:before="37"/>
              <w:ind w:left="222"/>
              <w:rPr>
                <w:rFonts w:ascii="Times New Roman" w:eastAsia="Times New Roman" w:hAnsi="Times New Roman" w:cs="Times New Roman"/>
              </w:rPr>
            </w:pPr>
            <w:r w:rsidRPr="000B094A">
              <w:rPr>
                <w:rFonts w:ascii="Times New Roman"/>
              </w:rPr>
              <w:t>Luxemburg: 2 %</w:t>
            </w:r>
          </w:p>
          <w:p w:rsidR="00AE3AD4" w:rsidRPr="000B094A" w:rsidRDefault="00E34496">
            <w:pPr>
              <w:pStyle w:val="Listaszerbekezds"/>
              <w:numPr>
                <w:ilvl w:val="0"/>
                <w:numId w:val="16"/>
              </w:numPr>
              <w:tabs>
                <w:tab w:val="left" w:pos="223"/>
              </w:tabs>
              <w:spacing w:before="37"/>
              <w:ind w:left="222"/>
              <w:rPr>
                <w:rFonts w:ascii="Times New Roman" w:eastAsia="Times New Roman" w:hAnsi="Times New Roman" w:cs="Times New Roman"/>
              </w:rPr>
            </w:pPr>
            <w:r w:rsidRPr="000B094A">
              <w:rPr>
                <w:rFonts w:ascii="Times New Roman"/>
              </w:rPr>
              <w:t>Hollandia: 50 %</w:t>
            </w:r>
          </w:p>
        </w:tc>
      </w:tr>
      <w:tr w:rsidR="00AE3AD4" w:rsidRPr="000B094A" w:rsidTr="00E34496">
        <w:trPr>
          <w:trHeight w:hRule="exact" w:val="595"/>
        </w:trPr>
        <w:tc>
          <w:tcPr>
            <w:tcW w:w="4635"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46" w:lineRule="exact"/>
              <w:ind w:left="99" w:right="427"/>
              <w:rPr>
                <w:rFonts w:ascii="Times New Roman" w:eastAsia="Times New Roman" w:hAnsi="Times New Roman" w:cs="Times New Roman"/>
              </w:rPr>
            </w:pPr>
            <w:r w:rsidRPr="000B094A">
              <w:rPr>
                <w:rFonts w:ascii="Times New Roman"/>
              </w:rPr>
              <w:t>G</w:t>
            </w:r>
            <w:r w:rsidRPr="000B094A">
              <w:rPr>
                <w:rFonts w:ascii="Times New Roman"/>
              </w:rPr>
              <w:t>ö</w:t>
            </w:r>
            <w:r w:rsidRPr="000B094A">
              <w:rPr>
                <w:rFonts w:ascii="Times New Roman"/>
              </w:rPr>
              <w:t>r</w:t>
            </w:r>
            <w:r w:rsidRPr="000B094A">
              <w:rPr>
                <w:rFonts w:ascii="Times New Roman"/>
              </w:rPr>
              <w:t>ö</w:t>
            </w:r>
            <w:r w:rsidRPr="000B094A">
              <w:rPr>
                <w:rFonts w:ascii="Times New Roman"/>
              </w:rPr>
              <w:t>g o. - Ciprus</w:t>
            </w:r>
          </w:p>
        </w:tc>
        <w:tc>
          <w:tcPr>
            <w:tcW w:w="4739"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Listaszerbekezds"/>
              <w:numPr>
                <w:ilvl w:val="0"/>
                <w:numId w:val="15"/>
              </w:numPr>
              <w:tabs>
                <w:tab w:val="left" w:pos="223"/>
              </w:tabs>
              <w:spacing w:line="246" w:lineRule="exact"/>
              <w:rPr>
                <w:rFonts w:ascii="Times New Roman" w:eastAsia="Times New Roman" w:hAnsi="Times New Roman" w:cs="Times New Roman"/>
              </w:rPr>
            </w:pPr>
            <w:r w:rsidRPr="000B094A">
              <w:rPr>
                <w:rFonts w:ascii="Times New Roman"/>
              </w:rPr>
              <w:t>G</w:t>
            </w:r>
            <w:r w:rsidRPr="000B094A">
              <w:rPr>
                <w:rFonts w:ascii="Times New Roman"/>
              </w:rPr>
              <w:t>ö</w:t>
            </w:r>
            <w:r w:rsidRPr="000B094A">
              <w:rPr>
                <w:rFonts w:ascii="Times New Roman"/>
              </w:rPr>
              <w:t>r</w:t>
            </w:r>
            <w:r w:rsidRPr="000B094A">
              <w:rPr>
                <w:rFonts w:ascii="Times New Roman"/>
              </w:rPr>
              <w:t>ö</w:t>
            </w:r>
            <w:r w:rsidRPr="000B094A">
              <w:rPr>
                <w:rFonts w:ascii="Times New Roman"/>
              </w:rPr>
              <w:t>g o. 97,5 %</w:t>
            </w:r>
          </w:p>
          <w:p w:rsidR="00AE3AD4" w:rsidRPr="000B094A" w:rsidRDefault="00E34496">
            <w:pPr>
              <w:pStyle w:val="Listaszerbekezds"/>
              <w:numPr>
                <w:ilvl w:val="0"/>
                <w:numId w:val="15"/>
              </w:numPr>
              <w:tabs>
                <w:tab w:val="left" w:pos="223"/>
              </w:tabs>
              <w:spacing w:before="37"/>
              <w:rPr>
                <w:rFonts w:ascii="Times New Roman" w:eastAsia="Times New Roman" w:hAnsi="Times New Roman" w:cs="Times New Roman"/>
              </w:rPr>
            </w:pPr>
            <w:r w:rsidRPr="000B094A">
              <w:rPr>
                <w:rFonts w:ascii="Times New Roman"/>
              </w:rPr>
              <w:t>Ciprus 2,5 %</w:t>
            </w:r>
          </w:p>
        </w:tc>
      </w:tr>
      <w:tr w:rsidR="00AE3AD4" w:rsidRPr="000B094A" w:rsidTr="00E34496">
        <w:trPr>
          <w:trHeight w:hRule="exact" w:val="598"/>
        </w:trPr>
        <w:tc>
          <w:tcPr>
            <w:tcW w:w="4635"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48" w:lineRule="exact"/>
              <w:ind w:left="99" w:right="427"/>
              <w:rPr>
                <w:rFonts w:ascii="Times New Roman" w:eastAsia="Times New Roman" w:hAnsi="Times New Roman" w:cs="Times New Roman"/>
              </w:rPr>
            </w:pPr>
            <w:r w:rsidRPr="000B094A">
              <w:rPr>
                <w:rFonts w:ascii="Times New Roman"/>
              </w:rPr>
              <w:t>Egyes</w:t>
            </w:r>
            <w:r w:rsidRPr="000B094A">
              <w:rPr>
                <w:rFonts w:ascii="Times New Roman"/>
              </w:rPr>
              <w:t>ü</w:t>
            </w:r>
            <w:r w:rsidRPr="000B094A">
              <w:rPr>
                <w:rFonts w:ascii="Times New Roman"/>
              </w:rPr>
              <w:t>lt Kir</w:t>
            </w:r>
            <w:r w:rsidRPr="000B094A">
              <w:rPr>
                <w:rFonts w:ascii="Times New Roman"/>
              </w:rPr>
              <w:t>á</w:t>
            </w:r>
            <w:r w:rsidRPr="000B094A">
              <w:rPr>
                <w:rFonts w:ascii="Times New Roman"/>
              </w:rPr>
              <w:t>lys</w:t>
            </w:r>
            <w:r w:rsidRPr="000B094A">
              <w:rPr>
                <w:rFonts w:ascii="Times New Roman"/>
              </w:rPr>
              <w:t>á</w:t>
            </w:r>
            <w:r w:rsidRPr="000B094A">
              <w:rPr>
                <w:rFonts w:ascii="Times New Roman"/>
              </w:rPr>
              <w:t xml:space="preserve">g - </w:t>
            </w:r>
            <w:r w:rsidRPr="000B094A">
              <w:rPr>
                <w:rFonts w:ascii="Times New Roman"/>
              </w:rPr>
              <w:t>Í</w:t>
            </w:r>
            <w:r w:rsidRPr="000B094A">
              <w:rPr>
                <w:rFonts w:ascii="Times New Roman"/>
              </w:rPr>
              <w:t>rorsz</w:t>
            </w:r>
            <w:r w:rsidRPr="000B094A">
              <w:rPr>
                <w:rFonts w:ascii="Times New Roman"/>
              </w:rPr>
              <w:t>á</w:t>
            </w:r>
            <w:r w:rsidRPr="000B094A">
              <w:rPr>
                <w:rFonts w:ascii="Times New Roman"/>
              </w:rPr>
              <w:t>g</w:t>
            </w:r>
          </w:p>
        </w:tc>
        <w:tc>
          <w:tcPr>
            <w:tcW w:w="4739"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Listaszerbekezds"/>
              <w:numPr>
                <w:ilvl w:val="0"/>
                <w:numId w:val="14"/>
              </w:numPr>
              <w:tabs>
                <w:tab w:val="left" w:pos="223"/>
              </w:tabs>
              <w:spacing w:line="248" w:lineRule="exact"/>
              <w:rPr>
                <w:rFonts w:ascii="Times New Roman" w:eastAsia="Times New Roman" w:hAnsi="Times New Roman" w:cs="Times New Roman"/>
              </w:rPr>
            </w:pPr>
            <w:r w:rsidRPr="000B094A">
              <w:rPr>
                <w:rFonts w:ascii="Times New Roman"/>
              </w:rPr>
              <w:t>Egyes</w:t>
            </w:r>
            <w:r w:rsidRPr="000B094A">
              <w:rPr>
                <w:rFonts w:ascii="Times New Roman"/>
              </w:rPr>
              <w:t>ü</w:t>
            </w:r>
            <w:r w:rsidRPr="000B094A">
              <w:rPr>
                <w:rFonts w:ascii="Times New Roman"/>
              </w:rPr>
              <w:t>lt Kir</w:t>
            </w:r>
            <w:r w:rsidRPr="000B094A">
              <w:rPr>
                <w:rFonts w:ascii="Times New Roman"/>
              </w:rPr>
              <w:t>á</w:t>
            </w:r>
            <w:r w:rsidRPr="000B094A">
              <w:rPr>
                <w:rFonts w:ascii="Times New Roman"/>
              </w:rPr>
              <w:t>lys</w:t>
            </w:r>
            <w:r w:rsidRPr="000B094A">
              <w:rPr>
                <w:rFonts w:ascii="Times New Roman"/>
              </w:rPr>
              <w:t>á</w:t>
            </w:r>
            <w:r w:rsidRPr="000B094A">
              <w:rPr>
                <w:rFonts w:ascii="Times New Roman"/>
              </w:rPr>
              <w:t>g 95 %</w:t>
            </w:r>
          </w:p>
          <w:p w:rsidR="00AE3AD4" w:rsidRPr="000B094A" w:rsidRDefault="00E34496">
            <w:pPr>
              <w:pStyle w:val="Listaszerbekezds"/>
              <w:numPr>
                <w:ilvl w:val="0"/>
                <w:numId w:val="14"/>
              </w:numPr>
              <w:tabs>
                <w:tab w:val="left" w:pos="225"/>
              </w:tabs>
              <w:spacing w:before="37"/>
              <w:ind w:left="224" w:hanging="122"/>
              <w:rPr>
                <w:rFonts w:ascii="Times New Roman" w:eastAsia="Times New Roman" w:hAnsi="Times New Roman" w:cs="Times New Roman"/>
              </w:rPr>
            </w:pPr>
            <w:r w:rsidRPr="000B094A">
              <w:rPr>
                <w:rFonts w:ascii="Times New Roman"/>
              </w:rPr>
              <w:t>Í</w:t>
            </w:r>
            <w:r w:rsidRPr="000B094A">
              <w:rPr>
                <w:rFonts w:ascii="Times New Roman"/>
              </w:rPr>
              <w:t>rorsz</w:t>
            </w:r>
            <w:r w:rsidRPr="000B094A">
              <w:rPr>
                <w:rFonts w:ascii="Times New Roman"/>
              </w:rPr>
              <w:t>á</w:t>
            </w:r>
            <w:r w:rsidRPr="000B094A">
              <w:rPr>
                <w:rFonts w:ascii="Times New Roman"/>
              </w:rPr>
              <w:t>g 5 %</w:t>
            </w:r>
          </w:p>
        </w:tc>
      </w:tr>
      <w:tr w:rsidR="00AE3AD4" w:rsidRPr="000B094A" w:rsidTr="00E34496">
        <w:trPr>
          <w:trHeight w:hRule="exact" w:val="1469"/>
        </w:trPr>
        <w:tc>
          <w:tcPr>
            <w:tcW w:w="4635"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46" w:lineRule="exact"/>
              <w:ind w:left="99" w:right="427"/>
              <w:rPr>
                <w:rFonts w:ascii="Times New Roman" w:eastAsia="Times New Roman" w:hAnsi="Times New Roman" w:cs="Times New Roman"/>
              </w:rPr>
            </w:pPr>
            <w:r w:rsidRPr="000B094A">
              <w:rPr>
                <w:rFonts w:ascii="Times New Roman"/>
              </w:rPr>
              <w:t>Skandin</w:t>
            </w:r>
            <w:r w:rsidRPr="000B094A">
              <w:rPr>
                <w:rFonts w:ascii="Times New Roman"/>
              </w:rPr>
              <w:t>á</w:t>
            </w:r>
            <w:r w:rsidRPr="000B094A">
              <w:rPr>
                <w:rFonts w:ascii="Times New Roman"/>
              </w:rPr>
              <w:t>via</w:t>
            </w:r>
          </w:p>
          <w:p w:rsidR="00AE3AD4" w:rsidRPr="000B094A" w:rsidRDefault="00E34496">
            <w:pPr>
              <w:pStyle w:val="TableParagraph"/>
              <w:spacing w:before="40" w:line="275" w:lineRule="auto"/>
              <w:ind w:left="99" w:right="427"/>
              <w:rPr>
                <w:rFonts w:ascii="Times New Roman" w:eastAsia="Times New Roman" w:hAnsi="Times New Roman" w:cs="Times New Roman"/>
              </w:rPr>
            </w:pPr>
            <w:r w:rsidRPr="000B094A">
              <w:rPr>
                <w:rFonts w:ascii="Times New Roman"/>
              </w:rPr>
              <w:t>(D</w:t>
            </w:r>
            <w:r w:rsidRPr="000B094A">
              <w:rPr>
                <w:rFonts w:ascii="Times New Roman"/>
              </w:rPr>
              <w:t>á</w:t>
            </w:r>
            <w:r w:rsidRPr="000B094A">
              <w:rPr>
                <w:rFonts w:ascii="Times New Roman"/>
              </w:rPr>
              <w:t>nia - Finn o. - Izland - Norv</w:t>
            </w:r>
            <w:r w:rsidRPr="000B094A">
              <w:rPr>
                <w:rFonts w:ascii="Times New Roman"/>
              </w:rPr>
              <w:t>é</w:t>
            </w:r>
            <w:r w:rsidRPr="000B094A">
              <w:rPr>
                <w:rFonts w:ascii="Times New Roman"/>
              </w:rPr>
              <w:t>gia - Sv</w:t>
            </w:r>
            <w:r w:rsidRPr="000B094A">
              <w:rPr>
                <w:rFonts w:ascii="Times New Roman"/>
              </w:rPr>
              <w:t>é</w:t>
            </w:r>
            <w:r w:rsidRPr="000B094A">
              <w:rPr>
                <w:rFonts w:ascii="Times New Roman"/>
              </w:rPr>
              <w:t>d o.)</w:t>
            </w:r>
          </w:p>
        </w:tc>
        <w:tc>
          <w:tcPr>
            <w:tcW w:w="4739"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Listaszerbekezds"/>
              <w:numPr>
                <w:ilvl w:val="0"/>
                <w:numId w:val="13"/>
              </w:numPr>
              <w:tabs>
                <w:tab w:val="left" w:pos="223"/>
              </w:tabs>
              <w:spacing w:line="246" w:lineRule="exact"/>
              <w:rPr>
                <w:rFonts w:ascii="Times New Roman" w:eastAsia="Times New Roman" w:hAnsi="Times New Roman" w:cs="Times New Roman"/>
              </w:rPr>
            </w:pPr>
            <w:r w:rsidRPr="000B094A">
              <w:rPr>
                <w:rFonts w:ascii="Times New Roman"/>
              </w:rPr>
              <w:t>Sv</w:t>
            </w:r>
            <w:r w:rsidRPr="000B094A">
              <w:rPr>
                <w:rFonts w:ascii="Times New Roman"/>
              </w:rPr>
              <w:t>é</w:t>
            </w:r>
            <w:r w:rsidRPr="000B094A">
              <w:rPr>
                <w:rFonts w:ascii="Times New Roman"/>
              </w:rPr>
              <w:t>dorsz</w:t>
            </w:r>
            <w:r w:rsidRPr="000B094A">
              <w:rPr>
                <w:rFonts w:ascii="Times New Roman"/>
              </w:rPr>
              <w:t>á</w:t>
            </w:r>
            <w:r w:rsidRPr="000B094A">
              <w:rPr>
                <w:rFonts w:ascii="Times New Roman"/>
              </w:rPr>
              <w:t>g 35 %</w:t>
            </w:r>
          </w:p>
          <w:p w:rsidR="00AE3AD4" w:rsidRPr="000B094A" w:rsidRDefault="00E34496">
            <w:pPr>
              <w:pStyle w:val="Listaszerbekezds"/>
              <w:numPr>
                <w:ilvl w:val="0"/>
                <w:numId w:val="13"/>
              </w:numPr>
              <w:tabs>
                <w:tab w:val="left" w:pos="223"/>
              </w:tabs>
              <w:spacing w:before="40"/>
              <w:rPr>
                <w:rFonts w:ascii="Times New Roman" w:eastAsia="Times New Roman" w:hAnsi="Times New Roman" w:cs="Times New Roman"/>
              </w:rPr>
            </w:pPr>
            <w:r w:rsidRPr="000B094A">
              <w:rPr>
                <w:rFonts w:ascii="Times New Roman"/>
              </w:rPr>
              <w:t>Norv</w:t>
            </w:r>
            <w:r w:rsidRPr="000B094A">
              <w:rPr>
                <w:rFonts w:ascii="Times New Roman"/>
              </w:rPr>
              <w:t>é</w:t>
            </w:r>
            <w:r w:rsidRPr="000B094A">
              <w:rPr>
                <w:rFonts w:ascii="Times New Roman"/>
              </w:rPr>
              <w:t>gia: 30 %</w:t>
            </w:r>
          </w:p>
          <w:p w:rsidR="00AE3AD4" w:rsidRPr="000B094A" w:rsidRDefault="00E34496">
            <w:pPr>
              <w:pStyle w:val="Listaszerbekezds"/>
              <w:numPr>
                <w:ilvl w:val="0"/>
                <w:numId w:val="13"/>
              </w:numPr>
              <w:tabs>
                <w:tab w:val="left" w:pos="223"/>
              </w:tabs>
              <w:spacing w:before="37"/>
              <w:rPr>
                <w:rFonts w:ascii="Times New Roman" w:eastAsia="Times New Roman" w:hAnsi="Times New Roman" w:cs="Times New Roman"/>
              </w:rPr>
            </w:pPr>
            <w:r w:rsidRPr="000B094A">
              <w:rPr>
                <w:rFonts w:ascii="Times New Roman"/>
              </w:rPr>
              <w:t>D</w:t>
            </w:r>
            <w:r w:rsidRPr="000B094A">
              <w:rPr>
                <w:rFonts w:ascii="Times New Roman"/>
              </w:rPr>
              <w:t>á</w:t>
            </w:r>
            <w:r w:rsidRPr="000B094A">
              <w:rPr>
                <w:rFonts w:ascii="Times New Roman"/>
              </w:rPr>
              <w:t>nia 25 %</w:t>
            </w:r>
          </w:p>
          <w:p w:rsidR="00AE3AD4" w:rsidRPr="000B094A" w:rsidRDefault="00E34496">
            <w:pPr>
              <w:pStyle w:val="Listaszerbekezds"/>
              <w:numPr>
                <w:ilvl w:val="0"/>
                <w:numId w:val="13"/>
              </w:numPr>
              <w:tabs>
                <w:tab w:val="left" w:pos="223"/>
              </w:tabs>
              <w:spacing w:before="37"/>
              <w:rPr>
                <w:rFonts w:ascii="Times New Roman" w:eastAsia="Times New Roman" w:hAnsi="Times New Roman" w:cs="Times New Roman"/>
              </w:rPr>
            </w:pPr>
            <w:r w:rsidRPr="000B094A">
              <w:rPr>
                <w:rFonts w:ascii="Times New Roman"/>
              </w:rPr>
              <w:t>Finnorsz</w:t>
            </w:r>
            <w:r w:rsidRPr="000B094A">
              <w:rPr>
                <w:rFonts w:ascii="Times New Roman"/>
              </w:rPr>
              <w:t>á</w:t>
            </w:r>
            <w:r w:rsidRPr="000B094A">
              <w:rPr>
                <w:rFonts w:ascii="Times New Roman"/>
              </w:rPr>
              <w:t>g: 9 % (Izland n</w:t>
            </w:r>
            <w:r w:rsidRPr="000B094A">
              <w:rPr>
                <w:rFonts w:ascii="Times New Roman"/>
              </w:rPr>
              <w:t>é</w:t>
            </w:r>
            <w:r w:rsidRPr="000B094A">
              <w:rPr>
                <w:rFonts w:ascii="Times New Roman"/>
              </w:rPr>
              <w:t>lk</w:t>
            </w:r>
            <w:r w:rsidRPr="000B094A">
              <w:rPr>
                <w:rFonts w:ascii="Times New Roman"/>
              </w:rPr>
              <w:t>ü</w:t>
            </w:r>
            <w:r w:rsidRPr="000B094A">
              <w:rPr>
                <w:rFonts w:ascii="Times New Roman"/>
              </w:rPr>
              <w:t>l: 10 %)</w:t>
            </w:r>
          </w:p>
          <w:p w:rsidR="00AE3AD4" w:rsidRPr="000B094A" w:rsidRDefault="00E34496">
            <w:pPr>
              <w:pStyle w:val="Listaszerbekezds"/>
              <w:numPr>
                <w:ilvl w:val="0"/>
                <w:numId w:val="13"/>
              </w:numPr>
              <w:tabs>
                <w:tab w:val="left" w:pos="225"/>
              </w:tabs>
              <w:spacing w:before="37"/>
              <w:ind w:left="224" w:hanging="122"/>
              <w:rPr>
                <w:rFonts w:ascii="Times New Roman" w:eastAsia="Times New Roman" w:hAnsi="Times New Roman" w:cs="Times New Roman"/>
              </w:rPr>
            </w:pPr>
            <w:r w:rsidRPr="000B094A">
              <w:rPr>
                <w:rFonts w:ascii="Times New Roman"/>
              </w:rPr>
              <w:t>Izland: 1 %</w:t>
            </w:r>
          </w:p>
        </w:tc>
      </w:tr>
      <w:tr w:rsidR="00AE3AD4" w:rsidRPr="000B094A" w:rsidTr="00E34496">
        <w:trPr>
          <w:trHeight w:hRule="exact" w:val="598"/>
        </w:trPr>
        <w:tc>
          <w:tcPr>
            <w:tcW w:w="4635"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48" w:lineRule="exact"/>
              <w:ind w:left="99" w:right="427"/>
              <w:rPr>
                <w:rFonts w:ascii="Times New Roman" w:eastAsia="Times New Roman" w:hAnsi="Times New Roman" w:cs="Times New Roman"/>
              </w:rPr>
            </w:pPr>
            <w:r w:rsidRPr="000B094A">
              <w:rPr>
                <w:rFonts w:ascii="Times New Roman"/>
              </w:rPr>
              <w:t>Cseh k</w:t>
            </w:r>
            <w:r w:rsidRPr="000B094A">
              <w:rPr>
                <w:rFonts w:ascii="Times New Roman"/>
              </w:rPr>
              <w:t>ö</w:t>
            </w:r>
            <w:r w:rsidRPr="000B094A">
              <w:rPr>
                <w:rFonts w:ascii="Times New Roman"/>
              </w:rPr>
              <w:t>zt. - Szlov</w:t>
            </w:r>
            <w:r w:rsidRPr="000B094A">
              <w:rPr>
                <w:rFonts w:ascii="Times New Roman"/>
              </w:rPr>
              <w:t>á</w:t>
            </w:r>
            <w:r w:rsidRPr="000B094A">
              <w:rPr>
                <w:rFonts w:ascii="Times New Roman"/>
              </w:rPr>
              <w:t>k</w:t>
            </w:r>
          </w:p>
        </w:tc>
        <w:tc>
          <w:tcPr>
            <w:tcW w:w="4739"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Listaszerbekezds"/>
              <w:numPr>
                <w:ilvl w:val="0"/>
                <w:numId w:val="12"/>
              </w:numPr>
              <w:tabs>
                <w:tab w:val="left" w:pos="223"/>
              </w:tabs>
              <w:spacing w:line="248" w:lineRule="exact"/>
              <w:rPr>
                <w:rFonts w:ascii="Times New Roman" w:eastAsia="Times New Roman" w:hAnsi="Times New Roman" w:cs="Times New Roman"/>
              </w:rPr>
            </w:pPr>
            <w:r w:rsidRPr="000B094A">
              <w:rPr>
                <w:rFonts w:ascii="Times New Roman"/>
              </w:rPr>
              <w:t>Cseh K</w:t>
            </w:r>
            <w:r w:rsidRPr="000B094A">
              <w:rPr>
                <w:rFonts w:ascii="Times New Roman"/>
              </w:rPr>
              <w:t>ö</w:t>
            </w:r>
            <w:r w:rsidRPr="000B094A">
              <w:rPr>
                <w:rFonts w:ascii="Times New Roman"/>
              </w:rPr>
              <w:t>zt</w:t>
            </w:r>
            <w:r w:rsidRPr="000B094A">
              <w:rPr>
                <w:rFonts w:ascii="Times New Roman"/>
              </w:rPr>
              <w:t>á</w:t>
            </w:r>
            <w:r w:rsidRPr="000B094A">
              <w:rPr>
                <w:rFonts w:ascii="Times New Roman"/>
              </w:rPr>
              <w:t>rsas</w:t>
            </w:r>
            <w:r w:rsidRPr="000B094A">
              <w:rPr>
                <w:rFonts w:ascii="Times New Roman"/>
              </w:rPr>
              <w:t>á</w:t>
            </w:r>
            <w:r w:rsidRPr="000B094A">
              <w:rPr>
                <w:rFonts w:ascii="Times New Roman"/>
              </w:rPr>
              <w:t>g, 80 %</w:t>
            </w:r>
          </w:p>
          <w:p w:rsidR="00AE3AD4" w:rsidRPr="000B094A" w:rsidRDefault="00E34496">
            <w:pPr>
              <w:pStyle w:val="Listaszerbekezds"/>
              <w:numPr>
                <w:ilvl w:val="0"/>
                <w:numId w:val="12"/>
              </w:numPr>
              <w:tabs>
                <w:tab w:val="left" w:pos="223"/>
              </w:tabs>
              <w:spacing w:before="37"/>
              <w:rPr>
                <w:rFonts w:ascii="Times New Roman" w:eastAsia="Times New Roman" w:hAnsi="Times New Roman" w:cs="Times New Roman"/>
              </w:rPr>
            </w:pPr>
            <w:r w:rsidRPr="000B094A">
              <w:rPr>
                <w:rFonts w:ascii="Times New Roman"/>
              </w:rPr>
              <w:t>Szlov</w:t>
            </w:r>
            <w:r w:rsidRPr="000B094A">
              <w:rPr>
                <w:rFonts w:ascii="Times New Roman"/>
              </w:rPr>
              <w:t>á</w:t>
            </w:r>
            <w:r w:rsidRPr="000B094A">
              <w:rPr>
                <w:rFonts w:ascii="Times New Roman"/>
              </w:rPr>
              <w:t>k K</w:t>
            </w:r>
            <w:r w:rsidRPr="000B094A">
              <w:rPr>
                <w:rFonts w:ascii="Times New Roman"/>
              </w:rPr>
              <w:t>ö</w:t>
            </w:r>
            <w:r w:rsidRPr="000B094A">
              <w:rPr>
                <w:rFonts w:ascii="Times New Roman"/>
              </w:rPr>
              <w:t>zt</w:t>
            </w:r>
            <w:r w:rsidRPr="000B094A">
              <w:rPr>
                <w:rFonts w:ascii="Times New Roman"/>
              </w:rPr>
              <w:t>á</w:t>
            </w:r>
            <w:r w:rsidRPr="000B094A">
              <w:rPr>
                <w:rFonts w:ascii="Times New Roman"/>
              </w:rPr>
              <w:t>rsas</w:t>
            </w:r>
            <w:r w:rsidRPr="000B094A">
              <w:rPr>
                <w:rFonts w:ascii="Times New Roman"/>
              </w:rPr>
              <w:t>á</w:t>
            </w:r>
            <w:r w:rsidRPr="000B094A">
              <w:rPr>
                <w:rFonts w:ascii="Times New Roman"/>
              </w:rPr>
              <w:t>g: 20 %</w:t>
            </w:r>
          </w:p>
        </w:tc>
      </w:tr>
      <w:tr w:rsidR="00AE3AD4" w:rsidRPr="000B094A" w:rsidTr="00E34496">
        <w:trPr>
          <w:trHeight w:hRule="exact" w:val="888"/>
        </w:trPr>
        <w:tc>
          <w:tcPr>
            <w:tcW w:w="4635"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46" w:lineRule="exact"/>
              <w:ind w:left="99" w:right="427"/>
              <w:rPr>
                <w:rFonts w:ascii="Times New Roman" w:eastAsia="Times New Roman" w:hAnsi="Times New Roman" w:cs="Times New Roman"/>
              </w:rPr>
            </w:pPr>
            <w:r w:rsidRPr="000B094A">
              <w:rPr>
                <w:rFonts w:ascii="Times New Roman"/>
              </w:rPr>
              <w:lastRenderedPageBreak/>
              <w:t>É</w:t>
            </w:r>
            <w:r w:rsidRPr="000B094A">
              <w:rPr>
                <w:rFonts w:ascii="Times New Roman"/>
              </w:rPr>
              <w:t>sztorsz</w:t>
            </w:r>
            <w:r w:rsidRPr="000B094A">
              <w:rPr>
                <w:rFonts w:ascii="Times New Roman"/>
              </w:rPr>
              <w:t>á</w:t>
            </w:r>
            <w:r w:rsidRPr="000B094A">
              <w:rPr>
                <w:rFonts w:ascii="Times New Roman"/>
              </w:rPr>
              <w:t>g - Lettorsz</w:t>
            </w:r>
            <w:r w:rsidRPr="000B094A">
              <w:rPr>
                <w:rFonts w:ascii="Times New Roman"/>
              </w:rPr>
              <w:t>á</w:t>
            </w:r>
            <w:r w:rsidRPr="000B094A">
              <w:rPr>
                <w:rFonts w:ascii="Times New Roman"/>
              </w:rPr>
              <w:t>g -</w:t>
            </w:r>
          </w:p>
        </w:tc>
        <w:tc>
          <w:tcPr>
            <w:tcW w:w="4739"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Listaszerbekezds"/>
              <w:numPr>
                <w:ilvl w:val="0"/>
                <w:numId w:val="11"/>
              </w:numPr>
              <w:tabs>
                <w:tab w:val="left" w:pos="223"/>
              </w:tabs>
              <w:spacing w:line="246" w:lineRule="exact"/>
              <w:rPr>
                <w:rFonts w:ascii="Times New Roman" w:eastAsia="Times New Roman" w:hAnsi="Times New Roman" w:cs="Times New Roman"/>
              </w:rPr>
            </w:pPr>
            <w:r w:rsidRPr="000B094A">
              <w:rPr>
                <w:rFonts w:ascii="Times New Roman"/>
              </w:rPr>
              <w:t>É</w:t>
            </w:r>
            <w:r w:rsidRPr="000B094A">
              <w:rPr>
                <w:rFonts w:ascii="Times New Roman"/>
              </w:rPr>
              <w:t>sztorsz</w:t>
            </w:r>
            <w:r w:rsidRPr="000B094A">
              <w:rPr>
                <w:rFonts w:ascii="Times New Roman"/>
              </w:rPr>
              <w:t>á</w:t>
            </w:r>
            <w:r w:rsidRPr="000B094A">
              <w:rPr>
                <w:rFonts w:ascii="Times New Roman"/>
              </w:rPr>
              <w:t>g: 30 %</w:t>
            </w:r>
          </w:p>
          <w:p w:rsidR="00AE3AD4" w:rsidRPr="000B094A" w:rsidRDefault="00E34496">
            <w:pPr>
              <w:pStyle w:val="Listaszerbekezds"/>
              <w:numPr>
                <w:ilvl w:val="0"/>
                <w:numId w:val="11"/>
              </w:numPr>
              <w:tabs>
                <w:tab w:val="left" w:pos="223"/>
              </w:tabs>
              <w:spacing w:before="40"/>
              <w:rPr>
                <w:rFonts w:ascii="Times New Roman" w:eastAsia="Times New Roman" w:hAnsi="Times New Roman" w:cs="Times New Roman"/>
              </w:rPr>
            </w:pPr>
            <w:r w:rsidRPr="000B094A">
              <w:rPr>
                <w:rFonts w:ascii="Times New Roman"/>
              </w:rPr>
              <w:t>Lettorsz</w:t>
            </w:r>
            <w:r w:rsidRPr="000B094A">
              <w:rPr>
                <w:rFonts w:ascii="Times New Roman"/>
              </w:rPr>
              <w:t>á</w:t>
            </w:r>
            <w:r w:rsidRPr="000B094A">
              <w:rPr>
                <w:rFonts w:ascii="Times New Roman"/>
              </w:rPr>
              <w:t>g: 30 %</w:t>
            </w:r>
          </w:p>
          <w:p w:rsidR="00AE3AD4" w:rsidRPr="000B094A" w:rsidRDefault="00E34496">
            <w:pPr>
              <w:pStyle w:val="Listaszerbekezds"/>
              <w:numPr>
                <w:ilvl w:val="0"/>
                <w:numId w:val="11"/>
              </w:numPr>
              <w:tabs>
                <w:tab w:val="left" w:pos="223"/>
              </w:tabs>
              <w:spacing w:before="37"/>
              <w:rPr>
                <w:rFonts w:ascii="Times New Roman" w:eastAsia="Times New Roman" w:hAnsi="Times New Roman" w:cs="Times New Roman"/>
              </w:rPr>
            </w:pPr>
            <w:r w:rsidRPr="000B094A">
              <w:rPr>
                <w:rFonts w:ascii="Times New Roman"/>
              </w:rPr>
              <w:t>Litv</w:t>
            </w:r>
            <w:r w:rsidRPr="000B094A">
              <w:rPr>
                <w:rFonts w:ascii="Times New Roman"/>
              </w:rPr>
              <w:t>á</w:t>
            </w:r>
            <w:r w:rsidRPr="000B094A">
              <w:rPr>
                <w:rFonts w:ascii="Times New Roman"/>
              </w:rPr>
              <w:t>nia: 40 %</w:t>
            </w:r>
          </w:p>
        </w:tc>
      </w:tr>
    </w:tbl>
    <w:p w:rsidR="00E34496" w:rsidRPr="000B094A" w:rsidRDefault="00E34496">
      <w:pPr>
        <w:pStyle w:val="Szvegtrzs"/>
        <w:spacing w:before="52" w:line="275" w:lineRule="auto"/>
        <w:ind w:right="3216"/>
      </w:pPr>
    </w:p>
    <w:p w:rsidR="00AE3AD4" w:rsidRPr="000B094A" w:rsidRDefault="00E34496" w:rsidP="00E34496">
      <w:pPr>
        <w:pStyle w:val="Szvegtrzs"/>
        <w:spacing w:before="52" w:line="276" w:lineRule="auto"/>
        <w:ind w:left="113"/>
      </w:pPr>
      <w:r w:rsidRPr="000B094A">
        <w:t>A több országra vonatkozó beszerzések egyéb eseteinél egyedi elbírálást alkalmazunk. Az Ügynökség döntése az alkalmazandó levonással kapcsolatban végleges.</w:t>
      </w:r>
    </w:p>
    <w:p w:rsidR="00E34496" w:rsidRPr="000B094A" w:rsidRDefault="00E34496">
      <w:pPr>
        <w:pStyle w:val="Szvegtrzs"/>
        <w:rPr>
          <w:u w:val="single" w:color="000000"/>
        </w:rPr>
      </w:pPr>
    </w:p>
    <w:p w:rsidR="00AE3AD4" w:rsidRPr="000B094A" w:rsidRDefault="00E34496">
      <w:pPr>
        <w:pStyle w:val="Szvegtrzs"/>
      </w:pPr>
      <w:r w:rsidRPr="000B094A">
        <w:rPr>
          <w:u w:val="single" w:color="000000"/>
        </w:rPr>
        <w:t>Támogatható újrabefektetési költségek  az 3. Modulban (Forgalmazási Költségek)</w:t>
      </w:r>
    </w:p>
    <w:p w:rsidR="00AE3AD4" w:rsidRPr="000B094A" w:rsidRDefault="00AE3AD4">
      <w:pPr>
        <w:spacing w:before="3" w:line="260" w:lineRule="exact"/>
        <w:rPr>
          <w:sz w:val="26"/>
          <w:szCs w:val="26"/>
        </w:rPr>
      </w:pPr>
    </w:p>
    <w:p w:rsidR="00AE3AD4" w:rsidRPr="000B094A" w:rsidRDefault="00E34496">
      <w:pPr>
        <w:pStyle w:val="Cmsor3"/>
        <w:spacing w:before="72"/>
        <w:rPr>
          <w:b w:val="0"/>
          <w:bCs w:val="0"/>
          <w:i w:val="0"/>
        </w:rPr>
      </w:pPr>
      <w:r w:rsidRPr="000B094A">
        <w:t>1. Rovat: Reklám és promóciós költségek</w:t>
      </w:r>
    </w:p>
    <w:p w:rsidR="00AE3AD4" w:rsidRPr="000B094A" w:rsidRDefault="00AE3AD4">
      <w:pPr>
        <w:spacing w:before="3" w:line="320" w:lineRule="exact"/>
        <w:rPr>
          <w:sz w:val="32"/>
          <w:szCs w:val="32"/>
        </w:rPr>
      </w:pPr>
    </w:p>
    <w:p w:rsidR="00AE3AD4" w:rsidRPr="000B094A" w:rsidRDefault="00E34496">
      <w:pPr>
        <w:pStyle w:val="Szvegtrzs"/>
        <w:numPr>
          <w:ilvl w:val="1"/>
          <w:numId w:val="10"/>
        </w:numPr>
        <w:tabs>
          <w:tab w:val="left" w:pos="1213"/>
        </w:tabs>
        <w:spacing w:line="276" w:lineRule="auto"/>
        <w:ind w:right="111" w:firstLine="0"/>
        <w:jc w:val="both"/>
      </w:pPr>
      <w:r w:rsidRPr="000B094A">
        <w:rPr>
          <w:b/>
        </w:rPr>
        <w:t>Reklámanyagok</w:t>
      </w:r>
      <w:r w:rsidR="000B094A" w:rsidRPr="000B094A">
        <w:rPr>
          <w:b/>
        </w:rPr>
        <w:t>: poszterek</w:t>
      </w:r>
      <w:r w:rsidRPr="000B094A">
        <w:t>, diák és állóképek tervezése, kivitelezése, nyomtatása, rádiós és televíziós reklámok gyártása, szóróanyagok, sajtóhirdetések tervezése és kivitelezése, egyéb reklámanyagok</w:t>
      </w:r>
    </w:p>
    <w:p w:rsidR="00AE3AD4" w:rsidRPr="000B094A" w:rsidRDefault="00E34496">
      <w:pPr>
        <w:pStyle w:val="Szvegtrzs"/>
        <w:numPr>
          <w:ilvl w:val="1"/>
          <w:numId w:val="10"/>
        </w:numPr>
        <w:tabs>
          <w:tab w:val="left" w:pos="1185"/>
        </w:tabs>
        <w:spacing w:line="275" w:lineRule="auto"/>
        <w:ind w:right="114" w:firstLine="12"/>
        <w:jc w:val="both"/>
      </w:pPr>
      <w:r w:rsidRPr="000B094A">
        <w:rPr>
          <w:b/>
        </w:rPr>
        <w:t xml:space="preserve">Reklámfelület: </w:t>
      </w:r>
      <w:r w:rsidRPr="000B094A">
        <w:t>hirdetési felületek megvásárlása (TV, rádió, internet, sajtó), reklámanyagok forgalmazása (trailerek, szóróanyagok, poszterek, postázás...) és egyéb hirdetési költségek.</w:t>
      </w:r>
    </w:p>
    <w:p w:rsidR="00AE3AD4" w:rsidRPr="000B094A" w:rsidRDefault="00E34496">
      <w:pPr>
        <w:pStyle w:val="Szvegtrzs"/>
        <w:numPr>
          <w:ilvl w:val="1"/>
          <w:numId w:val="10"/>
        </w:numPr>
        <w:tabs>
          <w:tab w:val="left" w:pos="1154"/>
        </w:tabs>
        <w:spacing w:before="1" w:line="276" w:lineRule="auto"/>
        <w:ind w:right="112" w:firstLine="0"/>
        <w:jc w:val="both"/>
      </w:pPr>
      <w:r w:rsidRPr="000B094A">
        <w:rPr>
          <w:b/>
        </w:rPr>
        <w:t xml:space="preserve">Promóciós anyagok és weboldal: </w:t>
      </w:r>
      <w:r w:rsidRPr="000B094A">
        <w:t>Promóciós anyagok, mint például sajtódossziék, EPK (elektronikus sajtóanyagok), beta verziók, a film promóciójára szolgáló weboldal/honlap tervezése és felépítése; promóciós céllal készült DVD vagy digitális beta verzió és egyéb promóciós költségek.</w:t>
      </w:r>
    </w:p>
    <w:p w:rsidR="00AE3AD4" w:rsidRPr="000B094A" w:rsidRDefault="00E34496" w:rsidP="007A73CE">
      <w:pPr>
        <w:pStyle w:val="Szvegtrzs"/>
        <w:numPr>
          <w:ilvl w:val="1"/>
          <w:numId w:val="10"/>
        </w:numPr>
        <w:tabs>
          <w:tab w:val="left" w:pos="1180"/>
        </w:tabs>
        <w:spacing w:line="276" w:lineRule="auto"/>
        <w:ind w:right="114" w:firstLine="12"/>
      </w:pPr>
      <w:r w:rsidRPr="000B094A">
        <w:rPr>
          <w:b/>
        </w:rPr>
        <w:t xml:space="preserve">PR és promóciós tevékenység: </w:t>
      </w:r>
      <w:r w:rsidRPr="000B094A">
        <w:t>sajtóvetítések; a film területi bemutatójához kapcsolódóan, premier előtti vetítések és fogadások,</w:t>
      </w:r>
      <w:r w:rsidR="007A73CE" w:rsidRPr="000B094A">
        <w:t xml:space="preserve"> </w:t>
      </w:r>
      <w:r w:rsidRPr="000B094A">
        <w:t>tesztvetítések és közvélemény-kutatás szervezése ; a rendező/filmstáb utazási és szállásköltségei a film forgalmazási területén a film promóciója céljából; sajtóügynökség, sajtófelelős, PR egyéb promóciós költségek.</w:t>
      </w:r>
    </w:p>
    <w:p w:rsidR="00AE3AD4" w:rsidRPr="000B094A" w:rsidRDefault="00E34496">
      <w:pPr>
        <w:pStyle w:val="Szvegtrzs"/>
        <w:numPr>
          <w:ilvl w:val="1"/>
          <w:numId w:val="10"/>
        </w:numPr>
        <w:tabs>
          <w:tab w:val="left" w:pos="1156"/>
        </w:tabs>
        <w:ind w:left="1155" w:hanging="319"/>
      </w:pPr>
      <w:r w:rsidRPr="000B094A">
        <w:rPr>
          <w:b/>
        </w:rPr>
        <w:t>Előzetes</w:t>
      </w:r>
      <w:r w:rsidRPr="000B094A">
        <w:t xml:space="preserve"> </w:t>
      </w:r>
      <w:r w:rsidRPr="000B094A">
        <w:rPr>
          <w:b/>
        </w:rPr>
        <w:t>(trailer):</w:t>
      </w:r>
      <w:r w:rsidRPr="000B094A">
        <w:t xml:space="preserve"> valamennyi, a trailer gyártásához és terjesztéséhez kapcsolódó költség.</w:t>
      </w:r>
    </w:p>
    <w:p w:rsidR="00AE3AD4" w:rsidRPr="000B094A" w:rsidRDefault="00AE3AD4">
      <w:pPr>
        <w:spacing w:before="13" w:line="220" w:lineRule="exact"/>
      </w:pPr>
    </w:p>
    <w:p w:rsidR="00AE3AD4" w:rsidRPr="000B094A" w:rsidRDefault="00E34496">
      <w:pPr>
        <w:pStyle w:val="Cmsor3"/>
        <w:rPr>
          <w:b w:val="0"/>
          <w:bCs w:val="0"/>
          <w:i w:val="0"/>
        </w:rPr>
      </w:pPr>
      <w:r w:rsidRPr="000B094A">
        <w:t>2. Rovat: Optikai és digitális költségek</w:t>
      </w:r>
    </w:p>
    <w:p w:rsidR="00AE3AD4" w:rsidRPr="000B094A" w:rsidRDefault="00AE3AD4">
      <w:pPr>
        <w:spacing w:before="5" w:line="320" w:lineRule="exact"/>
        <w:rPr>
          <w:sz w:val="32"/>
          <w:szCs w:val="32"/>
        </w:rPr>
      </w:pPr>
    </w:p>
    <w:p w:rsidR="00AE3AD4" w:rsidRPr="000B094A" w:rsidRDefault="00E34496">
      <w:pPr>
        <w:pStyle w:val="Szvegtrzs"/>
        <w:numPr>
          <w:ilvl w:val="1"/>
          <w:numId w:val="9"/>
        </w:numPr>
        <w:tabs>
          <w:tab w:val="left" w:pos="1197"/>
        </w:tabs>
        <w:spacing w:line="275" w:lineRule="auto"/>
        <w:ind w:right="116" w:firstLine="0"/>
        <w:jc w:val="both"/>
      </w:pPr>
      <w:r w:rsidRPr="000B094A">
        <w:rPr>
          <w:b/>
        </w:rPr>
        <w:t xml:space="preserve">Optikai költségek: </w:t>
      </w:r>
      <w:r w:rsidRPr="000B094A">
        <w:t>Ez az alrovat tartalmazz a film moziforgalmazásához szükséges kópiák optikai gyártásának és terjesztésének költségeit: film internegatívja és kópiái, a kópiák szinkronizálása és feliratozása, biztosítás, szállítmányozás és adók.</w:t>
      </w:r>
    </w:p>
    <w:p w:rsidR="00AE3AD4" w:rsidRPr="000B094A" w:rsidRDefault="00E34496">
      <w:pPr>
        <w:pStyle w:val="Szvegtrzs"/>
        <w:numPr>
          <w:ilvl w:val="1"/>
          <w:numId w:val="9"/>
        </w:numPr>
        <w:tabs>
          <w:tab w:val="left" w:pos="1170"/>
        </w:tabs>
        <w:spacing w:before="3" w:line="275" w:lineRule="auto"/>
        <w:ind w:right="119" w:firstLine="0"/>
        <w:jc w:val="both"/>
      </w:pPr>
      <w:r w:rsidRPr="000B094A">
        <w:rPr>
          <w:b/>
        </w:rPr>
        <w:t xml:space="preserve">Digitális költségek: </w:t>
      </w:r>
      <w:r w:rsidRPr="000B094A">
        <w:t>Ezek a költségek tartalmazzák a film moziforgalmazásához szükséges kópiák optikai gyártásának és digitális terjesztésének költségeit; azaz, a master DCP gyártása, DCP-k sokszorosítása, szállítás, mozik közötti tranzit, KDM-ek, biztosítás és adók.</w:t>
      </w:r>
    </w:p>
    <w:p w:rsidR="00AE3AD4" w:rsidRPr="000B094A" w:rsidRDefault="00E34496">
      <w:pPr>
        <w:pStyle w:val="Szvegtrzs"/>
        <w:numPr>
          <w:ilvl w:val="1"/>
          <w:numId w:val="9"/>
        </w:numPr>
        <w:tabs>
          <w:tab w:val="left" w:pos="1199"/>
        </w:tabs>
        <w:spacing w:before="1" w:line="275" w:lineRule="auto"/>
        <w:ind w:right="119" w:firstLine="0"/>
        <w:jc w:val="both"/>
      </w:pPr>
      <w:r w:rsidRPr="000B094A">
        <w:rPr>
          <w:b/>
        </w:rPr>
        <w:t xml:space="preserve">Virtuális kópiák díja (VPF): </w:t>
      </w:r>
      <w:r w:rsidRPr="000B094A">
        <w:t>a virtuális kópiák díja (VPF) támogathatók, feltéve, ha nincs közvetlen kereskedelmi kapcsolat a pályázó vállalat és a mozik között.</w:t>
      </w:r>
    </w:p>
    <w:p w:rsidR="00AE3AD4" w:rsidRPr="000B094A" w:rsidRDefault="00E34496">
      <w:pPr>
        <w:numPr>
          <w:ilvl w:val="1"/>
          <w:numId w:val="9"/>
        </w:numPr>
        <w:tabs>
          <w:tab w:val="left" w:pos="1209"/>
        </w:tabs>
        <w:spacing w:before="3" w:line="275" w:lineRule="auto"/>
        <w:ind w:left="824" w:right="117" w:firstLine="12"/>
        <w:jc w:val="both"/>
        <w:rPr>
          <w:rFonts w:ascii="Times New Roman" w:eastAsia="Times New Roman" w:hAnsi="Times New Roman" w:cs="Times New Roman"/>
        </w:rPr>
      </w:pPr>
      <w:r w:rsidRPr="000B094A">
        <w:rPr>
          <w:rFonts w:ascii="Times New Roman"/>
          <w:b/>
        </w:rPr>
        <w:t>Szinkroniz</w:t>
      </w:r>
      <w:r w:rsidRPr="000B094A">
        <w:rPr>
          <w:rFonts w:ascii="Times New Roman"/>
          <w:b/>
        </w:rPr>
        <w:t>á</w:t>
      </w:r>
      <w:r w:rsidRPr="000B094A">
        <w:rPr>
          <w:rFonts w:ascii="Times New Roman"/>
          <w:b/>
        </w:rPr>
        <w:t>l</w:t>
      </w:r>
      <w:r w:rsidRPr="000B094A">
        <w:rPr>
          <w:rFonts w:ascii="Times New Roman"/>
          <w:b/>
        </w:rPr>
        <w:t>á</w:t>
      </w:r>
      <w:r w:rsidRPr="000B094A">
        <w:rPr>
          <w:rFonts w:ascii="Times New Roman"/>
          <w:b/>
        </w:rPr>
        <w:t xml:space="preserve">s </w:t>
      </w:r>
      <w:r w:rsidRPr="000B094A">
        <w:rPr>
          <w:rFonts w:ascii="Times New Roman"/>
          <w:b/>
        </w:rPr>
        <w:t>é</w:t>
      </w:r>
      <w:r w:rsidRPr="000B094A">
        <w:rPr>
          <w:rFonts w:ascii="Times New Roman"/>
          <w:b/>
        </w:rPr>
        <w:t>s feliratoz</w:t>
      </w:r>
      <w:r w:rsidRPr="000B094A">
        <w:rPr>
          <w:rFonts w:ascii="Times New Roman"/>
          <w:b/>
        </w:rPr>
        <w:t>á</w:t>
      </w:r>
      <w:r w:rsidRPr="000B094A">
        <w:rPr>
          <w:rFonts w:ascii="Times New Roman"/>
          <w:b/>
        </w:rPr>
        <w:t>s (bele</w:t>
      </w:r>
      <w:r w:rsidRPr="000B094A">
        <w:rPr>
          <w:rFonts w:ascii="Times New Roman"/>
          <w:b/>
        </w:rPr>
        <w:t>é</w:t>
      </w:r>
      <w:r w:rsidRPr="000B094A">
        <w:rPr>
          <w:rFonts w:ascii="Times New Roman"/>
          <w:b/>
        </w:rPr>
        <w:t>rtve a ford</w:t>
      </w:r>
      <w:r w:rsidRPr="000B094A">
        <w:rPr>
          <w:rFonts w:ascii="Times New Roman"/>
          <w:b/>
        </w:rPr>
        <w:t>í</w:t>
      </w:r>
      <w:r w:rsidRPr="000B094A">
        <w:rPr>
          <w:rFonts w:ascii="Times New Roman"/>
          <w:b/>
        </w:rPr>
        <w:t>t</w:t>
      </w:r>
      <w:r w:rsidRPr="000B094A">
        <w:rPr>
          <w:rFonts w:ascii="Times New Roman"/>
          <w:b/>
        </w:rPr>
        <w:t>á</w:t>
      </w:r>
      <w:r w:rsidRPr="000B094A">
        <w:rPr>
          <w:rFonts w:ascii="Times New Roman"/>
          <w:b/>
        </w:rPr>
        <w:t>st is)</w:t>
      </w:r>
      <w:r w:rsidR="000B094A" w:rsidRPr="000B094A">
        <w:rPr>
          <w:rFonts w:ascii="Times New Roman"/>
          <w:b/>
        </w:rPr>
        <w:t>: valamennyi</w:t>
      </w:r>
      <w:r w:rsidRPr="000B094A">
        <w:rPr>
          <w:rFonts w:ascii="Times New Roman"/>
        </w:rPr>
        <w:t>, a film szinkroniz</w:t>
      </w:r>
      <w:r w:rsidRPr="000B094A">
        <w:rPr>
          <w:rFonts w:ascii="Times New Roman"/>
        </w:rPr>
        <w:t>á</w:t>
      </w:r>
      <w:r w:rsidRPr="000B094A">
        <w:rPr>
          <w:rFonts w:ascii="Times New Roman"/>
        </w:rPr>
        <w:t>l</w:t>
      </w:r>
      <w:r w:rsidRPr="000B094A">
        <w:rPr>
          <w:rFonts w:ascii="Times New Roman"/>
        </w:rPr>
        <w:t>á</w:t>
      </w:r>
      <w:r w:rsidRPr="000B094A">
        <w:rPr>
          <w:rFonts w:ascii="Times New Roman"/>
        </w:rPr>
        <w:t>s</w:t>
      </w:r>
      <w:r w:rsidRPr="000B094A">
        <w:rPr>
          <w:rFonts w:ascii="Times New Roman"/>
        </w:rPr>
        <w:t>á</w:t>
      </w:r>
      <w:r w:rsidRPr="000B094A">
        <w:rPr>
          <w:rFonts w:ascii="Times New Roman"/>
        </w:rPr>
        <w:t xml:space="preserve">hoz </w:t>
      </w:r>
      <w:r w:rsidRPr="000B094A">
        <w:rPr>
          <w:rFonts w:ascii="Times New Roman"/>
        </w:rPr>
        <w:t>é</w:t>
      </w:r>
      <w:r w:rsidRPr="000B094A">
        <w:rPr>
          <w:rFonts w:ascii="Times New Roman"/>
        </w:rPr>
        <w:t>s feliratoz</w:t>
      </w:r>
      <w:r w:rsidRPr="000B094A">
        <w:rPr>
          <w:rFonts w:ascii="Times New Roman"/>
        </w:rPr>
        <w:t>á</w:t>
      </w:r>
      <w:r w:rsidRPr="000B094A">
        <w:rPr>
          <w:rFonts w:ascii="Times New Roman"/>
        </w:rPr>
        <w:t>s</w:t>
      </w:r>
      <w:r w:rsidRPr="000B094A">
        <w:rPr>
          <w:rFonts w:ascii="Times New Roman"/>
        </w:rPr>
        <w:t>á</w:t>
      </w:r>
      <w:r w:rsidRPr="000B094A">
        <w:rPr>
          <w:rFonts w:ascii="Times New Roman"/>
        </w:rPr>
        <w:t>hoz kapcsol</w:t>
      </w:r>
      <w:r w:rsidRPr="000B094A">
        <w:rPr>
          <w:rFonts w:ascii="Times New Roman"/>
        </w:rPr>
        <w:t>ó</w:t>
      </w:r>
      <w:r w:rsidRPr="000B094A">
        <w:rPr>
          <w:rFonts w:ascii="Times New Roman"/>
        </w:rPr>
        <w:t>d</w:t>
      </w:r>
      <w:r w:rsidRPr="000B094A">
        <w:rPr>
          <w:rFonts w:ascii="Times New Roman"/>
        </w:rPr>
        <w:t>ó</w:t>
      </w:r>
      <w:r w:rsidRPr="000B094A">
        <w:rPr>
          <w:rFonts w:ascii="Times New Roman"/>
        </w:rPr>
        <w:t xml:space="preserve"> k</w:t>
      </w:r>
      <w:r w:rsidRPr="000B094A">
        <w:rPr>
          <w:rFonts w:ascii="Times New Roman"/>
        </w:rPr>
        <w:t>ö</w:t>
      </w:r>
      <w:r w:rsidRPr="000B094A">
        <w:rPr>
          <w:rFonts w:ascii="Times New Roman"/>
        </w:rPr>
        <w:t>lts</w:t>
      </w:r>
      <w:r w:rsidRPr="000B094A">
        <w:rPr>
          <w:rFonts w:ascii="Times New Roman"/>
        </w:rPr>
        <w:t>é</w:t>
      </w:r>
      <w:r w:rsidRPr="000B094A">
        <w:rPr>
          <w:rFonts w:ascii="Times New Roman"/>
        </w:rPr>
        <w:t>g, bele</w:t>
      </w:r>
      <w:r w:rsidRPr="000B094A">
        <w:rPr>
          <w:rFonts w:ascii="Times New Roman"/>
        </w:rPr>
        <w:t>é</w:t>
      </w:r>
      <w:r w:rsidRPr="000B094A">
        <w:rPr>
          <w:rFonts w:ascii="Times New Roman"/>
        </w:rPr>
        <w:t>rtve a ford</w:t>
      </w:r>
      <w:r w:rsidRPr="000B094A">
        <w:rPr>
          <w:rFonts w:ascii="Times New Roman"/>
        </w:rPr>
        <w:t>í</w:t>
      </w:r>
      <w:r w:rsidRPr="000B094A">
        <w:rPr>
          <w:rFonts w:ascii="Times New Roman"/>
        </w:rPr>
        <w:t>t</w:t>
      </w:r>
      <w:r w:rsidRPr="000B094A">
        <w:rPr>
          <w:rFonts w:ascii="Times New Roman"/>
        </w:rPr>
        <w:t>á</w:t>
      </w:r>
      <w:r w:rsidRPr="000B094A">
        <w:rPr>
          <w:rFonts w:ascii="Times New Roman"/>
        </w:rPr>
        <w:t>si k</w:t>
      </w:r>
      <w:r w:rsidRPr="000B094A">
        <w:rPr>
          <w:rFonts w:ascii="Times New Roman"/>
        </w:rPr>
        <w:t>ö</w:t>
      </w:r>
      <w:r w:rsidRPr="000B094A">
        <w:rPr>
          <w:rFonts w:ascii="Times New Roman"/>
        </w:rPr>
        <w:t>lts</w:t>
      </w:r>
      <w:r w:rsidRPr="000B094A">
        <w:rPr>
          <w:rFonts w:ascii="Times New Roman"/>
        </w:rPr>
        <w:t>é</w:t>
      </w:r>
      <w:r w:rsidRPr="000B094A">
        <w:rPr>
          <w:rFonts w:ascii="Times New Roman"/>
        </w:rPr>
        <w:t>geket is.</w:t>
      </w:r>
    </w:p>
    <w:p w:rsidR="00AE3AD4" w:rsidRPr="000B094A" w:rsidRDefault="00AE3AD4">
      <w:pPr>
        <w:spacing w:before="17" w:line="280" w:lineRule="exact"/>
        <w:rPr>
          <w:sz w:val="28"/>
          <w:szCs w:val="28"/>
        </w:rPr>
      </w:pPr>
    </w:p>
    <w:p w:rsidR="00AE3AD4" w:rsidRPr="000B094A" w:rsidRDefault="00E34496">
      <w:pPr>
        <w:pStyle w:val="Cmsor3"/>
        <w:rPr>
          <w:b w:val="0"/>
          <w:bCs w:val="0"/>
          <w:i w:val="0"/>
        </w:rPr>
      </w:pPr>
      <w:r w:rsidRPr="000B094A">
        <w:t>3. Rovat: Egyéb költségek</w:t>
      </w:r>
    </w:p>
    <w:p w:rsidR="00AE3AD4" w:rsidRPr="000B094A" w:rsidRDefault="00AE3AD4">
      <w:pPr>
        <w:spacing w:before="5" w:line="320" w:lineRule="exact"/>
        <w:rPr>
          <w:sz w:val="32"/>
          <w:szCs w:val="32"/>
        </w:rPr>
      </w:pPr>
    </w:p>
    <w:p w:rsidR="00AE3AD4" w:rsidRPr="000B094A" w:rsidRDefault="00E34496">
      <w:pPr>
        <w:pStyle w:val="Szvegtrzs"/>
        <w:numPr>
          <w:ilvl w:val="1"/>
          <w:numId w:val="8"/>
        </w:numPr>
        <w:tabs>
          <w:tab w:val="left" w:pos="1177"/>
        </w:tabs>
        <w:spacing w:line="276" w:lineRule="auto"/>
        <w:ind w:right="112" w:firstLine="12"/>
        <w:jc w:val="both"/>
      </w:pPr>
      <w:r w:rsidRPr="000B094A">
        <w:rPr>
          <w:b/>
        </w:rPr>
        <w:t xml:space="preserve">Könyvvizsgálati költségek. </w:t>
      </w:r>
      <w:r w:rsidRPr="000B094A">
        <w:t>A végleges pénzügyi támogatási szerződés végrehajtásának keretében az Ügynökség arra kéri a kedvezményezettet, hogy nyilatkozatot nyújtson be a projekt végleges költségeiről. A fenti dokumentumot független, jóváhagyott, külső könyvvizsgálónak kell hitelesítenie a kedvezményezett háttérbizonylatainak és könyvelési nyilvántartásainak alapján. Következésképpen a hitelesítés költségei jelentik az egyetlen olyan költségtípust, amely a támogatható időszakon túl elszámolható.</w:t>
      </w:r>
    </w:p>
    <w:p w:rsidR="00AE3AD4" w:rsidRPr="000B094A" w:rsidRDefault="00E34496">
      <w:pPr>
        <w:pStyle w:val="Szvegtrzs"/>
        <w:numPr>
          <w:ilvl w:val="1"/>
          <w:numId w:val="8"/>
        </w:numPr>
        <w:tabs>
          <w:tab w:val="left" w:pos="1168"/>
        </w:tabs>
        <w:ind w:left="1167" w:hanging="331"/>
        <w:jc w:val="both"/>
      </w:pPr>
      <w:r w:rsidRPr="000B094A">
        <w:rPr>
          <w:b/>
        </w:rPr>
        <w:lastRenderedPageBreak/>
        <w:t xml:space="preserve">Cenzúra: </w:t>
      </w:r>
      <w:r w:rsidRPr="000B094A">
        <w:t>a film hazai hitelesítéséhez kapcsolódó költségek.</w:t>
      </w:r>
    </w:p>
    <w:p w:rsidR="00AE3AD4" w:rsidRPr="000B094A" w:rsidRDefault="00E34496">
      <w:pPr>
        <w:numPr>
          <w:ilvl w:val="1"/>
          <w:numId w:val="8"/>
        </w:numPr>
        <w:tabs>
          <w:tab w:val="left" w:pos="1175"/>
        </w:tabs>
        <w:spacing w:before="37" w:line="275" w:lineRule="auto"/>
        <w:ind w:left="836" w:right="120" w:firstLine="0"/>
        <w:jc w:val="both"/>
        <w:rPr>
          <w:rFonts w:ascii="Times New Roman" w:eastAsia="Times New Roman" w:hAnsi="Times New Roman" w:cs="Times New Roman"/>
        </w:rPr>
      </w:pPr>
      <w:r w:rsidRPr="000B094A">
        <w:rPr>
          <w:rFonts w:ascii="Times New Roman"/>
          <w:b/>
        </w:rPr>
        <w:t>K</w:t>
      </w:r>
      <w:r w:rsidRPr="000B094A">
        <w:rPr>
          <w:rFonts w:ascii="Times New Roman"/>
          <w:b/>
        </w:rPr>
        <w:t>ö</w:t>
      </w:r>
      <w:r w:rsidRPr="000B094A">
        <w:rPr>
          <w:rFonts w:ascii="Times New Roman"/>
          <w:b/>
        </w:rPr>
        <w:t>nyvel</w:t>
      </w:r>
      <w:r w:rsidRPr="000B094A">
        <w:rPr>
          <w:rFonts w:ascii="Times New Roman"/>
          <w:b/>
        </w:rPr>
        <w:t>é</w:t>
      </w:r>
      <w:r w:rsidRPr="000B094A">
        <w:rPr>
          <w:rFonts w:ascii="Times New Roman"/>
          <w:b/>
        </w:rPr>
        <w:t xml:space="preserve">s </w:t>
      </w:r>
      <w:r w:rsidRPr="000B094A">
        <w:rPr>
          <w:rFonts w:ascii="Times New Roman"/>
          <w:b/>
        </w:rPr>
        <w:t>é</w:t>
      </w:r>
      <w:r w:rsidRPr="000B094A">
        <w:rPr>
          <w:rFonts w:ascii="Times New Roman"/>
          <w:b/>
        </w:rPr>
        <w:t>s sz</w:t>
      </w:r>
      <w:r w:rsidRPr="000B094A">
        <w:rPr>
          <w:rFonts w:ascii="Times New Roman"/>
          <w:b/>
        </w:rPr>
        <w:t>á</w:t>
      </w:r>
      <w:r w:rsidRPr="000B094A">
        <w:rPr>
          <w:rFonts w:ascii="Times New Roman"/>
          <w:b/>
        </w:rPr>
        <w:t>ml</w:t>
      </w:r>
      <w:r w:rsidRPr="000B094A">
        <w:rPr>
          <w:rFonts w:ascii="Times New Roman"/>
          <w:b/>
        </w:rPr>
        <w:t>á</w:t>
      </w:r>
      <w:r w:rsidRPr="000B094A">
        <w:rPr>
          <w:rFonts w:ascii="Times New Roman"/>
          <w:b/>
        </w:rPr>
        <w:t>z</w:t>
      </w:r>
      <w:r w:rsidRPr="000B094A">
        <w:rPr>
          <w:rFonts w:ascii="Times New Roman"/>
          <w:b/>
        </w:rPr>
        <w:t>á</w:t>
      </w:r>
      <w:r w:rsidRPr="000B094A">
        <w:rPr>
          <w:rFonts w:ascii="Times New Roman"/>
          <w:b/>
        </w:rPr>
        <w:t xml:space="preserve">s: </w:t>
      </w:r>
      <w:r w:rsidRPr="000B094A">
        <w:rPr>
          <w:rFonts w:ascii="Times New Roman"/>
        </w:rPr>
        <w:t>ha ezekkel a szolg</w:t>
      </w:r>
      <w:r w:rsidRPr="000B094A">
        <w:rPr>
          <w:rFonts w:ascii="Times New Roman"/>
        </w:rPr>
        <w:t>á</w:t>
      </w:r>
      <w:r w:rsidRPr="000B094A">
        <w:rPr>
          <w:rFonts w:ascii="Times New Roman"/>
        </w:rPr>
        <w:t>ltat</w:t>
      </w:r>
      <w:r w:rsidRPr="000B094A">
        <w:rPr>
          <w:rFonts w:ascii="Times New Roman"/>
        </w:rPr>
        <w:t>á</w:t>
      </w:r>
      <w:r w:rsidRPr="000B094A">
        <w:rPr>
          <w:rFonts w:ascii="Times New Roman"/>
        </w:rPr>
        <w:t>sokkal harmadik felet b</w:t>
      </w:r>
      <w:r w:rsidRPr="000B094A">
        <w:rPr>
          <w:rFonts w:ascii="Times New Roman"/>
        </w:rPr>
        <w:t>í</w:t>
      </w:r>
      <w:r w:rsidRPr="000B094A">
        <w:rPr>
          <w:rFonts w:ascii="Times New Roman"/>
        </w:rPr>
        <w:t>znak meg, akkor a fenti k</w:t>
      </w:r>
      <w:r w:rsidRPr="000B094A">
        <w:rPr>
          <w:rFonts w:ascii="Times New Roman"/>
        </w:rPr>
        <w:t>ö</w:t>
      </w:r>
      <w:r w:rsidRPr="000B094A">
        <w:rPr>
          <w:rFonts w:ascii="Times New Roman"/>
        </w:rPr>
        <w:t>lts</w:t>
      </w:r>
      <w:r w:rsidRPr="000B094A">
        <w:rPr>
          <w:rFonts w:ascii="Times New Roman"/>
        </w:rPr>
        <w:t>é</w:t>
      </w:r>
      <w:r w:rsidRPr="000B094A">
        <w:rPr>
          <w:rFonts w:ascii="Times New Roman"/>
        </w:rPr>
        <w:t>geket be kell jelenteni.</w:t>
      </w:r>
    </w:p>
    <w:p w:rsidR="00AE3AD4" w:rsidRPr="000B094A" w:rsidRDefault="00E34496">
      <w:pPr>
        <w:pStyle w:val="Szvegtrzs"/>
        <w:numPr>
          <w:ilvl w:val="1"/>
          <w:numId w:val="8"/>
        </w:numPr>
        <w:tabs>
          <w:tab w:val="left" w:pos="1189"/>
        </w:tabs>
        <w:spacing w:before="3" w:line="275" w:lineRule="auto"/>
        <w:ind w:right="109" w:firstLine="12"/>
        <w:jc w:val="both"/>
      </w:pPr>
      <w:r w:rsidRPr="000B094A">
        <w:rPr>
          <w:b/>
        </w:rPr>
        <w:t xml:space="preserve">Minden egyéb költség: </w:t>
      </w:r>
      <w:r w:rsidRPr="000B094A">
        <w:t>A nyomtatványon üres hely áll rendelkezésre az olyan egyéb költségek feltüntetésére, amelyek közvetlenül kapcsolódnak a projektekhez, és konkrétan nem szerepelnek a nyomtatványon. Ahhoz, hogy támogathatók legyenek, világosan részletezni kell ezeket a jelentkezési lapon és a pénzügyi jelentésben.</w:t>
      </w:r>
    </w:p>
    <w:p w:rsidR="00AE3AD4" w:rsidRPr="000B094A" w:rsidRDefault="00E34496">
      <w:pPr>
        <w:pStyle w:val="Szvegtrzs"/>
        <w:spacing w:before="52" w:line="275" w:lineRule="auto"/>
        <w:ind w:left="836" w:right="216"/>
      </w:pPr>
      <w:r w:rsidRPr="000B094A">
        <w:t>Továbbá,  ebben a rovatban nem minősülnek támogathatónak a vállalat normál működtetéséhez köthető költségek. Ezek az “egyéb költségek” nem eshetnek az alábbiakban részletezett – Nem támogatható költségek - kategóriájába.</w:t>
      </w:r>
    </w:p>
    <w:p w:rsidR="00AE3AD4" w:rsidRPr="000B094A" w:rsidRDefault="00AE3AD4">
      <w:pPr>
        <w:spacing w:before="12" w:line="280" w:lineRule="exact"/>
        <w:rPr>
          <w:sz w:val="28"/>
          <w:szCs w:val="28"/>
        </w:rPr>
      </w:pPr>
    </w:p>
    <w:p w:rsidR="00AE3AD4" w:rsidRPr="000B094A" w:rsidRDefault="00E34496">
      <w:pPr>
        <w:pStyle w:val="Szvegtrzs"/>
        <w:spacing w:line="277" w:lineRule="auto"/>
        <w:ind w:right="117"/>
      </w:pPr>
      <w:r w:rsidRPr="000B094A">
        <w:t>A nem levonható ÁFA támogatható, kivéve, ha a Tagállamok állami hatóságainak tevékenységeihez kapcsolódik.</w:t>
      </w:r>
    </w:p>
    <w:p w:rsidR="00AE3AD4" w:rsidRPr="000B094A" w:rsidRDefault="00AE3AD4">
      <w:pPr>
        <w:spacing w:before="14" w:line="280" w:lineRule="exact"/>
        <w:rPr>
          <w:sz w:val="28"/>
          <w:szCs w:val="28"/>
        </w:rPr>
      </w:pPr>
    </w:p>
    <w:p w:rsidR="00AE3AD4" w:rsidRPr="000B094A" w:rsidRDefault="00E34496">
      <w:pPr>
        <w:pStyle w:val="Cmsor3"/>
        <w:jc w:val="both"/>
        <w:rPr>
          <w:b w:val="0"/>
          <w:bCs w:val="0"/>
          <w:i w:val="0"/>
        </w:rPr>
      </w:pPr>
      <w:r w:rsidRPr="000B094A">
        <w:t>Támogatható közvetett költségek (adminisztratív költségek)</w:t>
      </w:r>
    </w:p>
    <w:p w:rsidR="00AE3AD4" w:rsidRPr="000B094A" w:rsidRDefault="00AE3AD4">
      <w:pPr>
        <w:spacing w:before="3" w:line="320" w:lineRule="exact"/>
        <w:rPr>
          <w:sz w:val="32"/>
          <w:szCs w:val="32"/>
        </w:rPr>
      </w:pPr>
    </w:p>
    <w:p w:rsidR="00AE3AD4" w:rsidRPr="000B094A" w:rsidRDefault="00E34496">
      <w:pPr>
        <w:pStyle w:val="Szvegtrzs"/>
        <w:spacing w:line="276" w:lineRule="auto"/>
        <w:ind w:right="113"/>
        <w:jc w:val="both"/>
      </w:pPr>
      <w:r w:rsidRPr="000B094A">
        <w:t>A projekt támogatható közvetlen költségeinek maximum 7%-át kitevő átalányösszeg engedélyezett a kedvezményezettnek a projektre terhelhető alábbi általános adminisztratív költségeinek fedezésére (pl. vállalati székhely bérleti díja, biztosítás, karbantartási költségek, telekommunikáció, postai díjak, fűtés, világítás, víz, elektromos áram, irodaszerek,díja).</w:t>
      </w:r>
    </w:p>
    <w:p w:rsidR="00AE3AD4" w:rsidRPr="000B094A" w:rsidRDefault="00AE3AD4">
      <w:pPr>
        <w:spacing w:before="14" w:line="280" w:lineRule="exact"/>
        <w:rPr>
          <w:sz w:val="28"/>
          <w:szCs w:val="28"/>
        </w:rPr>
      </w:pPr>
    </w:p>
    <w:p w:rsidR="00AE3AD4" w:rsidRPr="000B094A" w:rsidRDefault="00E34496">
      <w:pPr>
        <w:pStyle w:val="Szvegtrzs"/>
        <w:jc w:val="both"/>
      </w:pPr>
      <w:r w:rsidRPr="000B094A">
        <w:t>A közvetett költségek nem tartalmazhatnak más költségrovatban már feltüntetett költséget.</w:t>
      </w:r>
    </w:p>
    <w:p w:rsidR="00AE3AD4" w:rsidRPr="000B094A" w:rsidRDefault="00AE3AD4">
      <w:pPr>
        <w:spacing w:before="8" w:line="320" w:lineRule="exact"/>
        <w:rPr>
          <w:sz w:val="32"/>
          <w:szCs w:val="32"/>
        </w:rPr>
      </w:pPr>
    </w:p>
    <w:p w:rsidR="00AE3AD4" w:rsidRPr="000B094A" w:rsidRDefault="00E34496">
      <w:pPr>
        <w:pStyle w:val="Szvegtrzs"/>
      </w:pPr>
      <w:r w:rsidRPr="000B094A">
        <w:t>A pályázók figyelmét felhívjuk arra, hogy amennyiben egy adott szervezet már kap működési támogatást, úgy a konkrét projekteknél felmerülő közvetett költségek többé már nem minősülnek támogathatónak.</w:t>
      </w:r>
    </w:p>
    <w:p w:rsidR="00AE3AD4" w:rsidRPr="000B094A" w:rsidRDefault="00AE3AD4">
      <w:pPr>
        <w:spacing w:before="4" w:line="190" w:lineRule="exact"/>
        <w:rPr>
          <w:sz w:val="19"/>
          <w:szCs w:val="19"/>
        </w:rPr>
      </w:pPr>
    </w:p>
    <w:p w:rsidR="00AE3AD4" w:rsidRPr="000B094A" w:rsidRDefault="00AE3AD4">
      <w:pPr>
        <w:spacing w:line="220" w:lineRule="exact"/>
      </w:pPr>
    </w:p>
    <w:p w:rsidR="00AE3AD4" w:rsidRPr="000B094A" w:rsidRDefault="00E34496">
      <w:pPr>
        <w:pStyle w:val="Cmsor2"/>
        <w:numPr>
          <w:ilvl w:val="0"/>
          <w:numId w:val="7"/>
        </w:numPr>
        <w:tabs>
          <w:tab w:val="left" w:pos="1250"/>
        </w:tabs>
        <w:rPr>
          <w:b w:val="0"/>
          <w:bCs w:val="0"/>
        </w:rPr>
      </w:pPr>
      <w:r w:rsidRPr="000B094A">
        <w:t>Nem támogatható költségek</w:t>
      </w:r>
    </w:p>
    <w:p w:rsidR="00AE3AD4" w:rsidRPr="000B094A" w:rsidRDefault="00AE3AD4">
      <w:pPr>
        <w:spacing w:before="9" w:line="240" w:lineRule="exact"/>
        <w:rPr>
          <w:sz w:val="24"/>
          <w:szCs w:val="24"/>
        </w:rPr>
      </w:pPr>
    </w:p>
    <w:p w:rsidR="00AE3AD4" w:rsidRPr="000B094A" w:rsidRDefault="00E34496">
      <w:pPr>
        <w:pStyle w:val="Szvegtrzs"/>
        <w:jc w:val="both"/>
      </w:pPr>
      <w:r w:rsidRPr="000B094A">
        <w:t>Nem támogathatók az alábbi költségek:</w:t>
      </w:r>
    </w:p>
    <w:p w:rsidR="00AE3AD4" w:rsidRPr="000B094A" w:rsidRDefault="00E34496">
      <w:pPr>
        <w:pStyle w:val="Szvegtrzs"/>
        <w:numPr>
          <w:ilvl w:val="1"/>
          <w:numId w:val="29"/>
        </w:numPr>
        <w:tabs>
          <w:tab w:val="left" w:pos="1197"/>
        </w:tabs>
        <w:spacing w:before="119"/>
        <w:ind w:left="1196"/>
      </w:pPr>
      <w:r w:rsidRPr="000B094A">
        <w:t>tőkejövedelem,</w:t>
      </w:r>
    </w:p>
    <w:p w:rsidR="00AE3AD4" w:rsidRPr="000B094A" w:rsidRDefault="00E34496">
      <w:pPr>
        <w:pStyle w:val="Szvegtrzs"/>
        <w:numPr>
          <w:ilvl w:val="1"/>
          <w:numId w:val="29"/>
        </w:numPr>
        <w:tabs>
          <w:tab w:val="left" w:pos="1197"/>
        </w:tabs>
        <w:spacing w:before="121"/>
        <w:ind w:left="1196"/>
      </w:pPr>
      <w:r w:rsidRPr="000B094A">
        <w:t>adósság és adósságkezelési költségek,</w:t>
      </w:r>
    </w:p>
    <w:p w:rsidR="00AE3AD4" w:rsidRPr="000B094A" w:rsidRDefault="00E34496">
      <w:pPr>
        <w:pStyle w:val="Szvegtrzs"/>
        <w:numPr>
          <w:ilvl w:val="1"/>
          <w:numId w:val="29"/>
        </w:numPr>
        <w:tabs>
          <w:tab w:val="left" w:pos="1197"/>
        </w:tabs>
        <w:spacing w:before="119"/>
        <w:ind w:left="1196"/>
      </w:pPr>
      <w:r w:rsidRPr="000B094A">
        <w:t>veszteségekre és adósságra képzett tartalékok,</w:t>
      </w:r>
    </w:p>
    <w:p w:rsidR="00AE3AD4" w:rsidRPr="000B094A" w:rsidRDefault="00E34496">
      <w:pPr>
        <w:pStyle w:val="Szvegtrzs"/>
        <w:numPr>
          <w:ilvl w:val="1"/>
          <w:numId w:val="29"/>
        </w:numPr>
        <w:tabs>
          <w:tab w:val="left" w:pos="1197"/>
        </w:tabs>
        <w:spacing w:before="122"/>
        <w:ind w:left="1196"/>
      </w:pPr>
      <w:r w:rsidRPr="000B094A">
        <w:t>kamattartozások,</w:t>
      </w:r>
    </w:p>
    <w:p w:rsidR="00AE3AD4" w:rsidRPr="000B094A" w:rsidRDefault="00E34496">
      <w:pPr>
        <w:pStyle w:val="Szvegtrzs"/>
        <w:numPr>
          <w:ilvl w:val="1"/>
          <w:numId w:val="29"/>
        </w:numPr>
        <w:tabs>
          <w:tab w:val="left" w:pos="1197"/>
        </w:tabs>
        <w:spacing w:before="119"/>
        <w:ind w:left="1196"/>
      </w:pPr>
      <w:r w:rsidRPr="000B094A">
        <w:t xml:space="preserve">kétes </w:t>
      </w:r>
      <w:r w:rsidR="000B094A" w:rsidRPr="000B094A">
        <w:t>kintlévőségek</w:t>
      </w:r>
      <w:r w:rsidRPr="000B094A">
        <w:t>,</w:t>
      </w:r>
    </w:p>
    <w:p w:rsidR="00AE3AD4" w:rsidRPr="000B094A" w:rsidRDefault="00E34496">
      <w:pPr>
        <w:pStyle w:val="Szvegtrzs"/>
        <w:numPr>
          <w:ilvl w:val="1"/>
          <w:numId w:val="29"/>
        </w:numPr>
        <w:tabs>
          <w:tab w:val="left" w:pos="1197"/>
        </w:tabs>
        <w:spacing w:before="119"/>
        <w:ind w:left="1196"/>
      </w:pPr>
      <w:r w:rsidRPr="000B094A">
        <w:t>árfolyamveszteségek,</w:t>
      </w:r>
    </w:p>
    <w:p w:rsidR="00AE3AD4" w:rsidRPr="000B094A" w:rsidRDefault="00E34496">
      <w:pPr>
        <w:pStyle w:val="Szvegtrzs"/>
        <w:numPr>
          <w:ilvl w:val="1"/>
          <w:numId w:val="29"/>
        </w:numPr>
        <w:tabs>
          <w:tab w:val="left" w:pos="1197"/>
        </w:tabs>
        <w:spacing w:before="121"/>
        <w:ind w:left="1196"/>
      </w:pPr>
      <w:r w:rsidRPr="000B094A">
        <w:t>átutalási költségek</w:t>
      </w:r>
      <w:r w:rsidR="000B094A" w:rsidRPr="000B094A">
        <w:t>,</w:t>
      </w:r>
      <w:r w:rsidRPr="000B094A">
        <w:t xml:space="preserve"> amelyeket az Ügynökségtől induló utalások után számít fel a kedvezményezett bankja,</w:t>
      </w:r>
    </w:p>
    <w:p w:rsidR="00AE3AD4" w:rsidRPr="000B094A" w:rsidRDefault="00E34496">
      <w:pPr>
        <w:pStyle w:val="Szvegtrzs"/>
        <w:numPr>
          <w:ilvl w:val="1"/>
          <w:numId w:val="29"/>
        </w:numPr>
        <w:tabs>
          <w:tab w:val="left" w:pos="1197"/>
        </w:tabs>
        <w:spacing w:before="119"/>
        <w:ind w:left="1196" w:right="419"/>
      </w:pPr>
      <w:r w:rsidRPr="000B094A">
        <w:t>- a kedvezményezett által bejelentett olyan költségek, amelyek másik tevékenység,  vagy közösségi hozzájárulás keretében részesülnek támogatásban; Pontosítva: nem támogathatók a közvetett költségek olyan pályázat esetén, amelyet olyan kedvezményezettnek ítéltek oda, aki az adott időszakra vonatkozóan már részesül az EU költségvetéséből nyújtott működési támogatásban</w:t>
      </w:r>
    </w:p>
    <w:p w:rsidR="00AE3AD4" w:rsidRPr="000B094A" w:rsidRDefault="00E34496">
      <w:pPr>
        <w:pStyle w:val="Szvegtrzs"/>
        <w:numPr>
          <w:ilvl w:val="1"/>
          <w:numId w:val="29"/>
        </w:numPr>
        <w:tabs>
          <w:tab w:val="left" w:pos="1197"/>
        </w:tabs>
        <w:spacing w:before="119"/>
        <w:ind w:left="1196"/>
      </w:pPr>
      <w:r w:rsidRPr="000B094A">
        <w:t>természetbeni juttatások,</w:t>
      </w:r>
    </w:p>
    <w:p w:rsidR="00AE3AD4" w:rsidRPr="000B094A" w:rsidRDefault="00E34496">
      <w:pPr>
        <w:pStyle w:val="Szvegtrzs"/>
        <w:numPr>
          <w:ilvl w:val="1"/>
          <w:numId w:val="29"/>
        </w:numPr>
        <w:tabs>
          <w:tab w:val="left" w:pos="1197"/>
        </w:tabs>
        <w:spacing w:before="119"/>
        <w:ind w:left="1196"/>
      </w:pPr>
      <w:r w:rsidRPr="000B094A">
        <w:t>túlzó, vagy hanyag költségek,</w:t>
      </w:r>
    </w:p>
    <w:p w:rsidR="00AE3AD4" w:rsidRPr="000B094A" w:rsidRDefault="00E34496">
      <w:pPr>
        <w:pStyle w:val="Szvegtrzs"/>
        <w:numPr>
          <w:ilvl w:val="1"/>
          <w:numId w:val="29"/>
        </w:numPr>
        <w:tabs>
          <w:tab w:val="left" w:pos="1197"/>
        </w:tabs>
        <w:spacing w:before="122"/>
        <w:ind w:left="1196"/>
      </w:pPr>
      <w:r w:rsidRPr="000B094A">
        <w:t>Személyzeti költségek</w:t>
      </w:r>
    </w:p>
    <w:p w:rsidR="00AE3AD4" w:rsidRPr="000B094A" w:rsidRDefault="00E34496">
      <w:pPr>
        <w:pStyle w:val="Szvegtrzs"/>
        <w:numPr>
          <w:ilvl w:val="1"/>
          <w:numId w:val="29"/>
        </w:numPr>
        <w:tabs>
          <w:tab w:val="left" w:pos="1197"/>
        </w:tabs>
        <w:spacing w:before="119"/>
        <w:ind w:left="1196"/>
      </w:pPr>
      <w:r w:rsidRPr="000B094A">
        <w:lastRenderedPageBreak/>
        <w:t>a stáb utazási és megélhetési költségei</w:t>
      </w:r>
    </w:p>
    <w:p w:rsidR="00AE3AD4" w:rsidRPr="000B094A" w:rsidRDefault="00E34496">
      <w:pPr>
        <w:pStyle w:val="Szvegtrzs"/>
        <w:numPr>
          <w:ilvl w:val="1"/>
          <w:numId w:val="29"/>
        </w:numPr>
        <w:tabs>
          <w:tab w:val="left" w:pos="1197"/>
        </w:tabs>
        <w:spacing w:before="121"/>
        <w:ind w:left="1196"/>
      </w:pPr>
      <w:r w:rsidRPr="000B094A">
        <w:t>berendezések vásárlása</w:t>
      </w:r>
    </w:p>
    <w:p w:rsidR="00AE3AD4" w:rsidRPr="000B094A" w:rsidRDefault="00AE3AD4">
      <w:pPr>
        <w:spacing w:before="1" w:line="150" w:lineRule="exact"/>
        <w:rPr>
          <w:sz w:val="15"/>
          <w:szCs w:val="15"/>
        </w:rPr>
      </w:pPr>
    </w:p>
    <w:p w:rsidR="00AE3AD4" w:rsidRPr="000B094A" w:rsidRDefault="00AE3AD4">
      <w:pPr>
        <w:spacing w:line="220" w:lineRule="exact"/>
      </w:pPr>
    </w:p>
    <w:p w:rsidR="00AE3AD4" w:rsidRPr="000B094A" w:rsidRDefault="00E34496">
      <w:pPr>
        <w:pStyle w:val="Szvegtrzs"/>
        <w:jc w:val="both"/>
      </w:pPr>
      <w:r w:rsidRPr="000B094A">
        <w:rPr>
          <w:u w:val="single" w:color="000000"/>
        </w:rPr>
        <w:t>Kis tételű támogatások &amp; Konszolidáció (Összevonás).</w:t>
      </w:r>
    </w:p>
    <w:p w:rsidR="00AE3AD4" w:rsidRPr="000B094A" w:rsidRDefault="00AE3AD4">
      <w:pPr>
        <w:spacing w:before="7" w:line="160" w:lineRule="exact"/>
        <w:rPr>
          <w:sz w:val="16"/>
          <w:szCs w:val="16"/>
        </w:rPr>
      </w:pPr>
    </w:p>
    <w:p w:rsidR="00AE3AD4" w:rsidRPr="000B094A" w:rsidRDefault="00E34496" w:rsidP="00E34496">
      <w:pPr>
        <w:pStyle w:val="Szvegtrzs"/>
        <w:spacing w:before="72" w:line="275" w:lineRule="auto"/>
        <w:ind w:right="121"/>
        <w:jc w:val="both"/>
      </w:pPr>
      <w:r w:rsidRPr="000B094A">
        <w:t>Amennyiben a pályázó egyetlen modulon belül több projektet is benyújtott (és azokat az Ügynökség jóváhagyta, projektenként maximum EUR 60.000 támogatási összeggel projektenként), a fenti projektekre vonatkozóan egyedi Támogatási Megállapodás/Határozat aláírására kerül, összevont időtartammal, a költségvetés és támogatható időszak meghatározásával. A Támogatási Megállapodás/Határozat egyértelműen meghatározza az egyes újrabefektetési pályázatok összegét és fentiek teljesítéséről önálló beszámolók benyújtását írja elő.</w:t>
      </w:r>
    </w:p>
    <w:p w:rsidR="00AE3AD4" w:rsidRPr="000B094A" w:rsidRDefault="00AE3AD4">
      <w:pPr>
        <w:spacing w:before="13" w:line="280" w:lineRule="exact"/>
        <w:rPr>
          <w:sz w:val="28"/>
          <w:szCs w:val="28"/>
        </w:rPr>
      </w:pPr>
    </w:p>
    <w:p w:rsidR="00AE3AD4" w:rsidRPr="000B094A" w:rsidRDefault="00E34496">
      <w:pPr>
        <w:pStyle w:val="Cmsor2"/>
        <w:numPr>
          <w:ilvl w:val="0"/>
          <w:numId w:val="7"/>
        </w:numPr>
        <w:tabs>
          <w:tab w:val="left" w:pos="1250"/>
        </w:tabs>
        <w:rPr>
          <w:b w:val="0"/>
          <w:bCs w:val="0"/>
        </w:rPr>
      </w:pPr>
      <w:r w:rsidRPr="000B094A">
        <w:t xml:space="preserve">A </w:t>
      </w:r>
      <w:r w:rsidR="000B094A" w:rsidRPr="000B094A">
        <w:t>végső</w:t>
      </w:r>
      <w:r w:rsidRPr="000B094A">
        <w:t xml:space="preserve"> támogatás összegének kiszámítása - Alátámasztó dokumentumok</w:t>
      </w:r>
    </w:p>
    <w:p w:rsidR="00AE3AD4" w:rsidRPr="000B094A" w:rsidRDefault="00AE3AD4">
      <w:pPr>
        <w:spacing w:before="9" w:line="240" w:lineRule="exact"/>
        <w:rPr>
          <w:sz w:val="24"/>
          <w:szCs w:val="24"/>
        </w:rPr>
      </w:pPr>
    </w:p>
    <w:p w:rsidR="00AE3AD4" w:rsidRPr="000B094A" w:rsidRDefault="00E34496">
      <w:pPr>
        <w:pStyle w:val="Szvegtrzs"/>
        <w:spacing w:line="275" w:lineRule="auto"/>
        <w:ind w:right="117"/>
        <w:jc w:val="both"/>
      </w:pPr>
      <w:r w:rsidRPr="000B094A">
        <w:t>A pályázónak odaítélendő támogatás végleges összegét az adott projekt vagy munkaprogram befejezése után állapítják meg, miután jóváhagyják a fizetési kérvényt, amely az alábbi dokumentumokat tartalmazza:</w:t>
      </w:r>
    </w:p>
    <w:p w:rsidR="00AE3AD4" w:rsidRPr="000B094A" w:rsidRDefault="00AE3AD4">
      <w:pPr>
        <w:spacing w:before="1" w:line="240" w:lineRule="exact"/>
        <w:rPr>
          <w:sz w:val="24"/>
          <w:szCs w:val="24"/>
        </w:rPr>
      </w:pPr>
    </w:p>
    <w:p w:rsidR="00AE3AD4" w:rsidRPr="000B094A" w:rsidRDefault="00E34496">
      <w:pPr>
        <w:pStyle w:val="Szvegtrzs"/>
        <w:numPr>
          <w:ilvl w:val="0"/>
          <w:numId w:val="29"/>
        </w:numPr>
        <w:tabs>
          <w:tab w:val="left" w:pos="242"/>
        </w:tabs>
        <w:ind w:left="241" w:hanging="125"/>
        <w:jc w:val="both"/>
      </w:pPr>
      <w:r w:rsidRPr="000B094A">
        <w:t>a projekt végrehajtásáról és eredményeiről szóló részletes Zárójelentés;</w:t>
      </w:r>
    </w:p>
    <w:p w:rsidR="00AE3AD4" w:rsidRPr="000B094A" w:rsidRDefault="00E34496">
      <w:pPr>
        <w:pStyle w:val="Szvegtrzs"/>
        <w:numPr>
          <w:ilvl w:val="0"/>
          <w:numId w:val="29"/>
        </w:numPr>
        <w:tabs>
          <w:tab w:val="left" w:pos="242"/>
        </w:tabs>
        <w:spacing w:before="157"/>
        <w:ind w:left="241" w:hanging="125"/>
        <w:jc w:val="both"/>
      </w:pPr>
      <w:r w:rsidRPr="000B094A">
        <w:t>végső pénzügyi beszámoló a ténylegesen felmerült költségekről.</w:t>
      </w:r>
    </w:p>
    <w:p w:rsidR="00AE3AD4" w:rsidRPr="000B094A" w:rsidRDefault="00E34496">
      <w:pPr>
        <w:pStyle w:val="Szvegtrzs"/>
        <w:spacing w:before="160" w:line="275" w:lineRule="auto"/>
        <w:ind w:right="116"/>
        <w:jc w:val="both"/>
      </w:pPr>
      <w:r w:rsidRPr="000B094A">
        <w:rPr>
          <w:u w:val="single" w:color="000000"/>
        </w:rPr>
        <w:t xml:space="preserve">A "Modul 3" keretébe </w:t>
      </w:r>
      <w:r w:rsidR="000B094A" w:rsidRPr="000B094A">
        <w:rPr>
          <w:u w:val="single" w:color="000000"/>
        </w:rPr>
        <w:t>tartozó EUR</w:t>
      </w:r>
      <w:r w:rsidRPr="000B094A">
        <w:rPr>
          <w:u w:val="single" w:color="000000"/>
        </w:rPr>
        <w:t xml:space="preserve"> 60.000 összeget el nem érő projektekre vonatkozóan</w:t>
      </w:r>
      <w:r w:rsidRPr="000B094A">
        <w:t xml:space="preserve"> a kedvezményezettnek végleges kifizetés alátámasztása céljából be kell nyújtania az alábbi háttérbizonylatok másolatát:</w:t>
      </w:r>
    </w:p>
    <w:p w:rsidR="00AE3AD4" w:rsidRPr="000B094A" w:rsidRDefault="00E34496">
      <w:pPr>
        <w:pStyle w:val="Szvegtrzs"/>
        <w:numPr>
          <w:ilvl w:val="1"/>
          <w:numId w:val="29"/>
        </w:numPr>
        <w:tabs>
          <w:tab w:val="left" w:pos="359"/>
          <w:tab w:val="left" w:pos="837"/>
        </w:tabs>
        <w:spacing w:before="122"/>
        <w:ind w:right="2212"/>
        <w:jc w:val="center"/>
      </w:pPr>
      <w:r w:rsidRPr="000B094A">
        <w:t>az "Optikai és digitális költségek" tételhez kapcsolódó számlákat</w:t>
      </w:r>
    </w:p>
    <w:p w:rsidR="00AE3AD4" w:rsidRPr="000B094A" w:rsidRDefault="00E34496">
      <w:pPr>
        <w:pStyle w:val="Szvegtrzs"/>
        <w:spacing w:before="107" w:line="276" w:lineRule="auto"/>
        <w:ind w:right="112"/>
        <w:jc w:val="both"/>
      </w:pPr>
      <w:r w:rsidRPr="000B094A">
        <w:rPr>
          <w:u w:val="single" w:color="000000"/>
        </w:rPr>
        <w:t xml:space="preserve"> </w:t>
      </w:r>
      <w:r w:rsidR="000B094A" w:rsidRPr="000B094A">
        <w:rPr>
          <w:u w:val="single" w:color="000000"/>
        </w:rPr>
        <w:t>Amennyiben a projekt támogatása EUR 60.000 és EUR 750 000 között van, a kedvezményezettnek a</w:t>
      </w:r>
      <w:r w:rsidR="000B094A">
        <w:rPr>
          <w:u w:val="single" w:color="000000"/>
        </w:rPr>
        <w:t xml:space="preserve"> </w:t>
      </w:r>
      <w:r w:rsidR="000B094A" w:rsidRPr="000B094A">
        <w:t>végleges kifizetés alátámasztására be kell nyújtania a Pénzügyi Zárójelentésre vonatkozó I. típusú könyvvizsgálói jelentést (Report of Factual Findings on the Final Financial Report - Type I), amelyet jóváhagyott könyvvizsgáló, illetve állami testületek esetében kompetens és független köztisztviselő készít el.</w:t>
      </w:r>
    </w:p>
    <w:p w:rsidR="00AE3AD4" w:rsidRPr="000B094A" w:rsidRDefault="00E34496">
      <w:pPr>
        <w:pStyle w:val="Szvegtrzs"/>
        <w:spacing w:before="120" w:line="275" w:lineRule="auto"/>
        <w:ind w:right="125"/>
        <w:jc w:val="both"/>
        <w:rPr>
          <w:rFonts w:cs="Times New Roman"/>
        </w:rPr>
      </w:pPr>
      <w:r w:rsidRPr="000B094A">
        <w:t xml:space="preserve">Az elismert </w:t>
      </w:r>
      <w:r w:rsidR="000B094A" w:rsidRPr="000B094A">
        <w:t>könyvvizsgáló</w:t>
      </w:r>
      <w:r w:rsidRPr="000B094A">
        <w:t xml:space="preserve">, vagy köztestületek esetén egy kompetens és független köztisztviselő által </w:t>
      </w:r>
      <w:r w:rsidR="000B094A" w:rsidRPr="000B094A">
        <w:t>követendő</w:t>
      </w:r>
      <w:r w:rsidRPr="000B094A">
        <w:t xml:space="preserve"> eljárás és formátum a következő Útmutatóban (“Guidance Notes”) olvasható:</w:t>
      </w:r>
    </w:p>
    <w:p w:rsidR="00AE3AD4" w:rsidRPr="000B094A" w:rsidRDefault="00F341BF">
      <w:pPr>
        <w:pStyle w:val="Szvegtrzs"/>
        <w:spacing w:before="121" w:line="277" w:lineRule="auto"/>
        <w:ind w:right="116"/>
      </w:pPr>
      <w:hyperlink r:id="rId17">
        <w:r w:rsidR="00E34496" w:rsidRPr="000B094A">
          <w:rPr>
            <w:color w:val="0000FF"/>
            <w:u w:val="single" w:color="0000FF"/>
          </w:rPr>
          <w:t>https://eacea.ec.europa.eu/sites/eacea-site/files/annex_iii_guidance_notes_audit_type_i_03-</w:t>
        </w:r>
      </w:hyperlink>
      <w:r w:rsidR="00E34496" w:rsidRPr="000B094A">
        <w:rPr>
          <w:color w:val="0000FF"/>
        </w:rPr>
        <w:t xml:space="preserve"> </w:t>
      </w:r>
      <w:hyperlink r:id="rId18">
        <w:r w:rsidR="00E34496" w:rsidRPr="000B094A">
          <w:rPr>
            <w:color w:val="0000FF"/>
            <w:u w:val="single" w:color="0000FF"/>
          </w:rPr>
          <w:t>2014_en.pdf</w:t>
        </w:r>
      </w:hyperlink>
    </w:p>
    <w:p w:rsidR="00AE3AD4" w:rsidRPr="000B094A" w:rsidRDefault="00E34496">
      <w:pPr>
        <w:pStyle w:val="Szvegtrzs"/>
        <w:spacing w:before="119"/>
        <w:jc w:val="both"/>
        <w:rPr>
          <w:rFonts w:cs="Times New Roman"/>
        </w:rPr>
      </w:pPr>
      <w:r w:rsidRPr="000B094A">
        <w:t>Az Útmutatóban részletezett jelentési formátum használata kötelező.</w:t>
      </w:r>
    </w:p>
    <w:p w:rsidR="00AE3AD4" w:rsidRPr="000B094A" w:rsidRDefault="00E34496">
      <w:pPr>
        <w:pStyle w:val="Szvegtrzs"/>
        <w:spacing w:before="158" w:line="276" w:lineRule="auto"/>
        <w:ind w:right="116"/>
        <w:jc w:val="both"/>
      </w:pPr>
      <w:r w:rsidRPr="000B094A">
        <w:rPr>
          <w:u w:val="single" w:color="000000"/>
        </w:rPr>
        <w:t xml:space="preserve">Amennyiben a projekt támogatása eléri vagy meghaladja az EUR 750 000 összeget, amikor a kifizetési kérelmek kumulatív összege legalább EUR 325 000, </w:t>
      </w:r>
      <w:r w:rsidRPr="000B094A">
        <w:t>a kedvezményezettnek a végleges kifizetés alátámasztására be kell nyújtania a Pénzügyi Zárójelentésre vonatkozó II. típusú könyvvizsgálói jelentést (Report of Factual Findings on the Final Financial Report - Type II), amelyet jóváhagyott könyvvizsgáló,</w:t>
      </w:r>
      <w:r w:rsidRPr="000B094A">
        <w:br/>
        <w:t>illetve állami testületek esetében kompetens és független köztisztviselő készít el. A hitelesítésnek az illetékes engedélyező tisztségviselő által jóváhagyott módon azt kell igazolnia, hogy a kedvezményezett által</w:t>
      </w:r>
      <w:r w:rsidRPr="000B094A">
        <w:br/>
        <w:t>a pénzügyi jelentésekben megadott költségek, amelyeken a kifizetési kérelem alapszik, valós költségek, pontosan nyilvántartottak, illetve a támogatási megállapodással összhangban támogatható költségeknek minősülnek.</w:t>
      </w:r>
    </w:p>
    <w:p w:rsidR="00AE3AD4" w:rsidRPr="000B094A" w:rsidRDefault="00E34496">
      <w:pPr>
        <w:pStyle w:val="Szvegtrzs"/>
        <w:spacing w:before="123" w:line="275" w:lineRule="auto"/>
        <w:ind w:right="120"/>
        <w:jc w:val="both"/>
        <w:rPr>
          <w:rFonts w:cs="Times New Roman"/>
        </w:rPr>
      </w:pPr>
      <w:r w:rsidRPr="000B094A">
        <w:lastRenderedPageBreak/>
        <w:t xml:space="preserve">Az elismert </w:t>
      </w:r>
      <w:r w:rsidR="000B094A" w:rsidRPr="000B094A">
        <w:t>könyvvizsgáló</w:t>
      </w:r>
      <w:r w:rsidRPr="000B094A">
        <w:t>, vagy köztestületek esetén egy kompetens és független köztisztviselő által követendő eljárás és formátum a következő Útmutatóban (“Guidance Notes”) olvasható:</w:t>
      </w:r>
    </w:p>
    <w:p w:rsidR="00AE3AD4" w:rsidRPr="000B094A" w:rsidRDefault="00F341BF">
      <w:pPr>
        <w:pStyle w:val="Szvegtrzs"/>
        <w:spacing w:before="121" w:line="275" w:lineRule="auto"/>
        <w:ind w:right="117"/>
      </w:pPr>
      <w:hyperlink r:id="rId19">
        <w:r w:rsidR="00E34496" w:rsidRPr="000B094A">
          <w:rPr>
            <w:color w:val="0000FF"/>
            <w:u w:val="single" w:color="0000FF"/>
          </w:rPr>
          <w:t>https://eacea.ec.europa.eu/sites/eacea-site/files/annex_iv_guidance_notes_audit_type_ii_03-</w:t>
        </w:r>
      </w:hyperlink>
      <w:r w:rsidR="00E34496" w:rsidRPr="000B094A">
        <w:rPr>
          <w:color w:val="0000FF"/>
        </w:rPr>
        <w:t xml:space="preserve"> </w:t>
      </w:r>
      <w:hyperlink r:id="rId20">
        <w:r w:rsidR="00E34496" w:rsidRPr="000B094A">
          <w:rPr>
            <w:color w:val="0000FF"/>
            <w:u w:val="single" w:color="0000FF"/>
          </w:rPr>
          <w:t>2014_en.pdf</w:t>
        </w:r>
      </w:hyperlink>
    </w:p>
    <w:p w:rsidR="00AE3AD4" w:rsidRPr="000B094A" w:rsidRDefault="00E34496">
      <w:pPr>
        <w:pStyle w:val="Szvegtrzs"/>
        <w:spacing w:before="124"/>
        <w:jc w:val="both"/>
        <w:rPr>
          <w:rFonts w:cs="Times New Roman"/>
        </w:rPr>
      </w:pPr>
      <w:r w:rsidRPr="000B094A">
        <w:t>Az Útmutatóban részletezett jelentési formátum használata kötelező.</w:t>
      </w:r>
    </w:p>
    <w:p w:rsidR="00AE3AD4" w:rsidRPr="000B094A" w:rsidRDefault="00E34496">
      <w:pPr>
        <w:pStyle w:val="Szvegtrzs"/>
        <w:spacing w:before="157" w:line="276" w:lineRule="auto"/>
        <w:ind w:right="114"/>
        <w:jc w:val="both"/>
      </w:pPr>
      <w:r w:rsidRPr="000B094A">
        <w:t>Az Ügynökség által folyósítandó végleges támogatási összeg kiszámításának alapja a kedvezményezett végső pénzügyi beszámolója, amelyhez csatolni kell a felmerült költségekkel kapcsolatos alátámasztó dokumentációt.  Ha a kedvezményezett költségei elmaradnak a becsült összegtől, az Ügynökség a ténylegesen felmerült költségek vonatkozásában alkalmazni fogja azt a társfinanszírozási rátát, amelyet a támogatási megállapodásban rögzítettek.  Amennyiben a támogatási határozathoz csatolt pályázatban leírt projekt nem, vagy nem kielégítő módon kerül kivitelezésre, akkor a végső támogatás összegét ennek megfelelően csökkentik.</w:t>
      </w:r>
    </w:p>
    <w:p w:rsidR="00AE3AD4" w:rsidRPr="000B094A" w:rsidRDefault="00E34496" w:rsidP="00E34496">
      <w:pPr>
        <w:pStyle w:val="Szvegtrzs"/>
        <w:spacing w:before="121" w:line="276" w:lineRule="auto"/>
        <w:ind w:right="120"/>
        <w:jc w:val="both"/>
      </w:pPr>
      <w:r w:rsidRPr="000B094A">
        <w:t>Semmilyen Uniós hozzájárulás nem hozhat létre semminemű profitot a hozzájárulás kedvezményezettje részére. A meghatározás szerint a profit mértéke annyi, amennyivel a különbözet igénylésének időpontjában az elért bevétel meghaladja a kedvezményezettnél felmerült támogatható költségek összegét. E tekintetben tehát, amennyiben profit keletkezik, úgy az Ügynökségnek joga van visszakapni a nyereségnek azt a hányadrészét, amely egyenlő azzal az összeggel, amennyivel az Unió hozzájárult a kedvezményezettnél a projekt megvalósítása érdekében ténylegesen felmerült költségek összegéhez.</w:t>
      </w:r>
    </w:p>
    <w:p w:rsidR="00AE3AD4" w:rsidRPr="000B094A" w:rsidRDefault="00E34496">
      <w:pPr>
        <w:pStyle w:val="Szvegtrzs"/>
        <w:spacing w:before="1" w:line="275" w:lineRule="auto"/>
        <w:ind w:right="113"/>
        <w:jc w:val="both"/>
      </w:pPr>
      <w:r w:rsidRPr="000B094A">
        <w:t>Amennyiben szükséges, a kedvezményezettet felkérjük arra, hogy térítse vissza az Ügynökség által előfinanszírozás címén már kifizetett bármilyen többletet</w:t>
      </w:r>
    </w:p>
    <w:p w:rsidR="00AE3AD4" w:rsidRPr="000B094A" w:rsidRDefault="00E34496">
      <w:pPr>
        <w:pStyle w:val="Szvegtrzs"/>
        <w:spacing w:before="3"/>
        <w:jc w:val="both"/>
        <w:rPr>
          <w:rFonts w:cs="Times New Roman"/>
        </w:rPr>
      </w:pPr>
      <w:r w:rsidRPr="000B094A">
        <w:t xml:space="preserve">A non-profit igazolás nem vonatkozik az alacsony összegű támogatásokra, azaz, ha </w:t>
      </w:r>
      <w:r w:rsidR="007A73CE" w:rsidRPr="000B094A">
        <w:br/>
      </w:r>
      <w:r w:rsidRPr="000B094A">
        <w:t>a támogatás ≤  60 000 EUR.</w:t>
      </w:r>
    </w:p>
    <w:p w:rsidR="00AE3AD4" w:rsidRPr="000B094A" w:rsidRDefault="00E34496">
      <w:pPr>
        <w:pStyle w:val="Cmsor2"/>
        <w:numPr>
          <w:ilvl w:val="1"/>
          <w:numId w:val="6"/>
        </w:numPr>
        <w:tabs>
          <w:tab w:val="left" w:pos="837"/>
        </w:tabs>
        <w:spacing w:before="162"/>
        <w:jc w:val="both"/>
        <w:rPr>
          <w:b w:val="0"/>
          <w:bCs w:val="0"/>
        </w:rPr>
      </w:pPr>
      <w:r w:rsidRPr="000B094A">
        <w:t>Fizetési konstrukciók</w:t>
      </w:r>
    </w:p>
    <w:p w:rsidR="00AE3AD4" w:rsidRPr="000B094A" w:rsidRDefault="00AE3AD4">
      <w:pPr>
        <w:spacing w:before="9" w:line="240" w:lineRule="exact"/>
        <w:rPr>
          <w:sz w:val="24"/>
          <w:szCs w:val="24"/>
        </w:rPr>
      </w:pPr>
    </w:p>
    <w:p w:rsidR="00AE3AD4" w:rsidRPr="000B094A" w:rsidRDefault="00E34496">
      <w:pPr>
        <w:pStyle w:val="Szvegtrzs"/>
        <w:spacing w:line="275" w:lineRule="auto"/>
        <w:ind w:right="118"/>
        <w:jc w:val="both"/>
      </w:pPr>
      <w:r w:rsidRPr="000B094A">
        <w:t>50% előfinanszírozási kifizetést utalunk át a kedvezményezett részére a megállapodás utolsó fél általi aláírását és minden lehetséges garancia kézhezvételét követő 30 napon belül.</w:t>
      </w:r>
    </w:p>
    <w:p w:rsidR="00AE3AD4" w:rsidRPr="000B094A" w:rsidRDefault="00E34496">
      <w:pPr>
        <w:pStyle w:val="Szvegtrzs"/>
        <w:spacing w:before="121" w:line="276" w:lineRule="auto"/>
        <w:ind w:right="118"/>
        <w:jc w:val="both"/>
      </w:pPr>
      <w:r w:rsidRPr="000B094A">
        <w:t>Az Ügynökség a kedvezményezett részére teljesítendő végső kifizetés összegét a zárójelentések alapján állapítja meg. (lásd a fenti 11.2 pontot) Ha a korábban teljesített kifizetések összege meghaladja a támogatás végső összegét, akkor a kedvezményezett köteles a Bizottság által kifizetett többletet visszatéríteni egy beszedési megbízás alapján.</w:t>
      </w:r>
    </w:p>
    <w:p w:rsidR="00AE3AD4" w:rsidRPr="000B094A" w:rsidRDefault="00AE3AD4">
      <w:pPr>
        <w:spacing w:before="20" w:line="240" w:lineRule="exact"/>
        <w:rPr>
          <w:sz w:val="24"/>
          <w:szCs w:val="24"/>
        </w:rPr>
      </w:pPr>
    </w:p>
    <w:p w:rsidR="00AE3AD4" w:rsidRPr="000B094A" w:rsidRDefault="00E34496">
      <w:pPr>
        <w:pStyle w:val="Cmsor2"/>
        <w:numPr>
          <w:ilvl w:val="1"/>
          <w:numId w:val="6"/>
        </w:numPr>
        <w:tabs>
          <w:tab w:val="left" w:pos="837"/>
        </w:tabs>
        <w:jc w:val="both"/>
        <w:rPr>
          <w:b w:val="0"/>
          <w:bCs w:val="0"/>
        </w:rPr>
      </w:pPr>
      <w:r w:rsidRPr="000B094A">
        <w:t>Előfinanszírozási garancia</w:t>
      </w:r>
    </w:p>
    <w:p w:rsidR="00AE3AD4" w:rsidRPr="000B094A" w:rsidRDefault="00AE3AD4">
      <w:pPr>
        <w:spacing w:before="6" w:line="240" w:lineRule="exact"/>
        <w:rPr>
          <w:sz w:val="24"/>
          <w:szCs w:val="24"/>
        </w:rPr>
      </w:pPr>
    </w:p>
    <w:p w:rsidR="00AE3AD4" w:rsidRPr="000B094A" w:rsidRDefault="00E34496">
      <w:pPr>
        <w:pStyle w:val="Szvegtrzs"/>
        <w:spacing w:line="276" w:lineRule="auto"/>
        <w:ind w:right="119"/>
        <w:jc w:val="both"/>
      </w:pPr>
      <w:r w:rsidRPr="000B094A">
        <w:t>Amennyiben a pályázó pénzügyi helyzete nem kielégítő, kérvényezni lehet egy előfinanszírozási garanciát, amelynek összege egyenlő az előfinanszírozásra szánt összeggel annak érdekében, hogy korlátozni lehessen az előfinanszírozás kifizetéséhez kapcsolódó pénzügyi kockázatokat.</w:t>
      </w:r>
    </w:p>
    <w:p w:rsidR="00AE3AD4" w:rsidRPr="000B094A" w:rsidRDefault="00AE3AD4">
      <w:pPr>
        <w:spacing w:line="240" w:lineRule="exact"/>
        <w:rPr>
          <w:sz w:val="24"/>
          <w:szCs w:val="24"/>
        </w:rPr>
      </w:pPr>
    </w:p>
    <w:p w:rsidR="00AE3AD4" w:rsidRPr="000B094A" w:rsidRDefault="00E34496">
      <w:pPr>
        <w:pStyle w:val="Szvegtrzs"/>
        <w:spacing w:line="276" w:lineRule="auto"/>
        <w:ind w:right="118"/>
        <w:jc w:val="both"/>
      </w:pPr>
      <w:r w:rsidRPr="000B094A">
        <w:t>A fenti pénzügyi garanciát, amelyet euróban kell nyújtani, olyan elismert pénzintézetnek, illetve banki intézménynek kell nyújtania, amelyet az Európai Unió valamelyik Tagállamában alapítottak. Ha a kedvezményezett alapítása harmadik országban történt, az engedélyező tisztségviselő beleegyezhet abba, hogy a fenti harmadik országban alapított bank vagy pénzintézet nyújtsa a garanciát, amennyiben az engedélyező tisztségviselő úgy ítéli meg, hogy a fenti bank vagy pénzintézet a Tagállamban alapított bankkal vagy pénzintézettel egyenértékű biztonságot és jellemzőket kínál A bankszámlákon zárolt összegek nem fogadhatók el pénzügyi garanciaként.</w:t>
      </w:r>
    </w:p>
    <w:p w:rsidR="00AE3AD4" w:rsidRPr="000B094A" w:rsidRDefault="00E34496">
      <w:pPr>
        <w:pStyle w:val="Szvegtrzs"/>
        <w:spacing w:before="123" w:line="275" w:lineRule="auto"/>
        <w:ind w:right="115"/>
        <w:jc w:val="both"/>
      </w:pPr>
      <w:r w:rsidRPr="000B094A">
        <w:t xml:space="preserve">A garancia felszabadítása fokozatosan történik, ahogyan az előfinanszírozási összegből  fokozatosan </w:t>
      </w:r>
      <w:r w:rsidRPr="000B094A">
        <w:lastRenderedPageBreak/>
        <w:t>levonásra kerülnek a kedvezményezett részére történő köztes kifizetések, illetve egyenlegek, a támogatási megállapodásban rögzített feltételeknek megfelelően.</w:t>
      </w:r>
    </w:p>
    <w:p w:rsidR="00AE3AD4" w:rsidRPr="000B094A" w:rsidRDefault="00AE3AD4">
      <w:pPr>
        <w:spacing w:before="2" w:line="190" w:lineRule="exact"/>
        <w:rPr>
          <w:sz w:val="19"/>
          <w:szCs w:val="19"/>
        </w:rPr>
      </w:pPr>
    </w:p>
    <w:p w:rsidR="00AE3AD4" w:rsidRPr="000B094A" w:rsidRDefault="00AE3AD4">
      <w:pPr>
        <w:spacing w:line="220" w:lineRule="exact"/>
      </w:pPr>
    </w:p>
    <w:p w:rsidR="00AE3AD4" w:rsidRPr="000B094A" w:rsidRDefault="00F341BF" w:rsidP="007A73CE">
      <w:pPr>
        <w:pStyle w:val="Cmsor2"/>
        <w:numPr>
          <w:ilvl w:val="0"/>
          <w:numId w:val="26"/>
        </w:numPr>
        <w:tabs>
          <w:tab w:val="left" w:pos="837"/>
        </w:tabs>
        <w:jc w:val="both"/>
        <w:rPr>
          <w:b w:val="0"/>
          <w:bCs w:val="0"/>
        </w:rPr>
      </w:pPr>
      <w:r>
        <w:rPr>
          <w:noProof/>
          <w:lang w:bidi="ar-SA"/>
        </w:rPr>
        <mc:AlternateContent>
          <mc:Choice Requires="wpg">
            <w:drawing>
              <wp:anchor distT="0" distB="0" distL="114300" distR="114300" simplePos="0" relativeHeight="503314594" behindDoc="1" locked="0" layoutInCell="1" allowOverlap="1">
                <wp:simplePos x="0" y="0"/>
                <wp:positionH relativeFrom="page">
                  <wp:posOffset>821055</wp:posOffset>
                </wp:positionH>
                <wp:positionV relativeFrom="paragraph">
                  <wp:posOffset>-19685</wp:posOffset>
                </wp:positionV>
                <wp:extent cx="5918835" cy="199390"/>
                <wp:effectExtent l="1905" t="10160" r="3810" b="9525"/>
                <wp:wrapNone/>
                <wp:docPr id="21"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835" cy="199390"/>
                          <a:chOff x="1293" y="-31"/>
                          <a:chExt cx="9321" cy="314"/>
                        </a:xfrm>
                      </wpg:grpSpPr>
                      <wpg:grpSp>
                        <wpg:cNvPr id="22" name="Group 29"/>
                        <wpg:cNvGrpSpPr>
                          <a:grpSpLocks/>
                        </wpg:cNvGrpSpPr>
                        <wpg:grpSpPr bwMode="auto">
                          <a:xfrm>
                            <a:off x="1298" y="-25"/>
                            <a:ext cx="9310" cy="2"/>
                            <a:chOff x="1298" y="-25"/>
                            <a:chExt cx="9310" cy="2"/>
                          </a:xfrm>
                        </wpg:grpSpPr>
                        <wps:wsp>
                          <wps:cNvPr id="23" name="Freeform 30"/>
                          <wps:cNvSpPr>
                            <a:spLocks/>
                          </wps:cNvSpPr>
                          <wps:spPr bwMode="auto">
                            <a:xfrm>
                              <a:off x="1298" y="-25"/>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27"/>
                        <wpg:cNvGrpSpPr>
                          <a:grpSpLocks/>
                        </wpg:cNvGrpSpPr>
                        <wpg:grpSpPr bwMode="auto">
                          <a:xfrm>
                            <a:off x="1298" y="277"/>
                            <a:ext cx="9310" cy="2"/>
                            <a:chOff x="1298" y="277"/>
                            <a:chExt cx="9310" cy="2"/>
                          </a:xfrm>
                        </wpg:grpSpPr>
                        <wps:wsp>
                          <wps:cNvPr id="25" name="Freeform 28"/>
                          <wps:cNvSpPr>
                            <a:spLocks/>
                          </wps:cNvSpPr>
                          <wps:spPr bwMode="auto">
                            <a:xfrm>
                              <a:off x="1298" y="277"/>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25"/>
                        <wpg:cNvGrpSpPr>
                          <a:grpSpLocks/>
                        </wpg:cNvGrpSpPr>
                        <wpg:grpSpPr bwMode="auto">
                          <a:xfrm>
                            <a:off x="1303" y="-20"/>
                            <a:ext cx="2" cy="293"/>
                            <a:chOff x="1303" y="-20"/>
                            <a:chExt cx="2" cy="293"/>
                          </a:xfrm>
                        </wpg:grpSpPr>
                        <wps:wsp>
                          <wps:cNvPr id="27" name="Freeform 26"/>
                          <wps:cNvSpPr>
                            <a:spLocks/>
                          </wps:cNvSpPr>
                          <wps:spPr bwMode="auto">
                            <a:xfrm>
                              <a:off x="1303" y="-20"/>
                              <a:ext cx="2" cy="293"/>
                            </a:xfrm>
                            <a:custGeom>
                              <a:avLst/>
                              <a:gdLst>
                                <a:gd name="T0" fmla="+- 0 -20 -20"/>
                                <a:gd name="T1" fmla="*/ -20 h 293"/>
                                <a:gd name="T2" fmla="+- 0 273 -20"/>
                                <a:gd name="T3" fmla="*/ 273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23"/>
                        <wpg:cNvGrpSpPr>
                          <a:grpSpLocks/>
                        </wpg:cNvGrpSpPr>
                        <wpg:grpSpPr bwMode="auto">
                          <a:xfrm>
                            <a:off x="10603" y="-20"/>
                            <a:ext cx="2" cy="293"/>
                            <a:chOff x="10603" y="-20"/>
                            <a:chExt cx="2" cy="293"/>
                          </a:xfrm>
                        </wpg:grpSpPr>
                        <wps:wsp>
                          <wps:cNvPr id="29" name="Freeform 24"/>
                          <wps:cNvSpPr>
                            <a:spLocks/>
                          </wps:cNvSpPr>
                          <wps:spPr bwMode="auto">
                            <a:xfrm>
                              <a:off x="10603" y="-20"/>
                              <a:ext cx="2" cy="293"/>
                            </a:xfrm>
                            <a:custGeom>
                              <a:avLst/>
                              <a:gdLst>
                                <a:gd name="T0" fmla="+- 0 -20 -20"/>
                                <a:gd name="T1" fmla="*/ -20 h 293"/>
                                <a:gd name="T2" fmla="+- 0 273 -20"/>
                                <a:gd name="T3" fmla="*/ 273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2" o:spid="_x0000_s1026" style="position:absolute;margin-left:64.65pt;margin-top:-1.55pt;width:466.05pt;height:15.7pt;z-index:-1886;mso-position-horizontal-relative:page" coordorigin="1293,-31" coordsize="932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YfczQQAAAMbAAAOAAAAZHJzL2Uyb0RvYy54bWzsWdtu4zYQfS/QfyD02MLRNbYlxFks7Dgo&#10;sG0X2PQDaN1RSVRJOUpa9N87M5Rk2U62GzcpFlj7waZMcjhzhjOHQ129eygLdh9LlYtqYdgXlsHi&#10;KhRRXqUL47e79WRuMNXwKuKFqOKF8Rgr4931999dtXUQOyITRRRLBkIqFbT1wsiapg5MU4VZXHJ1&#10;Ieq4gs5EyJI38ChTM5K8BellYTqWNTVbIaNaijBWCv5d6U7jmuQnSRw2vyaJihtWLAzQraFvSd8b&#10;/Davr3iQSl5nedipwU/QouR5BYsOola84Wwr8yNRZR5KoUTSXISiNEWS5GFMNoA1tnVgza0U25ps&#10;SYM2rQeYANoDnE4WG/5y/1GyPFoYjm2wipfgI1qWOQ6C09ZpAGNuZf2p/ii1hdD8IMLfFXSbh/34&#10;nOrBbNP+LCKQx7eNIHAeElmiCDCbPZAPHgcfxA8NC+HPS9+ez91Lg4XQZ/u+63dOCjPwJE6zHd81&#10;GPROXFv7L8xuutm+i2bgVNf2sNPkgV6VNO0002bRw2Bhj4JzgIL/1iiAORAjaI5zqc3pofBdG7Ys&#10;GkOu4MEYgoM5Ywj2Zj0LAMSb2m0p9d+21KeM1zHtVIXbpQcT/KS31FrGMQYxc8mbbU3D+i2lxvtp&#10;1IPDFGy7f91JX4zhgAaAuVXNbSxoQ/L7D6rRqSCCFm3zqFP9DnyQlAVkhR8nzGK4FH1pX6XDMNh3&#10;etgPJruzWMvIfZ3QXhbsrrEsa2o9LQyA2wlzRsLAgLRXkWe91uFD1akNLcYx91oUcbVQGDJ3oBxs&#10;I8IeJMAgNPGZsTq49sbqOd0SEpLqYTqVBoN0utGY1LxBzXAJbLJ2YRAW+Ecp7uM7QV3NQQ6ARXa9&#10;RTUepSNhZIHuhhm4AEX5sCjqOnJtJdZ5UZAbigpVmbnTKWGjRJFH2InaKJluloVk9xyJgj5oDAjb&#10;GwYJuYpIWBbz6KZrNzwvdBvGF4QtxHAHAUYzMcFfvuXfzG/m3sRzpjcTz1qtJu/XS28yXduzy5W7&#10;Wi5X9t+omu0FWR5FcYXa9axke18Woh0/aj4ZeGnPij1j1/Q5NtbcV4OwAFv6X7IOkqqOUEyjKtiI&#10;6BGiVQpNs3AsgEYm5J8Ga4FiF4b6Y8tlbLDipwoSjm97HnIyPXiXMwce5LhnM+7hVQiiFkZjwAbH&#10;5rLRPL6tZZ5msJJNbq3Ee+CbJMd4Jv20Vt0D5DxqdSz1OSbw+uTV8eEMMTrkO2T81+LDIYs5M1qL&#10;By9ggmHO18kEQOgHTODMNZ6jfA/B9mpMMODxDIYQqf1xZJwuzkyAWbtjjTMTnJkA2PGbZ4Jpn7w6&#10;JqBz+psygWvp2JsAJ9Jxo89icICkggBKIPp/VxIcTdkRwf6kIfMdlkT/R0Uw66EcKgJn+iY8cATH&#10;0wgOYOyfGl9AA+AiNrjp6XIAh2QMy1by2W7QfjngzNynJI1rARwySALdT6gF4JAFB2moCEAXkPDZ&#10;WqAbS3r3Y/XvqbVABsUs4HB6KaBV6rAEXc6VAN6TPXn/c64EXqkSgLuWvZsxioc3zf9wMfBiAjie&#10;81UygN+DuWMAuql79TuhYzzOFKAP9mcKQN44XwYd33x945dBdCKGNy10MureCuGrnPEztMfvrq7/&#10;AQAA//8DAFBLAwQUAAYACAAAACEAO2QVH+AAAAAKAQAADwAAAGRycy9kb3ducmV2LnhtbEyPQUvD&#10;QBCF74L/YRnBW7vZREuN2ZRS1FMRbAXxNk2mSWh2NmS3Sfrv3Z7s8TEf732TrSbTioF611jWoOYR&#10;COLClg1XGr7377MlCOeRS2wtk4YLOVjl93cZpqUd+YuGna9EKGGXooba+y6V0hU1GXRz2xGH29H2&#10;Bn2IfSXLHsdQbloZR9FCGmw4LNTY0aam4rQ7Gw0fI47rRL0N29Nxc/ndP3/+bBVp/fgwrV9BeJr8&#10;PwxX/aAOeXA62DOXTrQhxy9JQDXMEgXiCkQL9QTioCFeJiDzTN6+kP8BAAD//wMAUEsBAi0AFAAG&#10;AAgAAAAhALaDOJL+AAAA4QEAABMAAAAAAAAAAAAAAAAAAAAAAFtDb250ZW50X1R5cGVzXS54bWxQ&#10;SwECLQAUAAYACAAAACEAOP0h/9YAAACUAQAACwAAAAAAAAAAAAAAAAAvAQAAX3JlbHMvLnJlbHNQ&#10;SwECLQAUAAYACAAAACEAcAmH3M0EAAADGwAADgAAAAAAAAAAAAAAAAAuAgAAZHJzL2Uyb0RvYy54&#10;bWxQSwECLQAUAAYACAAAACEAO2QVH+AAAAAKAQAADwAAAAAAAAAAAAAAAAAnBwAAZHJzL2Rvd25y&#10;ZXYueG1sUEsFBgAAAAAEAAQA8wAAADQIAAAAAA==&#10;">
                <v:group id="Group 29" o:spid="_x0000_s1027" style="position:absolute;left:1298;top:-25;width:9310;height:2" coordorigin="1298,-25"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30" o:spid="_x0000_s1028" style="position:absolute;left:1298;top:-25;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1Eq58IA&#10;AADbAAAADwAAAGRycy9kb3ducmV2LnhtbESPT2sCMRTE7wW/Q3iCt5roQimrUUQQrBet/86PzXN3&#10;cfOyJKm7fntTKPQ4zMxvmPmyt414kA+1Yw2TsQJBXDhTc6nhfNq8f4IIEdlg45g0PCnAcjF4m2Nu&#10;XMff9DjGUiQIhxw1VDG2uZShqMhiGLuWOHk35y3GJH0pjccuwW0jp0p9SIs1p4UKW1pXVNyPP1bD&#10;V3H2cnO5X8vdYW9VtscuUzutR8N+NQMRqY//4b/21miYZvD7Jf0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USrnwgAAANsAAAAPAAAAAAAAAAAAAAAAAJgCAABkcnMvZG93&#10;bnJldi54bWxQSwUGAAAAAAQABAD1AAAAhwMAAAAA&#10;" path="m,l9310,e" filled="f" strokeweight=".58pt">
                    <v:path arrowok="t" o:connecttype="custom" o:connectlocs="0,0;9310,0" o:connectangles="0,0"/>
                  </v:shape>
                </v:group>
                <v:group id="Group 27" o:spid="_x0000_s1029" style="position:absolute;left:1298;top:277;width:9310;height:2" coordorigin="1298,277"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28" o:spid="_x0000_s1030" style="position:absolute;left:1298;top:277;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XCMMA&#10;AADbAAAADwAAAGRycy9kb3ducmV2LnhtbESPQWsCMRSE7wX/Q3iCt5qoWMq6WZGC0Hqxter5sXnu&#10;Lm5eliR1139vCoUeh5n5hsnXg23FjXxoHGuYTRUI4tKZhisNx+/t8yuIEJENto5Jw50CrIvRU46Z&#10;cT1/0e0QK5EgHDLUUMfYZVKGsiaLYeo64uRdnLcYk/SVNB77BLetnCv1Ii02nBZq7OitpvJ6+LEa&#10;Psqjl9vT9VztPvdWLfbYL9RO68l42KxARBrif/iv/W40zJfw+yX9AF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QXCMMAAADbAAAADwAAAAAAAAAAAAAAAACYAgAAZHJzL2Rv&#10;d25yZXYueG1sUEsFBgAAAAAEAAQA9QAAAIgDAAAAAA==&#10;" path="m,l9310,e" filled="f" strokeweight=".58pt">
                    <v:path arrowok="t" o:connecttype="custom" o:connectlocs="0,0;9310,0" o:connectangles="0,0"/>
                  </v:shape>
                </v:group>
                <v:group id="Group 25" o:spid="_x0000_s1031" style="position:absolute;left:1303;top:-20;width:2;height:293" coordorigin="1303,-20"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26" o:spid="_x0000_s1032" style="position:absolute;left:1303;top:-20;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jICsIA&#10;AADbAAAADwAAAGRycy9kb3ducmV2LnhtbESPQYvCMBSE7wv+h/CEva2pBV2pRhFBFFaEVS/eHs2z&#10;KTYvpYm1/nsjCB6HmfmGmS06W4mWGl86VjAcJCCIc6dLLhScjuufCQgfkDVWjknBgzws5r2vGWba&#10;3fmf2kMoRISwz1CBCaHOpPS5IYt+4Gri6F1cYzFE2RRSN3iPcFvJNEnG0mLJccFgTStD+fVwswqK&#10;v3K7n7QUUnPerB96P9rV9qzUd79bTkEE6sIn/G5vtYL0F15f4g+Q8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yMgKwgAAANsAAAAPAAAAAAAAAAAAAAAAAJgCAABkcnMvZG93&#10;bnJldi54bWxQSwUGAAAAAAQABAD1AAAAhwMAAAAA&#10;" path="m,l,293e" filled="f" strokeweight=".58pt">
                    <v:path arrowok="t" o:connecttype="custom" o:connectlocs="0,-20;0,273" o:connectangles="0,0"/>
                  </v:shape>
                </v:group>
                <v:group id="Group 23" o:spid="_x0000_s1033" style="position:absolute;left:10603;top:-20;width:2;height:293" coordorigin="10603,-20"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24" o:spid="_x0000_s1034" style="position:absolute;left:10603;top:-20;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548QA&#10;AADbAAAADwAAAGRycy9kb3ducmV2LnhtbESPQWvCQBSE7wX/w/IK3ppNAxZNXUUEqWAJVL3k9si+&#10;ZoPZtyG7jcm/dwuFHoeZ+YZZb0fbioF63zhW8JqkIIgrpxuuFVwvh5clCB+QNbaOScFEHrab2dMa&#10;c+3u/EXDOdQiQtjnqMCE0OVS+sqQRZ+4jjh63663GKLsa6l7vEe4bWWWpm/SYsNxwWBHe0PV7fxj&#10;FdSn5lgsBwqZKT8Oky4Wn50tlZo/j7t3EIHG8B/+ax+1gmwFv1/iD5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b+ePEAAAA2wAAAA8AAAAAAAAAAAAAAAAAmAIAAGRycy9k&#10;b3ducmV2LnhtbFBLBQYAAAAABAAEAPUAAACJAwAAAAA=&#10;" path="m,l,293e" filled="f" strokeweight=".58pt">
                    <v:path arrowok="t" o:connecttype="custom" o:connectlocs="0,-20;0,273" o:connectangles="0,0"/>
                  </v:shape>
                </v:group>
                <w10:wrap anchorx="page"/>
              </v:group>
            </w:pict>
          </mc:Fallback>
        </mc:AlternateContent>
      </w:r>
      <w:r w:rsidR="00E34496" w:rsidRPr="000B094A">
        <w:t>KÖZZÉTÉTEL</w:t>
      </w:r>
    </w:p>
    <w:p w:rsidR="00AE3AD4" w:rsidRPr="000B094A" w:rsidRDefault="00AE3AD4">
      <w:pPr>
        <w:spacing w:before="8" w:line="200" w:lineRule="exact"/>
        <w:rPr>
          <w:sz w:val="20"/>
          <w:szCs w:val="20"/>
        </w:rPr>
      </w:pPr>
    </w:p>
    <w:p w:rsidR="00AE3AD4" w:rsidRPr="000B094A" w:rsidRDefault="00E34496" w:rsidP="007A73CE">
      <w:pPr>
        <w:numPr>
          <w:ilvl w:val="1"/>
          <w:numId w:val="26"/>
        </w:numPr>
        <w:tabs>
          <w:tab w:val="left" w:pos="837"/>
        </w:tabs>
        <w:spacing w:before="72"/>
        <w:rPr>
          <w:rFonts w:ascii="Times New Roman" w:eastAsia="Times New Roman" w:hAnsi="Times New Roman" w:cs="Times New Roman"/>
        </w:rPr>
      </w:pPr>
      <w:r w:rsidRPr="000B094A">
        <w:rPr>
          <w:rFonts w:ascii="Times New Roman"/>
          <w:b/>
        </w:rPr>
        <w:t>A kedvezm</w:t>
      </w:r>
      <w:r w:rsidRPr="000B094A">
        <w:rPr>
          <w:rFonts w:ascii="Times New Roman"/>
          <w:b/>
        </w:rPr>
        <w:t>é</w:t>
      </w:r>
      <w:r w:rsidRPr="000B094A">
        <w:rPr>
          <w:rFonts w:ascii="Times New Roman"/>
          <w:b/>
        </w:rPr>
        <w:t>nyezettek r</w:t>
      </w:r>
      <w:r w:rsidRPr="000B094A">
        <w:rPr>
          <w:rFonts w:ascii="Times New Roman"/>
          <w:b/>
        </w:rPr>
        <w:t>é</w:t>
      </w:r>
      <w:r w:rsidRPr="000B094A">
        <w:rPr>
          <w:rFonts w:ascii="Times New Roman"/>
          <w:b/>
        </w:rPr>
        <w:t>sz</w:t>
      </w:r>
      <w:r w:rsidRPr="000B094A">
        <w:rPr>
          <w:rFonts w:ascii="Times New Roman"/>
          <w:b/>
        </w:rPr>
        <w:t>é</w:t>
      </w:r>
      <w:r w:rsidRPr="000B094A">
        <w:rPr>
          <w:rFonts w:ascii="Times New Roman"/>
          <w:b/>
        </w:rPr>
        <w:t>r</w:t>
      </w:r>
      <w:r w:rsidRPr="000B094A">
        <w:rPr>
          <w:rFonts w:ascii="Times New Roman"/>
          <w:b/>
        </w:rPr>
        <w:t>ő</w:t>
      </w:r>
      <w:r w:rsidRPr="000B094A">
        <w:rPr>
          <w:rFonts w:ascii="Times New Roman"/>
          <w:b/>
        </w:rPr>
        <w:t>l</w:t>
      </w:r>
    </w:p>
    <w:p w:rsidR="00AE3AD4" w:rsidRPr="000B094A" w:rsidRDefault="00AE3AD4">
      <w:pPr>
        <w:spacing w:before="9" w:line="240" w:lineRule="exact"/>
        <w:rPr>
          <w:sz w:val="24"/>
          <w:szCs w:val="24"/>
        </w:rPr>
      </w:pPr>
    </w:p>
    <w:p w:rsidR="00AE3AD4" w:rsidRPr="000B094A" w:rsidRDefault="00E34496">
      <w:pPr>
        <w:pStyle w:val="Szvegtrzs"/>
        <w:ind w:right="117"/>
      </w:pPr>
      <w:r w:rsidRPr="000B094A">
        <w:t>Valamennyi sikeres pályázónak egyértelműen meg kell említenie az Európai unió támogatását minden publikációban, és azon tevékenység során, amelyre a támogatást kapta.</w:t>
      </w:r>
    </w:p>
    <w:p w:rsidR="00AE3AD4" w:rsidRPr="000B094A" w:rsidRDefault="00AE3AD4">
      <w:pPr>
        <w:spacing w:before="12" w:line="240" w:lineRule="exact"/>
        <w:rPr>
          <w:sz w:val="24"/>
          <w:szCs w:val="24"/>
        </w:rPr>
      </w:pPr>
    </w:p>
    <w:p w:rsidR="00AE3AD4" w:rsidRPr="000B094A" w:rsidRDefault="00E34496">
      <w:pPr>
        <w:pStyle w:val="Szvegtrzs"/>
        <w:ind w:right="114"/>
        <w:jc w:val="both"/>
      </w:pPr>
      <w:r w:rsidRPr="000B094A">
        <w:t xml:space="preserve">Továbbá, valamennyi kedvezményezettől azt kérjük, hogy egyértelműen tüntesse fel a MEDIA </w:t>
      </w:r>
      <w:r w:rsidR="000B094A" w:rsidRPr="000B094A">
        <w:t>Alprogram</w:t>
      </w:r>
      <w:r w:rsidRPr="000B094A">
        <w:t xml:space="preserve"> nevét és logóját valamennyi publikáción, poszteren és egyéb terméken, amely társfinanszírozott projekt keretében valósult meg.</w:t>
      </w:r>
    </w:p>
    <w:p w:rsidR="00AE3AD4" w:rsidRPr="000B094A" w:rsidRDefault="00AE3AD4">
      <w:pPr>
        <w:spacing w:before="13" w:line="240" w:lineRule="exact"/>
        <w:rPr>
          <w:sz w:val="24"/>
          <w:szCs w:val="24"/>
        </w:rPr>
      </w:pPr>
    </w:p>
    <w:p w:rsidR="00AE3AD4" w:rsidRPr="000B094A" w:rsidRDefault="00E34496">
      <w:pPr>
        <w:pStyle w:val="Szvegtrzs"/>
        <w:ind w:right="419"/>
      </w:pPr>
      <w:r w:rsidRPr="000B094A">
        <w:t>Ennek érdekében alkalmazniuk kell azt a szöveget, logót és felelősséget kizáró nyilatkozatot, amely az alábbi linken található:</w:t>
      </w:r>
      <w:r w:rsidRPr="000B094A">
        <w:br/>
      </w:r>
      <w:hyperlink r:id="rId21">
        <w:r w:rsidRPr="000B094A">
          <w:rPr>
            <w:color w:val="0000FF"/>
            <w:u w:val="single" w:color="0000FF"/>
          </w:rPr>
          <w:t>http://ec.europa.eu/dgs/education_culture/promo/creative-europe/eps/eps.zip</w:t>
        </w:r>
      </w:hyperlink>
      <w:r w:rsidRPr="000B094A">
        <w:t>. Ezt az Ügynökség bocsátja rendelkezésre.</w:t>
      </w:r>
    </w:p>
    <w:p w:rsidR="00AE3AD4" w:rsidRPr="000B094A" w:rsidRDefault="00AE3AD4">
      <w:pPr>
        <w:spacing w:before="13" w:line="240" w:lineRule="exact"/>
        <w:rPr>
          <w:sz w:val="24"/>
          <w:szCs w:val="24"/>
        </w:rPr>
      </w:pPr>
    </w:p>
    <w:p w:rsidR="00AE3AD4" w:rsidRPr="000B094A" w:rsidRDefault="00E34496">
      <w:pPr>
        <w:pStyle w:val="Szvegtrzs"/>
        <w:ind w:right="117"/>
      </w:pPr>
      <w:r w:rsidRPr="000B094A">
        <w:t>Ennek a kérésnek a be nem tartása a kedvezményezett részére megítélt támogatás csökkentését vonhatja maga után.</w:t>
      </w:r>
      <w:r w:rsidRPr="000B094A">
        <w:br/>
      </w:r>
    </w:p>
    <w:p w:rsidR="00AE3AD4" w:rsidRPr="000B094A" w:rsidRDefault="00E34496" w:rsidP="007A73CE">
      <w:pPr>
        <w:pStyle w:val="Cmsor2"/>
        <w:numPr>
          <w:ilvl w:val="1"/>
          <w:numId w:val="26"/>
        </w:numPr>
        <w:tabs>
          <w:tab w:val="left" w:pos="837"/>
        </w:tabs>
        <w:spacing w:before="49"/>
        <w:jc w:val="both"/>
        <w:rPr>
          <w:b w:val="0"/>
          <w:bCs w:val="0"/>
        </w:rPr>
      </w:pPr>
      <w:r w:rsidRPr="000B094A">
        <w:t>Az Ügynökség és/vagy a Bizottság részéről</w:t>
      </w:r>
    </w:p>
    <w:p w:rsidR="00AE3AD4" w:rsidRPr="000B094A" w:rsidRDefault="00AE3AD4">
      <w:pPr>
        <w:spacing w:before="9" w:line="240" w:lineRule="exact"/>
        <w:rPr>
          <w:sz w:val="24"/>
          <w:szCs w:val="24"/>
        </w:rPr>
      </w:pPr>
    </w:p>
    <w:p w:rsidR="00AE3AD4" w:rsidRPr="000B094A" w:rsidRDefault="00E34496">
      <w:pPr>
        <w:pStyle w:val="Szvegtrzs"/>
        <w:ind w:right="114"/>
        <w:jc w:val="both"/>
      </w:pPr>
      <w:r w:rsidRPr="000B094A">
        <w:t>A magánszemélyeknek kifizetett ösztöndíjak és egyéb, rászoruló magánszemélyeknek kifizetett közvetlen támogatások kivételével, az adott pénzügyi év során odaítélt támogatásokkal kapcsolatos valamennyi információt közzéteszik az Európai Uniós intézmények Internet oldalán, legkésőbb a támogatások odaítélését követő év június 30-ig.</w:t>
      </w:r>
    </w:p>
    <w:p w:rsidR="00AE3AD4" w:rsidRPr="000B094A" w:rsidRDefault="00AE3AD4">
      <w:pPr>
        <w:spacing w:before="13" w:line="240" w:lineRule="exact"/>
        <w:rPr>
          <w:sz w:val="24"/>
          <w:szCs w:val="24"/>
        </w:rPr>
      </w:pPr>
    </w:p>
    <w:p w:rsidR="00AE3AD4" w:rsidRPr="000B094A" w:rsidRDefault="00E34496">
      <w:pPr>
        <w:pStyle w:val="Szvegtrzs"/>
        <w:jc w:val="both"/>
      </w:pPr>
      <w:r w:rsidRPr="000B094A">
        <w:t>Az Ügynökség vagy a Bizottság a következő információkat teszi közzé:</w:t>
      </w:r>
    </w:p>
    <w:p w:rsidR="00AE3AD4" w:rsidRPr="000B094A" w:rsidRDefault="00AE3AD4">
      <w:pPr>
        <w:spacing w:before="12" w:line="240" w:lineRule="exact"/>
        <w:rPr>
          <w:sz w:val="24"/>
          <w:szCs w:val="24"/>
        </w:rPr>
      </w:pPr>
    </w:p>
    <w:p w:rsidR="00AE3AD4" w:rsidRPr="000B094A" w:rsidRDefault="00E34496">
      <w:pPr>
        <w:pStyle w:val="Szvegtrzs"/>
        <w:numPr>
          <w:ilvl w:val="0"/>
          <w:numId w:val="5"/>
        </w:numPr>
        <w:tabs>
          <w:tab w:val="left" w:pos="837"/>
        </w:tabs>
        <w:spacing w:line="269" w:lineRule="exact"/>
      </w:pPr>
      <w:r w:rsidRPr="000B094A">
        <w:t>a kedvezményezett neve,</w:t>
      </w:r>
    </w:p>
    <w:p w:rsidR="00AE3AD4" w:rsidRPr="000B094A" w:rsidRDefault="00E34496">
      <w:pPr>
        <w:pStyle w:val="Szvegtrzs"/>
        <w:numPr>
          <w:ilvl w:val="0"/>
          <w:numId w:val="5"/>
        </w:numPr>
        <w:tabs>
          <w:tab w:val="left" w:pos="837"/>
        </w:tabs>
        <w:spacing w:line="269" w:lineRule="exact"/>
      </w:pPr>
      <w:r w:rsidRPr="000B094A">
        <w:t>a kedvezményezett helye,</w:t>
      </w:r>
    </w:p>
    <w:p w:rsidR="00AE3AD4" w:rsidRPr="000B094A" w:rsidRDefault="00E34496">
      <w:pPr>
        <w:pStyle w:val="Szvegtrzs"/>
        <w:numPr>
          <w:ilvl w:val="0"/>
          <w:numId w:val="5"/>
        </w:numPr>
        <w:tabs>
          <w:tab w:val="left" w:pos="837"/>
        </w:tabs>
        <w:spacing w:line="269" w:lineRule="exact"/>
      </w:pPr>
      <w:r w:rsidRPr="000B094A">
        <w:t>az odaítélt összeg,</w:t>
      </w:r>
    </w:p>
    <w:p w:rsidR="00AE3AD4" w:rsidRPr="000B094A" w:rsidRDefault="00E34496">
      <w:pPr>
        <w:pStyle w:val="Szvegtrzs"/>
        <w:numPr>
          <w:ilvl w:val="0"/>
          <w:numId w:val="5"/>
        </w:numPr>
        <w:tabs>
          <w:tab w:val="left" w:pos="837"/>
        </w:tabs>
        <w:spacing w:line="269" w:lineRule="exact"/>
      </w:pPr>
      <w:r w:rsidRPr="000B094A">
        <w:t>a támogatás jellege és célja</w:t>
      </w:r>
    </w:p>
    <w:p w:rsidR="00AE3AD4" w:rsidRPr="000B094A" w:rsidRDefault="00AE3AD4">
      <w:pPr>
        <w:spacing w:before="13" w:line="240" w:lineRule="exact"/>
        <w:rPr>
          <w:sz w:val="24"/>
          <w:szCs w:val="24"/>
        </w:rPr>
      </w:pPr>
    </w:p>
    <w:p w:rsidR="00AE3AD4" w:rsidRPr="000B094A" w:rsidRDefault="00E34496">
      <w:pPr>
        <w:pStyle w:val="Szvegtrzs"/>
        <w:ind w:right="117"/>
        <w:jc w:val="both"/>
      </w:pPr>
      <w:r w:rsidRPr="000B094A">
        <w:t>A kedvezményezett által benyújtott, részletesen megindokolt és megfelelően alátámasztott felkérés esetén az Ügynökség a közzétételtől eltekinthet, ha a fenti információ közzététele veszélyeztetné az érintett személyeknek az Európai Unió Alapjogi Chartája (Charter of Fundamental Rights of the European Union)  által védett jogait és szabadságát, vagy ha a fenti információ közzététele károsan hatna üzleti érdekeltségeikre.</w:t>
      </w:r>
    </w:p>
    <w:p w:rsidR="00AE3AD4" w:rsidRPr="000B094A" w:rsidRDefault="00AE3AD4">
      <w:pPr>
        <w:spacing w:before="18" w:line="240" w:lineRule="exact"/>
        <w:rPr>
          <w:sz w:val="24"/>
          <w:szCs w:val="24"/>
        </w:rPr>
      </w:pPr>
    </w:p>
    <w:p w:rsidR="00AE3AD4" w:rsidRPr="000B094A" w:rsidRDefault="00E34496">
      <w:pPr>
        <w:pStyle w:val="Cmsor2"/>
        <w:ind w:left="116" w:firstLine="0"/>
        <w:jc w:val="both"/>
        <w:rPr>
          <w:b w:val="0"/>
          <w:bCs w:val="0"/>
        </w:rPr>
      </w:pPr>
      <w:r w:rsidRPr="000B094A">
        <w:t>12.3</w:t>
      </w:r>
      <w:r w:rsidRPr="000B094A">
        <w:tab/>
        <w:t>Kommunikáció és terjesztés</w:t>
      </w:r>
    </w:p>
    <w:p w:rsidR="00AE3AD4" w:rsidRPr="000B094A" w:rsidRDefault="00AE3AD4">
      <w:pPr>
        <w:spacing w:before="14" w:line="220" w:lineRule="exact"/>
      </w:pPr>
    </w:p>
    <w:p w:rsidR="00AE3AD4" w:rsidRPr="000B094A" w:rsidRDefault="00E34496">
      <w:pPr>
        <w:pStyle w:val="Szvegtrzs"/>
        <w:ind w:right="114"/>
        <w:jc w:val="both"/>
      </w:pPr>
      <w:r w:rsidRPr="000B094A">
        <w:t>A hatás maximalizálása érdekében a projekteknek erős és egyértelmű kommunikációs és terjesztési stratégiával kell rendelkezniük a tevékenység és az eredmények megismertetése érdekében, a pályázóknak pedig elegendő időt és forrást kell biztosítani arra, hogy megfelelő módon tudjanak kommunikálni és kihasználnák a kölcsönhatás lehetőségét kortársaikkal, a közönséggel és a helyi közösségekkel.</w:t>
      </w:r>
    </w:p>
    <w:p w:rsidR="00AE3AD4" w:rsidRPr="000B094A" w:rsidRDefault="00E34496">
      <w:pPr>
        <w:pStyle w:val="Szvegtrzs"/>
        <w:spacing w:before="119"/>
        <w:ind w:right="122"/>
        <w:jc w:val="both"/>
      </w:pPr>
      <w:r w:rsidRPr="000B094A">
        <w:t xml:space="preserve">A Bizottság az Ügynökséggel együttműködve feltárhatja a bevált szakmai megoldásokat és elkészítheti a releváns terjesztési </w:t>
      </w:r>
      <w:r w:rsidR="000B094A" w:rsidRPr="000B094A">
        <w:t>anyagokat,</w:t>
      </w:r>
      <w:r w:rsidRPr="000B094A">
        <w:t xml:space="preserve"> hogy meg lehessen osztani azokat a résztvevő országokkal és azokkal is, akik e körön kívül vannak.</w:t>
      </w:r>
    </w:p>
    <w:p w:rsidR="00AE3AD4" w:rsidRPr="000B094A" w:rsidRDefault="00E34496">
      <w:pPr>
        <w:pStyle w:val="Szvegtrzs"/>
        <w:spacing w:before="121"/>
        <w:ind w:right="125"/>
        <w:jc w:val="both"/>
      </w:pPr>
      <w:r w:rsidRPr="000B094A">
        <w:t xml:space="preserve">A projektekkel kapcsolatos adatok és eredmények szabadon hozzáférhetők és azokat tág körben </w:t>
      </w:r>
      <w:r w:rsidRPr="000B094A">
        <w:lastRenderedPageBreak/>
        <w:t>felhasználhatják az érintett felek, politikai döntéshozók és mások.</w:t>
      </w:r>
    </w:p>
    <w:p w:rsidR="00AE3AD4" w:rsidRPr="000B094A" w:rsidRDefault="00E34496">
      <w:pPr>
        <w:pStyle w:val="Szvegtrzs"/>
        <w:spacing w:before="121"/>
        <w:ind w:right="119"/>
        <w:jc w:val="both"/>
      </w:pPr>
      <w:r w:rsidRPr="000B094A">
        <w:t>A kedvezményezetteknek adott esetben meg kell jelenni, vagy részt kell venni az Európai Bizottság vagy az Ügynökség által szervezett rendezvényeken, hogy tapasztalataikat megosszák a több résztvevővel és/vagy politikai döntéshozóval.</w:t>
      </w:r>
    </w:p>
    <w:p w:rsidR="00AE3AD4" w:rsidRPr="000B094A" w:rsidRDefault="00AE3AD4">
      <w:pPr>
        <w:spacing w:before="9" w:line="180" w:lineRule="exact"/>
        <w:rPr>
          <w:sz w:val="18"/>
          <w:szCs w:val="18"/>
        </w:rPr>
      </w:pPr>
    </w:p>
    <w:p w:rsidR="00AE3AD4" w:rsidRPr="000B094A" w:rsidRDefault="00AE3AD4">
      <w:pPr>
        <w:spacing w:line="220" w:lineRule="exact"/>
      </w:pPr>
    </w:p>
    <w:p w:rsidR="00AE3AD4" w:rsidRPr="000B094A" w:rsidRDefault="00F341BF" w:rsidP="007A73CE">
      <w:pPr>
        <w:pStyle w:val="Cmsor2"/>
        <w:numPr>
          <w:ilvl w:val="0"/>
          <w:numId w:val="26"/>
        </w:numPr>
        <w:tabs>
          <w:tab w:val="left" w:pos="837"/>
        </w:tabs>
        <w:jc w:val="both"/>
        <w:rPr>
          <w:b w:val="0"/>
          <w:bCs w:val="0"/>
        </w:rPr>
      </w:pPr>
      <w:r>
        <w:rPr>
          <w:noProof/>
          <w:lang w:bidi="ar-SA"/>
        </w:rPr>
        <mc:AlternateContent>
          <mc:Choice Requires="wpg">
            <w:drawing>
              <wp:anchor distT="0" distB="0" distL="114300" distR="114300" simplePos="0" relativeHeight="503314595" behindDoc="1" locked="0" layoutInCell="1" allowOverlap="1">
                <wp:simplePos x="0" y="0"/>
                <wp:positionH relativeFrom="page">
                  <wp:posOffset>821055</wp:posOffset>
                </wp:positionH>
                <wp:positionV relativeFrom="paragraph">
                  <wp:posOffset>-19685</wp:posOffset>
                </wp:positionV>
                <wp:extent cx="5918835" cy="199390"/>
                <wp:effectExtent l="1905" t="6985" r="3810" b="3175"/>
                <wp:wrapNone/>
                <wp:docPr id="12"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835" cy="199390"/>
                          <a:chOff x="1293" y="-31"/>
                          <a:chExt cx="9321" cy="314"/>
                        </a:xfrm>
                      </wpg:grpSpPr>
                      <wpg:grpSp>
                        <wpg:cNvPr id="13" name="Group 20"/>
                        <wpg:cNvGrpSpPr>
                          <a:grpSpLocks/>
                        </wpg:cNvGrpSpPr>
                        <wpg:grpSpPr bwMode="auto">
                          <a:xfrm>
                            <a:off x="1298" y="-25"/>
                            <a:ext cx="9310" cy="2"/>
                            <a:chOff x="1298" y="-25"/>
                            <a:chExt cx="9310" cy="2"/>
                          </a:xfrm>
                        </wpg:grpSpPr>
                        <wps:wsp>
                          <wps:cNvPr id="14" name="Freeform 21"/>
                          <wps:cNvSpPr>
                            <a:spLocks/>
                          </wps:cNvSpPr>
                          <wps:spPr bwMode="auto">
                            <a:xfrm>
                              <a:off x="1298" y="-25"/>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8"/>
                        <wpg:cNvGrpSpPr>
                          <a:grpSpLocks/>
                        </wpg:cNvGrpSpPr>
                        <wpg:grpSpPr bwMode="auto">
                          <a:xfrm>
                            <a:off x="1298" y="277"/>
                            <a:ext cx="9310" cy="2"/>
                            <a:chOff x="1298" y="277"/>
                            <a:chExt cx="9310" cy="2"/>
                          </a:xfrm>
                        </wpg:grpSpPr>
                        <wps:wsp>
                          <wps:cNvPr id="16" name="Freeform 19"/>
                          <wps:cNvSpPr>
                            <a:spLocks/>
                          </wps:cNvSpPr>
                          <wps:spPr bwMode="auto">
                            <a:xfrm>
                              <a:off x="1298" y="277"/>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6"/>
                        <wpg:cNvGrpSpPr>
                          <a:grpSpLocks/>
                        </wpg:cNvGrpSpPr>
                        <wpg:grpSpPr bwMode="auto">
                          <a:xfrm>
                            <a:off x="1303" y="-20"/>
                            <a:ext cx="2" cy="293"/>
                            <a:chOff x="1303" y="-20"/>
                            <a:chExt cx="2" cy="293"/>
                          </a:xfrm>
                        </wpg:grpSpPr>
                        <wps:wsp>
                          <wps:cNvPr id="18" name="Freeform 17"/>
                          <wps:cNvSpPr>
                            <a:spLocks/>
                          </wps:cNvSpPr>
                          <wps:spPr bwMode="auto">
                            <a:xfrm>
                              <a:off x="1303" y="-20"/>
                              <a:ext cx="2" cy="293"/>
                            </a:xfrm>
                            <a:custGeom>
                              <a:avLst/>
                              <a:gdLst>
                                <a:gd name="T0" fmla="+- 0 -20 -20"/>
                                <a:gd name="T1" fmla="*/ -20 h 293"/>
                                <a:gd name="T2" fmla="+- 0 273 -20"/>
                                <a:gd name="T3" fmla="*/ 273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4"/>
                        <wpg:cNvGrpSpPr>
                          <a:grpSpLocks/>
                        </wpg:cNvGrpSpPr>
                        <wpg:grpSpPr bwMode="auto">
                          <a:xfrm>
                            <a:off x="10603" y="-20"/>
                            <a:ext cx="2" cy="293"/>
                            <a:chOff x="10603" y="-20"/>
                            <a:chExt cx="2" cy="293"/>
                          </a:xfrm>
                        </wpg:grpSpPr>
                        <wps:wsp>
                          <wps:cNvPr id="20" name="Freeform 15"/>
                          <wps:cNvSpPr>
                            <a:spLocks/>
                          </wps:cNvSpPr>
                          <wps:spPr bwMode="auto">
                            <a:xfrm>
                              <a:off x="10603" y="-20"/>
                              <a:ext cx="2" cy="293"/>
                            </a:xfrm>
                            <a:custGeom>
                              <a:avLst/>
                              <a:gdLst>
                                <a:gd name="T0" fmla="+- 0 -20 -20"/>
                                <a:gd name="T1" fmla="*/ -20 h 293"/>
                                <a:gd name="T2" fmla="+- 0 273 -20"/>
                                <a:gd name="T3" fmla="*/ 273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64.65pt;margin-top:-1.55pt;width:466.05pt;height:15.7pt;z-index:-1885;mso-position-horizontal-relative:page" coordorigin="1293,-31" coordsize="932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YcA0wQAAAMbAAAOAAAAZHJzL2Uyb0RvYy54bWzsWW1v2zYQ/j5g/4HQxw2OXmNbQpyiiONg&#10;QLcVaPYDaImyhEmiRspR0mH/fXdHSZbtZG2ytChQ54NDmeTx7rmXhydfvLkvC3YnlM5ltbDcM8di&#10;ooplklebhfXH7Woyt5hueJXwQlZiYT0Ibb25/PGHi7aOhCczWSRCMRBS6aitF1bWNHVk2zrORMn1&#10;maxFBZOpVCVv4FFt7ETxFqSXhe05ztRupUpqJWOhNXy7NJPWJclPUxE3v6epFg0rFhbo1tCnos81&#10;ftqXFzzaKF5nedypwV+gRcnzCg4dRC15w9lW5UeiyjxWUsu0OYtlacs0zWNBNoA1rnNgzY2S25ps&#10;2UTtph5gAmgPcHqx2Pi3u/eK5Qn4zrNYxUvwER3LXB/BaetNBGtuVP2hfq+MhTB8J+M/NUzbh/P4&#10;vDGL2br9VSYgj28bSeDcp6pEEWA2uycfPAw+EPcNi+HL89Cdz/1zi8Uw54ahH3ZOijPwJG5zvdC3&#10;GMxOfNf4L86uu92h77lmq+8GOGnzyJxKmnaaGbPoYbCwRwFEj1Hw6PRDK9HPr4UCmAM5guZ458ac&#10;HorQdyFkEQevt3MHwcGeMQR7u54EAPJN70JK/7+Q+pDxWlCkagyXHsygB3OlhMAkZuAeiipa1oeU&#10;HsfTaKatdaQh7D4ZSZ+N4YAGj+Ktbm6EpIDkd+90A3qBXxMYmUEXB7fgg7QsoCr8PGEOw6Pow7hk&#10;k/TLIO7Msp9sduuwlpH7OqH9IsixsSxn6jwuDKJwJ8wbCQMDBhV51msd31ed2jBiHGuvQxlXS40p&#10;cwvKQRhRLIMEWIQmPrHWJNfeWrOnO0JBUT0sp8piUE7XBpOaN6gZHoFD1i4swgK/KOWduJU01RzU&#10;ADhkN1tU41UmE0YWmGnYgQdQlg+Hoq4j11ZylRcFuaGoUJWZP50SNloWeYKTqI1Wm/VVodgdR6Kg&#10;PzQGhO0tg4JcJSQsEzy57sYNzwszhvUFYQs53EGA2UxM8HfohNfz63kwCbzp9SRwlsvJ29VVMJmu&#10;3Nn50l9eXS3df1A1N4iyPElEhdr1rOQGn5eiHT8aPhl4ac+KPWNX9HdsrL2vBmEBtvT/yTooqiZD&#10;sYzqaC2TB8hWJQ3NwrUABplUHy3WAsUuLP3XlithseKXCgpO6AYBcjI9BOczqLVMjWfW4xlexSBq&#10;YTUWBDgOrxrD49ta5ZsMTnLJrZV8C3yT5pjPpJ/RqnuAmkejjqX+iwmAg8ZM4M4Ro6/CBN5sZjLp&#10;GUww7Pk2mWDagzkwgRsaPEf1HpLt1ZhgwOMJDCFT++vIuFycmACrdscaJyY4MQGw43fPBLO+eHWd&#10;0fSLM4HvmNybmP6DR30VgwskNQTQAtE1ZNcVHW3ZEcH+pqHyHbZEX6MjgLbFkOqOB4jr8PoAjcPr&#10;dQRHcDyO4ADG/q3xGTQALmKDmx5vB3BJxrBtJZ/tFu23A97Mf0zSuBfAJYMk0P0FvQBcsuAiDR0B&#10;3o8+0Qt0a0nvfq35/9JeIINmFnB4eStgVOqwBF1OnQC+J3v0/c+pE3ilTiDsi1ZX/+nN0hftBODF&#10;wLMJ4HjPt8gA2OQdMgC993p1BjjG40QB5mJ/ogDkjdPLoOM3X9/5yyC6EcMvLXQz6n4Vwp9yxs8w&#10;Hv92dfkvAAAA//8DAFBLAwQUAAYACAAAACEAO2QVH+AAAAAKAQAADwAAAGRycy9kb3ducmV2Lnht&#10;bEyPQUvDQBCF74L/YRnBW7vZREuN2ZRS1FMRbAXxNk2mSWh2NmS3Sfrv3Z7s8TEf732TrSbTioF6&#10;11jWoOYRCOLClg1XGr7377MlCOeRS2wtk4YLOVjl93cZpqUd+YuGna9EKGGXooba+y6V0hU1GXRz&#10;2xGH29H2Bn2IfSXLHsdQbloZR9FCGmw4LNTY0aam4rQ7Gw0fI47rRL0N29Nxc/ndP3/+bBVp/fgw&#10;rV9BeJr8PwxX/aAOeXA62DOXTrQhxy9JQDXMEgXiCkQL9QTioCFeJiDzTN6+kP8BAAD//wMAUEsB&#10;Ai0AFAAGAAgAAAAhALaDOJL+AAAA4QEAABMAAAAAAAAAAAAAAAAAAAAAAFtDb250ZW50X1R5cGVz&#10;XS54bWxQSwECLQAUAAYACAAAACEAOP0h/9YAAACUAQAACwAAAAAAAAAAAAAAAAAvAQAAX3JlbHMv&#10;LnJlbHNQSwECLQAUAAYACAAAACEAtm2HANMEAAADGwAADgAAAAAAAAAAAAAAAAAuAgAAZHJzL2Uy&#10;b0RvYy54bWxQSwECLQAUAAYACAAAACEAO2QVH+AAAAAKAQAADwAAAAAAAAAAAAAAAAAtBwAAZHJz&#10;L2Rvd25yZXYueG1sUEsFBgAAAAAEAAQA8wAAADoIAAAAAA==&#10;">
                <v:group id="Group 20" o:spid="_x0000_s1027" style="position:absolute;left:1298;top:-25;width:9310;height:2" coordorigin="1298,-25"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1" o:spid="_x0000_s1028" style="position:absolute;left:1298;top:-25;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R4LsAA&#10;AADbAAAADwAAAGRycy9kb3ducmV2LnhtbERPTWsCMRC9C/6HMII3TdQisjVKEQTrxbpqz8Nmuru4&#10;mSxJ6q7/vikUepvH+5z1treNeJAPtWMNs6kCQVw4U3Op4XrZT1YgQkQ22DgmDU8KsN0MB2vMjOv4&#10;TI88liKFcMhQQxVjm0kZiooshqlriRP35bzFmKAvpfHYpXDbyLlSS2mx5tRQYUu7iop7/m01vBdX&#10;L/e3+2d5/DhZtThht1BHrcej/u0VRKQ+/ov/3AeT5r/A7y/pALn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tR4LsAAAADbAAAADwAAAAAAAAAAAAAAAACYAgAAZHJzL2Rvd25y&#10;ZXYueG1sUEsFBgAAAAAEAAQA9QAAAIUDAAAAAA==&#10;" path="m,l9310,e" filled="f" strokeweight=".58pt">
                    <v:path arrowok="t" o:connecttype="custom" o:connectlocs="0,0;9310,0" o:connectangles="0,0"/>
                  </v:shape>
                </v:group>
                <v:group id="Group 18" o:spid="_x0000_s1029" style="position:absolute;left:1298;top:277;width:9310;height:2" coordorigin="1298,277"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9" o:spid="_x0000_s1030" style="position:absolute;left:1298;top:277;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pDwsEA&#10;AADbAAAADwAAAGRycy9kb3ducmV2LnhtbERPyWrDMBC9F/IPYgK5NVIaMMWNEkohkPjiNtt5sKa2&#10;iTUykmq7f18VCr3N462z2U22EwP50DrWsFoqEMSVMy3XGi7n/eMziBCRDXaOScM3BdhtZw8bzI0b&#10;+YOGU6xFCuGQo4Ymxj6XMlQNWQxL1xMn7tN5izFBX0vjcUzhtpNPSmXSYsupocGe3hqq7qcvq+FY&#10;XbzcX++3ungvrVqXOK5VofViPr2+gIg0xX/xn/tg0vwMfn9JB8jt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lKQ8LBAAAA2wAAAA8AAAAAAAAAAAAAAAAAmAIAAGRycy9kb3du&#10;cmV2LnhtbFBLBQYAAAAABAAEAPUAAACGAwAAAAA=&#10;" path="m,l9310,e" filled="f" strokeweight=".58pt">
                    <v:path arrowok="t" o:connecttype="custom" o:connectlocs="0,0;9310,0" o:connectangles="0,0"/>
                  </v:shape>
                </v:group>
                <v:group id="Group 16" o:spid="_x0000_s1031" style="position:absolute;left:1303;top:-20;width:2;height:293" coordorigin="1303,-20"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7" o:spid="_x0000_s1032" style="position:absolute;left:1303;top:-20;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uWxcMA&#10;AADbAAAADwAAAGRycy9kb3ducmV2LnhtbESPT4vCMBDF7wt+hzALe1vTFVakGkUEUVAE/1y8Dc1s&#10;U7aZlCbW+u2dg+Bthvfmvd/MFr2vVUdtrAIb+BlmoIiLYCsuDVzO6+8JqJiQLdaBycCDIizmg48Z&#10;5jbc+UjdKZVKQjjmaMCl1ORax8KRxzgMDbFof6H1mGRtS21bvEu4r/Uoy8baY8XS4LChlaPi/3Tz&#10;BspdtT1MOkojd92sH/bwu2/81Zivz345BZWoT2/z63prBV9g5RcZQ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DuWxcMAAADbAAAADwAAAAAAAAAAAAAAAACYAgAAZHJzL2Rv&#10;d25yZXYueG1sUEsFBgAAAAAEAAQA9QAAAIgDAAAAAA==&#10;" path="m,l,293e" filled="f" strokeweight=".58pt">
                    <v:path arrowok="t" o:connecttype="custom" o:connectlocs="0,-20;0,273" o:connectangles="0,0"/>
                  </v:shape>
                </v:group>
                <v:group id="Group 14" o:spid="_x0000_s1033" style="position:absolute;left:10603;top:-20;width:2;height:293" coordorigin="10603,-20"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5" o:spid="_x0000_s1034" style="position:absolute;left:10603;top:-20;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FQfr4A&#10;AADbAAAADwAAAGRycy9kb3ducmV2LnhtbERPy6rCMBDdC/5DGMGdphYUqUYRQRSuCD427oZmbIrN&#10;pDS5tf69WQguD+e9XHe2Ei01vnSsYDJOQBDnTpdcKLhdd6M5CB+QNVaOScGbPKxX/d4SM+1efKb2&#10;EgoRQ9hnqMCEUGdS+tyQRT92NXHkHq6xGCJsCqkbfMVwW8k0SWbSYsmxwWBNW0P58/JvFRR/5eE0&#10;bymk5r7fvfVpeqztXanhoNssQATqwk/8dR+0gjSuj1/iD5Cr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QhUH6+AAAA2wAAAA8AAAAAAAAAAAAAAAAAmAIAAGRycy9kb3ducmV2&#10;LnhtbFBLBQYAAAAABAAEAPUAAACDAwAAAAA=&#10;" path="m,l,293e" filled="f" strokeweight=".58pt">
                    <v:path arrowok="t" o:connecttype="custom" o:connectlocs="0,-20;0,273" o:connectangles="0,0"/>
                  </v:shape>
                </v:group>
                <w10:wrap anchorx="page"/>
              </v:group>
            </w:pict>
          </mc:Fallback>
        </mc:AlternateContent>
      </w:r>
      <w:r w:rsidR="00E34496" w:rsidRPr="000B094A">
        <w:t>ADATVÉDELEM</w:t>
      </w:r>
    </w:p>
    <w:p w:rsidR="00AE3AD4" w:rsidRPr="000B094A" w:rsidRDefault="00AE3AD4">
      <w:pPr>
        <w:spacing w:before="5" w:line="200" w:lineRule="exact"/>
        <w:rPr>
          <w:sz w:val="20"/>
          <w:szCs w:val="20"/>
        </w:rPr>
      </w:pPr>
    </w:p>
    <w:p w:rsidR="00AE3AD4" w:rsidRPr="000B094A" w:rsidRDefault="00E34496">
      <w:pPr>
        <w:pStyle w:val="Szvegtrzs"/>
        <w:spacing w:before="79" w:line="231" w:lineRule="auto"/>
        <w:ind w:right="116"/>
        <w:jc w:val="both"/>
        <w:rPr>
          <w:sz w:val="14"/>
          <w:szCs w:val="14"/>
        </w:rPr>
      </w:pPr>
      <w:r w:rsidRPr="000B094A">
        <w:t xml:space="preserve">Valamennyi személyes </w:t>
      </w:r>
      <w:r w:rsidR="000B094A" w:rsidRPr="000B094A">
        <w:t>adat (</w:t>
      </w:r>
      <w:r w:rsidRPr="000B094A">
        <w:t xml:space="preserve">pl. nevek, címek, önéletrajzok stb.) feldolgozása összhangban van az Európai Parlament és a Tanács 2000. </w:t>
      </w:r>
      <w:r w:rsidR="000B094A" w:rsidRPr="000B094A">
        <w:t>december</w:t>
      </w:r>
      <w:r w:rsidRPr="000B094A">
        <w:t xml:space="preserve"> 18-i, 45/2001 Rendeletének előírásaival (személyek védelme az EU intézményeiben és testületeiben történő személyes adatfeldolgozás során, valamint az ilyen adatok szabad áramlása).</w:t>
      </w:r>
    </w:p>
    <w:p w:rsidR="00AE3AD4" w:rsidRPr="000B094A" w:rsidRDefault="00E34496" w:rsidP="006D1BFE">
      <w:pPr>
        <w:pStyle w:val="Szvegtrzs"/>
        <w:ind w:right="115"/>
        <w:jc w:val="both"/>
      </w:pPr>
      <w:r w:rsidRPr="000B094A">
        <w:t xml:space="preserve">Amennyiben nem "választható" (optional) jelölésű valamely kérdés a jelentkezési nyomtatványon, úgy a pályázó válaszára - a pályázati felhívásban közzétett leírás szerint - szükség van a támogatási pályázat elbírálásához és további feldolgozásához.  A személyes adatok feldolgozásának ez a kizárólagos célja, és az adatfeldolgozást az Uniós támogatási programért felelős egység végzi (adatkezelői minőségben). A személyes adatokat szükség esetén továbbítani lehet az elbírálásban vagy a támogatás menedzselésének folyamatában érintett harmadik felek részére, továbbá azon testületek részére amelyeknek az EU törvényei alapján  megfigyelési és vizsgálati feladataik vannak.  Az Unió pénzügyi érdekeinek védelme céljából a személyes adatok továbbíthatók a belső ellenőrzést végző audit egységekhez, az Európai Számvevőszékhez, a Pénzügyi Rendellenességeket vizsgáló Testülethez (Financial Irregularities Panel), vagy az Európai </w:t>
      </w:r>
      <w:r w:rsidR="000B094A" w:rsidRPr="000B094A">
        <w:t>Csalásellenes</w:t>
      </w:r>
      <w:r w:rsidRPr="000B094A">
        <w:t xml:space="preserve"> Hivatalhoz (European Anti-Fraud Office) továbbá a jóváhagyásért felelős Bizottsági, vagy a végrehajtási ügynökségnél dolgozó tisztségviselők között. A pályázó jogosult hozzáférni saját adataihoz és ezek helyesbítéséhez. A fenti adatokra vonatkozó bármely kérdéssel kérjük, forduljanak ahhoz a Bizottsági osztályhoz, ahová a pályázatokat be kell nyújtani. A pályázók jogorvoslati </w:t>
      </w:r>
      <w:r w:rsidR="000B094A" w:rsidRPr="000B094A">
        <w:t>kérelműkkel bármikor</w:t>
      </w:r>
      <w:r w:rsidRPr="000B094A">
        <w:t xml:space="preserve"> felkereshetik az Európai Adatvédelmi Felügyelőt.  A magánélet védelméről szóló és a kapcsolattartási információt is tartalmazó részletes nyilatkozat (Privacy statement) hozzáférhető az EACEA Internetes honlapján: </w:t>
      </w:r>
      <w:hyperlink r:id="rId22">
        <w:r w:rsidRPr="000B094A">
          <w:rPr>
            <w:color w:val="0000FF"/>
            <w:u w:val="single" w:color="0000FF"/>
          </w:rPr>
          <w:t>http://eacea.ec.europa.eu/about/documents/calls_gen_conditions/eacea_grants_privacy_statement.pdf</w:t>
        </w:r>
      </w:hyperlink>
    </w:p>
    <w:p w:rsidR="00AE3AD4" w:rsidRPr="000B094A" w:rsidRDefault="00AE3AD4">
      <w:pPr>
        <w:spacing w:before="2" w:line="280" w:lineRule="exact"/>
        <w:rPr>
          <w:sz w:val="28"/>
          <w:szCs w:val="28"/>
        </w:rPr>
      </w:pPr>
    </w:p>
    <w:p w:rsidR="00AE3AD4" w:rsidRPr="000B094A" w:rsidRDefault="00E34496">
      <w:pPr>
        <w:pStyle w:val="Szvegtrzs"/>
        <w:spacing w:before="72"/>
        <w:ind w:right="116"/>
        <w:jc w:val="both"/>
      </w:pPr>
      <w:r w:rsidRPr="000B094A">
        <w:t>A Pályázókat, illetve jogi személyek esetén a képviseletre, döntéshozatalra vagy ellenőrzés gyakorlására feljogosított személyeket tájékoztatjuk, hogy amennyiben az alanti helyzetek valamelyikében vannak:</w:t>
      </w:r>
    </w:p>
    <w:p w:rsidR="00AE3AD4" w:rsidRPr="000B094A" w:rsidRDefault="00E34496" w:rsidP="006D1BFE">
      <w:pPr>
        <w:pStyle w:val="Szvegtrzs"/>
        <w:numPr>
          <w:ilvl w:val="0"/>
          <w:numId w:val="4"/>
        </w:numPr>
        <w:tabs>
          <w:tab w:val="left" w:pos="299"/>
        </w:tabs>
        <w:spacing w:before="100"/>
        <w:ind w:right="118" w:firstLine="0"/>
      </w:pPr>
      <w:r w:rsidRPr="000B094A">
        <w:t>A korai riasztási rendszerről szóló 2008. 12. 16-i Bizottsági Határozat (Commission Decision of 16.12.2008 on the Early Warning System (EWS))</w:t>
      </w:r>
      <w:r w:rsidR="006D1BFE" w:rsidRPr="000B094A">
        <w:t xml:space="preserve"> </w:t>
      </w:r>
      <w:r w:rsidRPr="000B094A">
        <w:t>melynek felhasználói a Bizottság Engedélyező Tisztségviselői és a végrehajtó ügynökségek (OJ, L 344, 20.12.2008, p. 125), vagy</w:t>
      </w:r>
    </w:p>
    <w:p w:rsidR="00AE3AD4" w:rsidRPr="000B094A" w:rsidRDefault="00E34496">
      <w:pPr>
        <w:pStyle w:val="Szvegtrzs"/>
        <w:numPr>
          <w:ilvl w:val="0"/>
          <w:numId w:val="4"/>
        </w:numPr>
        <w:tabs>
          <w:tab w:val="left" w:pos="273"/>
        </w:tabs>
        <w:spacing w:before="100"/>
        <w:ind w:right="116" w:firstLine="0"/>
        <w:jc w:val="both"/>
      </w:pPr>
      <w:r w:rsidRPr="000B094A">
        <w:t>a 2008. 12.17-i Bizottsági Rendelet a Központi Kizárások Adatbázisáról (Commission Regulation of 17.12.2008 on the Central Exclusion Database – CED (OJ L 344, 20.12.2008, p. 12),</w:t>
      </w:r>
      <w:r w:rsidR="006D1BFE" w:rsidRPr="000B094A">
        <w:t xml:space="preserve"> </w:t>
      </w:r>
    </w:p>
    <w:p w:rsidR="00AE3AD4" w:rsidRPr="000B094A" w:rsidRDefault="00E34496" w:rsidP="006D1BFE">
      <w:pPr>
        <w:pStyle w:val="Szvegtrzs"/>
        <w:spacing w:before="100"/>
        <w:ind w:right="116"/>
      </w:pPr>
      <w:r w:rsidRPr="000B094A">
        <w:t>akkor személyes adataikat, (név, utónév (természetes személyek esetén), cím, jogi forma, valamint jogi személyiségű társaságok esetén a képviseletre, döntéshozatalra vagy ellenőrzésre jogosult személyek neve, utóneve) nyilvántartásba kerülhet az EWS-ben vagy mindkét rendszerben (EWS és CED) és erről egy adott beszerzési szerződés odaítélése vagy végrehajtása kapcsán tájékoztatják a fent nevezett Határozatban és Rendeletben megnevezett személyeket.</w:t>
      </w:r>
    </w:p>
    <w:p w:rsidR="00AE3AD4" w:rsidRPr="000B094A" w:rsidRDefault="00AE3AD4">
      <w:pPr>
        <w:spacing w:line="170" w:lineRule="exact"/>
        <w:rPr>
          <w:sz w:val="17"/>
          <w:szCs w:val="17"/>
        </w:rPr>
      </w:pPr>
    </w:p>
    <w:p w:rsidR="00AE3AD4" w:rsidRPr="000B094A" w:rsidRDefault="00AE3AD4">
      <w:pPr>
        <w:spacing w:line="220" w:lineRule="exact"/>
      </w:pPr>
    </w:p>
    <w:p w:rsidR="00AE3AD4" w:rsidRPr="000B094A" w:rsidRDefault="00F341BF" w:rsidP="007A73CE">
      <w:pPr>
        <w:pStyle w:val="Cmsor2"/>
        <w:numPr>
          <w:ilvl w:val="0"/>
          <w:numId w:val="26"/>
        </w:numPr>
        <w:tabs>
          <w:tab w:val="left" w:pos="837"/>
        </w:tabs>
        <w:jc w:val="both"/>
        <w:rPr>
          <w:b w:val="0"/>
          <w:bCs w:val="0"/>
        </w:rPr>
      </w:pPr>
      <w:r>
        <w:rPr>
          <w:noProof/>
          <w:lang w:bidi="ar-SA"/>
        </w:rPr>
        <mc:AlternateContent>
          <mc:Choice Requires="wpg">
            <w:drawing>
              <wp:anchor distT="0" distB="0" distL="114300" distR="114300" simplePos="0" relativeHeight="503314597" behindDoc="1" locked="0" layoutInCell="1" allowOverlap="1">
                <wp:simplePos x="0" y="0"/>
                <wp:positionH relativeFrom="page">
                  <wp:posOffset>821055</wp:posOffset>
                </wp:positionH>
                <wp:positionV relativeFrom="paragraph">
                  <wp:posOffset>-19685</wp:posOffset>
                </wp:positionV>
                <wp:extent cx="5918835" cy="199390"/>
                <wp:effectExtent l="1905" t="9525" r="3810" b="10160"/>
                <wp:wrapNone/>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18835" cy="199390"/>
                          <a:chOff x="1293" y="-31"/>
                          <a:chExt cx="9321" cy="314"/>
                        </a:xfrm>
                      </wpg:grpSpPr>
                      <wpg:grpSp>
                        <wpg:cNvPr id="4" name="Group 9"/>
                        <wpg:cNvGrpSpPr>
                          <a:grpSpLocks/>
                        </wpg:cNvGrpSpPr>
                        <wpg:grpSpPr bwMode="auto">
                          <a:xfrm>
                            <a:off x="1298" y="-25"/>
                            <a:ext cx="9310" cy="2"/>
                            <a:chOff x="1298" y="-25"/>
                            <a:chExt cx="9310" cy="2"/>
                          </a:xfrm>
                        </wpg:grpSpPr>
                        <wps:wsp>
                          <wps:cNvPr id="5" name="Freeform 10"/>
                          <wps:cNvSpPr>
                            <a:spLocks/>
                          </wps:cNvSpPr>
                          <wps:spPr bwMode="auto">
                            <a:xfrm>
                              <a:off x="1298" y="-25"/>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7"/>
                        <wpg:cNvGrpSpPr>
                          <a:grpSpLocks/>
                        </wpg:cNvGrpSpPr>
                        <wpg:grpSpPr bwMode="auto">
                          <a:xfrm>
                            <a:off x="1298" y="277"/>
                            <a:ext cx="9310" cy="2"/>
                            <a:chOff x="1298" y="277"/>
                            <a:chExt cx="9310" cy="2"/>
                          </a:xfrm>
                        </wpg:grpSpPr>
                        <wps:wsp>
                          <wps:cNvPr id="7" name="Freeform 8"/>
                          <wps:cNvSpPr>
                            <a:spLocks/>
                          </wps:cNvSpPr>
                          <wps:spPr bwMode="auto">
                            <a:xfrm>
                              <a:off x="1298" y="277"/>
                              <a:ext cx="9310" cy="2"/>
                            </a:xfrm>
                            <a:custGeom>
                              <a:avLst/>
                              <a:gdLst>
                                <a:gd name="T0" fmla="+- 0 1298 1298"/>
                                <a:gd name="T1" fmla="*/ T0 w 9310"/>
                                <a:gd name="T2" fmla="+- 0 10608 1298"/>
                                <a:gd name="T3" fmla="*/ T2 w 9310"/>
                              </a:gdLst>
                              <a:ahLst/>
                              <a:cxnLst>
                                <a:cxn ang="0">
                                  <a:pos x="T1" y="0"/>
                                </a:cxn>
                                <a:cxn ang="0">
                                  <a:pos x="T3" y="0"/>
                                </a:cxn>
                              </a:cxnLst>
                              <a:rect l="0" t="0" r="r" b="b"/>
                              <a:pathLst>
                                <a:path w="9310">
                                  <a:moveTo>
                                    <a:pt x="0" y="0"/>
                                  </a:moveTo>
                                  <a:lnTo>
                                    <a:pt x="931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5"/>
                        <wpg:cNvGrpSpPr>
                          <a:grpSpLocks/>
                        </wpg:cNvGrpSpPr>
                        <wpg:grpSpPr bwMode="auto">
                          <a:xfrm>
                            <a:off x="1303" y="-20"/>
                            <a:ext cx="2" cy="293"/>
                            <a:chOff x="1303" y="-20"/>
                            <a:chExt cx="2" cy="293"/>
                          </a:xfrm>
                        </wpg:grpSpPr>
                        <wps:wsp>
                          <wps:cNvPr id="9" name="Freeform 6"/>
                          <wps:cNvSpPr>
                            <a:spLocks/>
                          </wps:cNvSpPr>
                          <wps:spPr bwMode="auto">
                            <a:xfrm>
                              <a:off x="1303" y="-20"/>
                              <a:ext cx="2" cy="293"/>
                            </a:xfrm>
                            <a:custGeom>
                              <a:avLst/>
                              <a:gdLst>
                                <a:gd name="T0" fmla="+- 0 -20 -20"/>
                                <a:gd name="T1" fmla="*/ -20 h 293"/>
                                <a:gd name="T2" fmla="+- 0 273 -20"/>
                                <a:gd name="T3" fmla="*/ 273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
                        <wpg:cNvGrpSpPr>
                          <a:grpSpLocks/>
                        </wpg:cNvGrpSpPr>
                        <wpg:grpSpPr bwMode="auto">
                          <a:xfrm>
                            <a:off x="10603" y="-20"/>
                            <a:ext cx="2" cy="293"/>
                            <a:chOff x="10603" y="-20"/>
                            <a:chExt cx="2" cy="293"/>
                          </a:xfrm>
                        </wpg:grpSpPr>
                        <wps:wsp>
                          <wps:cNvPr id="11" name="Freeform 4"/>
                          <wps:cNvSpPr>
                            <a:spLocks/>
                          </wps:cNvSpPr>
                          <wps:spPr bwMode="auto">
                            <a:xfrm>
                              <a:off x="10603" y="-20"/>
                              <a:ext cx="2" cy="293"/>
                            </a:xfrm>
                            <a:custGeom>
                              <a:avLst/>
                              <a:gdLst>
                                <a:gd name="T0" fmla="+- 0 -20 -20"/>
                                <a:gd name="T1" fmla="*/ -20 h 293"/>
                                <a:gd name="T2" fmla="+- 0 273 -20"/>
                                <a:gd name="T3" fmla="*/ 273 h 293"/>
                              </a:gdLst>
                              <a:ahLst/>
                              <a:cxnLst>
                                <a:cxn ang="0">
                                  <a:pos x="0" y="T1"/>
                                </a:cxn>
                                <a:cxn ang="0">
                                  <a:pos x="0" y="T3"/>
                                </a:cxn>
                              </a:cxnLst>
                              <a:rect l="0" t="0" r="r" b="b"/>
                              <a:pathLst>
                                <a:path h="293">
                                  <a:moveTo>
                                    <a:pt x="0" y="0"/>
                                  </a:moveTo>
                                  <a:lnTo>
                                    <a:pt x="0" y="293"/>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64.65pt;margin-top:-1.55pt;width:466.05pt;height:15.7pt;z-index:-1883;mso-position-horizontal-relative:page" coordorigin="1293,-31" coordsize="9321,3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33aR0wQAAPQaAAAOAAAAZHJzL2Uyb0RvYy54bWzsWW1v4zYM/j5g/0Hwxw2pX5vERtPDoWmK&#10;AbftgOt+gGLLsTHb8iSnbjfsv4+kbMdJ2tu1a4cDLgWayBFFkY9EPqJ88e6+LNidUDqX1cJyzxyL&#10;iSqWSV5tFtZvt6vJ3GK64VXCC1mJhfUgtPXu8vvvLto6Ep7MZJEIxUBJpaO2XlhZ09SRbes4EyXX&#10;Z7IWFXSmUpW8gUe1sRPFW9BeFrbnOFO7lSqplYyF1vDr0nRal6Q/TUXc/JqmWjSsWFhgW0Ofij7X&#10;+GlfXvBoo3id5XFnBn+BFSXPK5h0ULXkDWdblR+pKvNYSS3T5iyWpS3TNI8F+QDeuM6BNzdKbmvy&#10;ZRO1m3qACaA9wOnFauNf7j4qlicLy7dYxUtYIpqVeQhNW28ikLhR9af6ozL+QfODjH/X0G0f9uPz&#10;xgizdfuzTEAd3zaSoLlPVYkqwGl2TyvwMKyAuG9YDD+eh+587p9bLIY+Nwz9sFuiOIN1xGGuF4Kl&#10;0DvxXbN6cXbdjQ59zzVDfTfATptHZlaytLPMuEUPg4cdBsE+BuFbYwDOQHygM965caYHIvRd2K6I&#10;Ai0Ej8YAHIwZA7A36kn3Idb0bjvp/7adPmW8FrRLNW6WDkpYQ7OdVkoIjF8GptGWIql+P+nxZhr1&#10;tLWONOy5f91GXwzhAAZgudXNjZC0G/ndB92AXRC6CbRMozP9FpYgLQtICD9OmMNwKvowS7VJejHY&#10;dEbsB5vdOqxltHqd0l7I64WMLmfqPK4MdvdOmTdSBg4MJvKstzq+rzqzocU4pl2Hwq2WGuPlFoyD&#10;XUTYgwYQQhefkDWRtSdrxnRTKMinh5lUWQwy6dpgUvMGLcMpsMnahUVY4A+lvBO3krqagwQAk+x6&#10;i2osZQJh5IHphhE4AYX4MCnaOlraSq7yoqBlKCo0ZeZPp4SNlkWeYCdao9VmfVUodseRI+gPnQFl&#10;e2KQi6uElGWCJ9ddu+F5YdogXxC2EMIdBBjMRAJ/hU54Pb+eB5PAm15PAme5nLxfXQWT6cqdnS/9&#10;5dXV0v0bTXODKMuTRFRoXU9IbvBlEdpRo6GSgZL2vNhzdkV/x87a+2YQFuBL/03eQUY1EYo5VEdr&#10;mTxAtCppGBZOBNDIpPrTYi2w68LSf2y5EhYrfqog34RuECAd00NwPvPgQY171uMeXsWgamE1Fmxw&#10;bF41hsK3tco3Gczk0rJW8j2QTZpjPJN9xqruAVIetTqK+gwNTPvcZahwhggdUh1S/WtR4ZDDvBnN&#10;xaNn0MAw5qukgVkP5UADc4PmKNdDoL0aCwxoPIEgRGl/DhmnihMLYMbuGOPEAicWAGb81lkATtnj&#10;gogO6G/KAr7TVTbAhnTQ6HMYHB2pEoDKh37f1QJHQ3YksD9oyHuHldD/UAqEPZADB0zfhAOOwHgc&#10;vwGK/dPiMyhg4jkM/s1iPF4GoEjGsFalFdsJ7ZcB3sx/TNO4BkCRQRPY/oIaAA5XcICGSgBsAQ2f&#10;rQE6WbK7lzXfL60BMqhhAYeXlwDGpA5LsOVUAeDV2KNXPqcK4HUqALxGGSd/Coc3Tf5wH/Ds7H88&#10;5mtM/y7cQBxcBdHlHJaNcF/0ejdBx3CcCMAc6U8EgKxxugI6vu/6xq+A6DQMr1boXNS9BsJ3N+Nn&#10;aI9fVl3+AwAA//8DAFBLAwQUAAYACAAAACEAO2QVH+AAAAAKAQAADwAAAGRycy9kb3ducmV2Lnht&#10;bEyPQUvDQBCF74L/YRnBW7vZREuN2ZRS1FMRbAXxNk2mSWh2NmS3Sfrv3Z7s8TEf732TrSbTioF6&#10;11jWoOYRCOLClg1XGr7377MlCOeRS2wtk4YLOVjl93cZpqUd+YuGna9EKGGXooba+y6V0hU1GXRz&#10;2xGH29H2Bn2IfSXLHsdQbloZR9FCGmw4LNTY0aam4rQ7Gw0fI47rRL0N29Nxc/ndP3/+bBVp/fgw&#10;rV9BeJr8PwxX/aAOeXA62DOXTrQhxy9JQDXMEgXiCkQL9QTioCFeJiDzTN6+kP8BAAD//wMAUEsB&#10;Ai0AFAAGAAgAAAAhALaDOJL+AAAA4QEAABMAAAAAAAAAAAAAAAAAAAAAAFtDb250ZW50X1R5cGVz&#10;XS54bWxQSwECLQAUAAYACAAAACEAOP0h/9YAAACUAQAACwAAAAAAAAAAAAAAAAAvAQAAX3JlbHMv&#10;LnJlbHNQSwECLQAUAAYACAAAACEAt992kdMEAAD0GgAADgAAAAAAAAAAAAAAAAAuAgAAZHJzL2Uy&#10;b0RvYy54bWxQSwECLQAUAAYACAAAACEAO2QVH+AAAAAKAQAADwAAAAAAAAAAAAAAAAAtBwAAZHJz&#10;L2Rvd25yZXYueG1sUEsFBgAAAAAEAAQA8wAAADoIAAAAAA==&#10;">
                <v:group id="Group 9" o:spid="_x0000_s1027" style="position:absolute;left:1298;top:-25;width:9310;height:2" coordorigin="1298,-25"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0" o:spid="_x0000_s1028" style="position:absolute;left:1298;top:-25;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1qTMIA&#10;AADaAAAADwAAAGRycy9kb3ducmV2LnhtbESPQWsCMRSE74L/ITzBmyYqFdkapQiC9WJdtefH5nV3&#10;cfOyJKm7/vumUOhxmJlvmPW2t414kA+1Yw2zqQJBXDhTc6nhetlPViBCRDbYOCYNTwqw3QwHa8yM&#10;6/hMjzyWIkE4ZKihirHNpAxFRRbD1LXEyfty3mJM0pfSeOwS3DZyrtRSWqw5LVTY0q6i4p5/Ww3v&#10;xdXL/e3+WR4/TlYtTtgt1FHr8ah/ewURqY//4b/2wWh4gd8r6Qb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vWpMwgAAANoAAAAPAAAAAAAAAAAAAAAAAJgCAABkcnMvZG93&#10;bnJldi54bWxQSwUGAAAAAAQABAD1AAAAhwMAAAAA&#10;" path="m,l9310,e" filled="f" strokeweight=".58pt">
                    <v:path arrowok="t" o:connecttype="custom" o:connectlocs="0,0;9310,0" o:connectangles="0,0"/>
                  </v:shape>
                </v:group>
                <v:group id="Group 7" o:spid="_x0000_s1029" style="position:absolute;left:1298;top:277;width:9310;height:2" coordorigin="1298,277" coordsize="931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8" o:spid="_x0000_s1030" style="position:absolute;left:1298;top:277;width:9310;height:2;visibility:visible;mso-wrap-style:square;v-text-anchor:top" coordsize="931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NRoMIA&#10;AADaAAAADwAAAGRycy9kb3ducmV2LnhtbESPQWsCMRSE74L/ITzBmyYqVNkapQiC9WJdtefH5nV3&#10;cfOyJKm7/vumUOhxmJlvmPW2t414kA+1Yw2zqQJBXDhTc6nhetlPViBCRDbYOCYNTwqw3QwHa8yM&#10;6/hMjzyWIkE4ZKihirHNpAxFRRbD1LXEyfty3mJM0pfSeOwS3DZyrtSLtFhzWqiwpV1FxT3/thre&#10;i6uX+9v9szx+nKxanLBbqKPW41H/9goiUh//w3/tg9GwhN8r6QbI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I1GgwgAAANoAAAAPAAAAAAAAAAAAAAAAAJgCAABkcnMvZG93&#10;bnJldi54bWxQSwUGAAAAAAQABAD1AAAAhwMAAAAA&#10;" path="m,l9310,e" filled="f" strokeweight=".58pt">
                    <v:path arrowok="t" o:connecttype="custom" o:connectlocs="0,0;9310,0" o:connectangles="0,0"/>
                  </v:shape>
                </v:group>
                <v:group id="Group 5" o:spid="_x0000_s1031" style="position:absolute;left:1303;top:-20;width:2;height:293" coordorigin="1303,-20"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32" style="position:absolute;left:1303;top:-20;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jo8IA&#10;AADaAAAADwAAAGRycy9kb3ducmV2LnhtbESPQWsCMRSE74X+h/CE3mpWoUVXo0hBKliErl729tg8&#10;N8HNy7JJ1/XfG0HocZiZb5jlenCN6KkL1rOCyTgDQVx5bblWcDpu32cgQkTW2HgmBTcKsF69viwx&#10;1/7Kv9QXsRYJwiFHBSbGNpcyVIYchrFviZN39p3DmGRXS93hNcFdI6dZ9ikdWk4LBlv6MlRdij+n&#10;oN7b3WHWU5ya8nt704ePn9aVSr2Nhs0CRKQh/oef7Z1WMIfHlXQD5Oo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r6OjwgAAANoAAAAPAAAAAAAAAAAAAAAAAJgCAABkcnMvZG93&#10;bnJldi54bWxQSwUGAAAAAAQABAD1AAAAhwMAAAAA&#10;" path="m,l,293e" filled="f" strokeweight=".58pt">
                    <v:path arrowok="t" o:connecttype="custom" o:connectlocs="0,-20;0,273" o:connectangles="0,0"/>
                  </v:shape>
                </v:group>
                <v:group id="Group 3" o:spid="_x0000_s1033" style="position:absolute;left:10603;top:-20;width:2;height:293" coordorigin="10603,-20" coordsize="2,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4" o:spid="_x0000_s1034" style="position:absolute;left:10603;top:-20;width:2;height:293;visibility:visible;mso-wrap-style:square;v-text-anchor:top" coordsize="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E/WL8A&#10;AADbAAAADwAAAGRycy9kb3ducmV2LnhtbERPTYvCMBC9C/6HMII3TRUUqUZZFkRBEVa99DY0Y1Ns&#10;JqWJtf57Iwh7m8f7nNWms5VoqfGlYwWTcQKCOHe65ELB9bIdLUD4gKyxckwKXuRhs+73Vphq9+Q/&#10;as+hEDGEfYoKTAh1KqXPDVn0Y1cTR+7mGoshwqaQusFnDLeVnCbJXFosOTYYrOnXUH4/P6yC4lDu&#10;T4uWwtRku+1Ln2bH2mZKDQfdzxJEoC78i7/uvY7zJ/D5JR4g12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AT9YvwAAANsAAAAPAAAAAAAAAAAAAAAAAJgCAABkcnMvZG93bnJl&#10;di54bWxQSwUGAAAAAAQABAD1AAAAhAMAAAAA&#10;" path="m,l,293e" filled="f" strokeweight=".58pt">
                    <v:path arrowok="t" o:connecttype="custom" o:connectlocs="0,-20;0,273" o:connectangles="0,0"/>
                  </v:shape>
                </v:group>
                <w10:wrap anchorx="page"/>
              </v:group>
            </w:pict>
          </mc:Fallback>
        </mc:AlternateContent>
      </w:r>
      <w:r w:rsidR="00E34496" w:rsidRPr="000B094A">
        <w:t>HOGYAN KELL PÁLYÁZNI?</w:t>
      </w:r>
    </w:p>
    <w:p w:rsidR="00AE3AD4" w:rsidRPr="000B094A" w:rsidRDefault="00AE3AD4">
      <w:pPr>
        <w:spacing w:line="200" w:lineRule="exact"/>
        <w:rPr>
          <w:sz w:val="20"/>
          <w:szCs w:val="20"/>
        </w:rPr>
      </w:pPr>
    </w:p>
    <w:p w:rsidR="00AE3AD4" w:rsidRPr="000B094A" w:rsidRDefault="00AE3AD4">
      <w:pPr>
        <w:spacing w:before="2" w:line="260" w:lineRule="exact"/>
        <w:rPr>
          <w:sz w:val="26"/>
          <w:szCs w:val="26"/>
        </w:rPr>
      </w:pPr>
    </w:p>
    <w:p w:rsidR="00AE3AD4" w:rsidRPr="000B094A" w:rsidRDefault="00E34496">
      <w:pPr>
        <w:numPr>
          <w:ilvl w:val="1"/>
          <w:numId w:val="3"/>
        </w:numPr>
        <w:tabs>
          <w:tab w:val="left" w:pos="837"/>
        </w:tabs>
        <w:spacing w:before="72"/>
        <w:jc w:val="left"/>
        <w:rPr>
          <w:rFonts w:ascii="Times New Roman" w:eastAsia="Times New Roman" w:hAnsi="Times New Roman" w:cs="Times New Roman"/>
        </w:rPr>
      </w:pPr>
      <w:r w:rsidRPr="000B094A">
        <w:rPr>
          <w:rFonts w:ascii="Times New Roman"/>
          <w:b/>
        </w:rPr>
        <w:t>K</w:t>
      </w:r>
      <w:r w:rsidRPr="000B094A">
        <w:rPr>
          <w:rFonts w:ascii="Times New Roman"/>
          <w:b/>
        </w:rPr>
        <w:t>ö</w:t>
      </w:r>
      <w:r w:rsidRPr="000B094A">
        <w:rPr>
          <w:rFonts w:ascii="Times New Roman"/>
          <w:b/>
        </w:rPr>
        <w:t>zz</w:t>
      </w:r>
      <w:r w:rsidRPr="000B094A">
        <w:rPr>
          <w:rFonts w:ascii="Times New Roman"/>
          <w:b/>
        </w:rPr>
        <w:t>é</w:t>
      </w:r>
      <w:r w:rsidRPr="000B094A">
        <w:rPr>
          <w:rFonts w:ascii="Times New Roman"/>
          <w:b/>
        </w:rPr>
        <w:t>t</w:t>
      </w:r>
      <w:r w:rsidRPr="000B094A">
        <w:rPr>
          <w:rFonts w:ascii="Times New Roman"/>
          <w:b/>
        </w:rPr>
        <w:t>é</w:t>
      </w:r>
      <w:r w:rsidRPr="000B094A">
        <w:rPr>
          <w:rFonts w:ascii="Times New Roman"/>
          <w:b/>
        </w:rPr>
        <w:t>tel</w:t>
      </w:r>
    </w:p>
    <w:p w:rsidR="00AE3AD4" w:rsidRPr="000B094A" w:rsidRDefault="00AE3AD4">
      <w:pPr>
        <w:spacing w:before="9" w:line="240" w:lineRule="exact"/>
        <w:rPr>
          <w:sz w:val="24"/>
          <w:szCs w:val="24"/>
        </w:rPr>
      </w:pPr>
    </w:p>
    <w:p w:rsidR="00AE3AD4" w:rsidRPr="000B094A" w:rsidRDefault="00E34496">
      <w:pPr>
        <w:pStyle w:val="Szvegtrzs"/>
        <w:ind w:right="117"/>
      </w:pPr>
      <w:r w:rsidRPr="000B094A">
        <w:t xml:space="preserve">A pályázati felhívást az ERACEA honlapján teszik közzé az alábbi Internetes címen: </w:t>
      </w:r>
      <w:hyperlink r:id="rId23">
        <w:r w:rsidRPr="000B094A">
          <w:rPr>
            <w:color w:val="0000FF"/>
            <w:u w:val="single" w:color="0000FF"/>
          </w:rPr>
          <w:t>https://eacea.ec.europa.eu/creative-europe/funding/distribution-automatic-support-2015_en</w:t>
        </w:r>
      </w:hyperlink>
    </w:p>
    <w:p w:rsidR="00AE3AD4" w:rsidRPr="000B094A" w:rsidRDefault="00AE3AD4">
      <w:pPr>
        <w:spacing w:before="12" w:line="160" w:lineRule="exact"/>
        <w:rPr>
          <w:sz w:val="16"/>
          <w:szCs w:val="16"/>
        </w:rPr>
      </w:pPr>
    </w:p>
    <w:p w:rsidR="00AE3AD4" w:rsidRPr="000B094A" w:rsidRDefault="00E34496">
      <w:pPr>
        <w:pStyle w:val="Cmsor2"/>
        <w:numPr>
          <w:ilvl w:val="1"/>
          <w:numId w:val="3"/>
        </w:numPr>
        <w:tabs>
          <w:tab w:val="left" w:pos="837"/>
        </w:tabs>
        <w:spacing w:before="72"/>
        <w:ind w:hanging="665"/>
        <w:jc w:val="both"/>
        <w:rPr>
          <w:b w:val="0"/>
          <w:bCs w:val="0"/>
        </w:rPr>
      </w:pPr>
      <w:r w:rsidRPr="000B094A">
        <w:t>Regisztráció a Résztvevői Portálon</w:t>
      </w:r>
    </w:p>
    <w:p w:rsidR="00AE3AD4" w:rsidRPr="000B094A" w:rsidRDefault="00AE3AD4">
      <w:pPr>
        <w:spacing w:before="6" w:line="240" w:lineRule="exact"/>
        <w:rPr>
          <w:sz w:val="24"/>
          <w:szCs w:val="24"/>
        </w:rPr>
      </w:pPr>
    </w:p>
    <w:p w:rsidR="00AE3AD4" w:rsidRPr="000B094A" w:rsidRDefault="00E34496">
      <w:pPr>
        <w:pStyle w:val="Szvegtrzs"/>
        <w:spacing w:line="276" w:lineRule="auto"/>
        <w:ind w:right="117"/>
        <w:jc w:val="both"/>
      </w:pPr>
      <w:r w:rsidRPr="000B094A">
        <w:t xml:space="preserve">A pályázati jelentkezés benyújtásához a pályázóknak és partnereknek nyilvántartásba kell vetetni szervezeteiket az Oktatási, Audiovizuális, </w:t>
      </w:r>
      <w:r w:rsidR="000B094A" w:rsidRPr="000B094A">
        <w:t>Kulturális</w:t>
      </w:r>
      <w:r w:rsidRPr="000B094A">
        <w:t>, Állampolgársági és Önkéntes Részvétel Portálon (Education, Audiovisual, Culture, Citizenship and Volunteering Participant Portal), és kapniuk kell egy Résztvevői Azonosító Kódot (Participant Identification Code (PIC)) A jelentkezési nyomtatványon kérik a Résztvevői Azonosító Kódot.</w:t>
      </w:r>
    </w:p>
    <w:p w:rsidR="00AE3AD4" w:rsidRPr="000B094A" w:rsidRDefault="00AE3AD4">
      <w:pPr>
        <w:spacing w:before="9" w:line="190" w:lineRule="exact"/>
        <w:rPr>
          <w:sz w:val="19"/>
          <w:szCs w:val="19"/>
        </w:rPr>
      </w:pPr>
    </w:p>
    <w:p w:rsidR="00AE3AD4" w:rsidRPr="000B094A" w:rsidRDefault="00E34496">
      <w:pPr>
        <w:pStyle w:val="Szvegtrzs"/>
        <w:spacing w:line="276" w:lineRule="auto"/>
        <w:ind w:right="119"/>
        <w:jc w:val="both"/>
      </w:pPr>
      <w:r w:rsidRPr="000B094A">
        <w:t>A Résztvevői Portál az az eszköz, amelynek segítségével kezelik a szervezetekkel kapcsolatos összes jogi és pénzügyi információt. A regisztrációval kapcsolatos információkat az alábbi címen lehet megtalálni:</w:t>
      </w:r>
    </w:p>
    <w:p w:rsidR="00AE3AD4" w:rsidRPr="000B094A" w:rsidRDefault="00AE3AD4">
      <w:pPr>
        <w:spacing w:before="9" w:line="190" w:lineRule="exact"/>
        <w:rPr>
          <w:sz w:val="19"/>
          <w:szCs w:val="19"/>
        </w:rPr>
      </w:pPr>
    </w:p>
    <w:p w:rsidR="00AE3AD4" w:rsidRPr="000B094A" w:rsidRDefault="00F341BF">
      <w:pPr>
        <w:pStyle w:val="Szvegtrzs"/>
        <w:jc w:val="both"/>
      </w:pPr>
      <w:hyperlink r:id="rId24">
        <w:r w:rsidR="00E34496" w:rsidRPr="000B094A">
          <w:rPr>
            <w:color w:val="0000FF"/>
            <w:u w:val="single" w:color="0000FF"/>
          </w:rPr>
          <w:t>http://ec.europa.eu/education/participants/portal/desktop/en/home.html</w:t>
        </w:r>
      </w:hyperlink>
    </w:p>
    <w:p w:rsidR="00AE3AD4" w:rsidRPr="000B094A" w:rsidRDefault="00AE3AD4">
      <w:pPr>
        <w:spacing w:before="7" w:line="160" w:lineRule="exact"/>
        <w:rPr>
          <w:sz w:val="16"/>
          <w:szCs w:val="16"/>
        </w:rPr>
      </w:pPr>
    </w:p>
    <w:p w:rsidR="00AE3AD4" w:rsidRPr="000B094A" w:rsidRDefault="00E34496">
      <w:pPr>
        <w:pStyle w:val="Szvegtrzs"/>
        <w:spacing w:before="72" w:line="275" w:lineRule="auto"/>
        <w:ind w:right="120"/>
        <w:jc w:val="both"/>
      </w:pPr>
      <w:r w:rsidRPr="000B094A">
        <w:t>Az eszköz a pályázók számára lehetővé teszi hogy feltölthessék a szervezetükkel kapcsolatos különféle dokumentumokat.  Ezen dokumentumokat csupán egyetlen alkalommal kell feltölteni, és a további pályázatoknál már nem követelik meg azok benyújtását ugyanattól a szervezettől.</w:t>
      </w:r>
    </w:p>
    <w:p w:rsidR="00AE3AD4" w:rsidRPr="000B094A" w:rsidRDefault="00AE3AD4">
      <w:pPr>
        <w:spacing w:before="3" w:line="200" w:lineRule="exact"/>
        <w:rPr>
          <w:sz w:val="20"/>
          <w:szCs w:val="20"/>
        </w:rPr>
      </w:pPr>
    </w:p>
    <w:p w:rsidR="00AE3AD4" w:rsidRPr="000B094A" w:rsidRDefault="00E34496">
      <w:pPr>
        <w:pStyle w:val="Szvegtrzs"/>
        <w:spacing w:line="276" w:lineRule="auto"/>
        <w:ind w:right="117"/>
        <w:jc w:val="both"/>
      </w:pPr>
      <w:r w:rsidRPr="000B094A">
        <w:t xml:space="preserve">A portálon keresztül feltöltendő alátámasztó dokumentumokkal kapcsolatos információkat a következő Internetes linken lehet megtalálni: </w:t>
      </w:r>
      <w:hyperlink r:id="rId25">
        <w:r w:rsidRPr="000B094A">
          <w:rPr>
            <w:color w:val="0000FF"/>
            <w:u w:val="single" w:color="0000FF"/>
          </w:rPr>
          <w:t>https://eacea.ec.europa.eu/creative-europe/funding/distribution-automatic-support-2015_en</w:t>
        </w:r>
      </w:hyperlink>
    </w:p>
    <w:p w:rsidR="00AE3AD4" w:rsidRPr="000B094A" w:rsidRDefault="00AE3AD4">
      <w:pPr>
        <w:spacing w:before="15" w:line="120" w:lineRule="exact"/>
        <w:rPr>
          <w:sz w:val="12"/>
          <w:szCs w:val="12"/>
        </w:rPr>
      </w:pPr>
    </w:p>
    <w:p w:rsidR="00AE3AD4" w:rsidRPr="000B094A" w:rsidRDefault="00E34496">
      <w:pPr>
        <w:pStyle w:val="Cmsor2"/>
        <w:numPr>
          <w:ilvl w:val="1"/>
          <w:numId w:val="3"/>
        </w:numPr>
        <w:tabs>
          <w:tab w:val="left" w:pos="837"/>
        </w:tabs>
        <w:spacing w:before="72"/>
        <w:jc w:val="both"/>
        <w:rPr>
          <w:b w:val="0"/>
          <w:bCs w:val="0"/>
        </w:rPr>
      </w:pPr>
      <w:r w:rsidRPr="000B094A">
        <w:t>A pályázatok benyújtása</w:t>
      </w:r>
    </w:p>
    <w:p w:rsidR="00AE3AD4" w:rsidRPr="000B094A" w:rsidRDefault="00AE3AD4">
      <w:pPr>
        <w:spacing w:before="6" w:line="240" w:lineRule="exact"/>
        <w:rPr>
          <w:sz w:val="24"/>
          <w:szCs w:val="24"/>
        </w:rPr>
      </w:pPr>
    </w:p>
    <w:p w:rsidR="00AE3AD4" w:rsidRPr="000B094A" w:rsidRDefault="00E34496">
      <w:pPr>
        <w:pStyle w:val="Szvegtrzs"/>
        <w:jc w:val="both"/>
      </w:pPr>
      <w:r w:rsidRPr="000B094A">
        <w:t>A pályázatokat az 5 fejezetben rögzített formai követelményeknek megfelelően kell benyújtani.</w:t>
      </w:r>
    </w:p>
    <w:p w:rsidR="00AE3AD4" w:rsidRPr="000B094A" w:rsidRDefault="00AE3AD4">
      <w:pPr>
        <w:spacing w:before="13" w:line="240" w:lineRule="exact"/>
        <w:rPr>
          <w:sz w:val="24"/>
          <w:szCs w:val="24"/>
        </w:rPr>
      </w:pPr>
    </w:p>
    <w:p w:rsidR="00AE3AD4" w:rsidRPr="000B094A" w:rsidRDefault="00E34496">
      <w:pPr>
        <w:pStyle w:val="Szvegtrzs"/>
        <w:spacing w:line="276" w:lineRule="auto"/>
        <w:ind w:right="120"/>
        <w:jc w:val="both"/>
      </w:pPr>
      <w:r w:rsidRPr="000B094A">
        <w:t>Üzembe helyeztünk egy online jelentkezési rendszert.  A támogatási jelentkezéseket az Európai Unió valamely hivatalos nyelvén kell benyújtani, a konkrétan erre a célra tervezett online nyomtatvány (eForm) felhasználásával. A jelentkezések elbírálásának megkönnyítése céljából az elbíráláshoz szükséges dokumentumokat angol vagy francia nyelvre lefordítva kell benyújtani.</w:t>
      </w:r>
    </w:p>
    <w:p w:rsidR="006D1BFE" w:rsidRPr="000B094A" w:rsidRDefault="006D1BFE">
      <w:pPr>
        <w:pStyle w:val="Szvegtrzs"/>
        <w:spacing w:before="52"/>
      </w:pPr>
    </w:p>
    <w:p w:rsidR="00AE3AD4" w:rsidRPr="000B094A" w:rsidRDefault="00E34496">
      <w:pPr>
        <w:pStyle w:val="Szvegtrzs"/>
        <w:spacing w:before="52"/>
      </w:pPr>
      <w:r w:rsidRPr="000B094A">
        <w:t xml:space="preserve">A jelentkezési nyomtatvány (eForm) letölthető az alábbi címről: </w:t>
      </w:r>
      <w:hyperlink r:id="rId26">
        <w:r w:rsidRPr="000B094A">
          <w:rPr>
            <w:color w:val="0000FF"/>
            <w:u w:val="single" w:color="0000FF"/>
          </w:rPr>
          <w:t>https://eacea.ec.europa.eu/PPMT/</w:t>
        </w:r>
      </w:hyperlink>
    </w:p>
    <w:p w:rsidR="00AE3AD4" w:rsidRPr="000B094A" w:rsidRDefault="00AE3AD4">
      <w:pPr>
        <w:spacing w:before="16" w:line="240" w:lineRule="exact"/>
        <w:rPr>
          <w:sz w:val="24"/>
          <w:szCs w:val="24"/>
        </w:rPr>
      </w:pPr>
    </w:p>
    <w:p w:rsidR="00AE3AD4" w:rsidRPr="000B094A" w:rsidRDefault="00E34496">
      <w:pPr>
        <w:pStyle w:val="Szvegtrzs"/>
        <w:spacing w:before="72" w:line="276" w:lineRule="auto"/>
        <w:ind w:right="114"/>
        <w:jc w:val="both"/>
      </w:pPr>
      <w:r w:rsidRPr="000B094A">
        <w:t xml:space="preserve">A pályázatokat a pályázati felhívásban és a jelen Útmutató 3. Fejezetében (Naptár) rögzített határidőig kell benyújtani </w:t>
      </w:r>
      <w:r w:rsidRPr="000B094A">
        <w:rPr>
          <w:b/>
        </w:rPr>
        <w:t>déli 12:00 óráig (brüsszeli idő szerint)</w:t>
      </w:r>
      <w:r w:rsidRPr="000B094A">
        <w:t>, az online jelentkezési formanyomtatványon.</w:t>
      </w:r>
    </w:p>
    <w:p w:rsidR="00AE3AD4" w:rsidRPr="000B094A" w:rsidRDefault="00AE3AD4">
      <w:pPr>
        <w:spacing w:before="11" w:line="280" w:lineRule="exact"/>
        <w:rPr>
          <w:sz w:val="28"/>
          <w:szCs w:val="28"/>
        </w:rPr>
      </w:pPr>
    </w:p>
    <w:p w:rsidR="00AE3AD4" w:rsidRPr="000B094A" w:rsidRDefault="00E34496">
      <w:pPr>
        <w:pStyle w:val="Szvegtrzs"/>
        <w:spacing w:line="275" w:lineRule="auto"/>
        <w:ind w:right="116"/>
        <w:jc w:val="both"/>
      </w:pPr>
      <w:r w:rsidRPr="000B094A">
        <w:t>A pályázók vegyék figyelembe, hogy a határidő napján közép-európai idő szerint déli 12:00 óra után benyújtott pályázatokat már nem tudjuk elfogadni. Mindenkit határozottan arra kérünk, hogy a pályázatok benyújtásával ne várjanak a legutolsó napig és a benyújtással kapcsolatban olvassák el a Felhasználói Tájékoztatót</w:t>
      </w:r>
      <w:r w:rsidR="000B094A" w:rsidRPr="000B094A">
        <w:t>.</w:t>
      </w:r>
    </w:p>
    <w:p w:rsidR="00AE3AD4" w:rsidRPr="000B094A" w:rsidRDefault="00AE3AD4">
      <w:pPr>
        <w:spacing w:before="14" w:line="280" w:lineRule="exact"/>
        <w:rPr>
          <w:sz w:val="28"/>
          <w:szCs w:val="28"/>
        </w:rPr>
      </w:pPr>
    </w:p>
    <w:p w:rsidR="00AE3AD4" w:rsidRPr="000B094A" w:rsidRDefault="00E34496">
      <w:pPr>
        <w:pStyle w:val="Szvegtrzs"/>
        <w:spacing w:line="275" w:lineRule="auto"/>
        <w:ind w:right="121" w:firstLine="55"/>
        <w:jc w:val="both"/>
      </w:pPr>
      <w:r w:rsidRPr="000B094A">
        <w:t>Kérjük, vegyék figyelembe, hogy semmilyen egyéb jelentkezési módot nem fogadunk el.  A bármilyen egyéb módon beküldött pályázatokat automatikusan elutasítjuk. Kivételt senkivel nem teszünk.</w:t>
      </w:r>
    </w:p>
    <w:p w:rsidR="00AE3AD4" w:rsidRPr="000B094A" w:rsidRDefault="00AE3AD4">
      <w:pPr>
        <w:spacing w:before="14" w:line="280" w:lineRule="exact"/>
        <w:rPr>
          <w:sz w:val="28"/>
          <w:szCs w:val="28"/>
        </w:rPr>
      </w:pPr>
    </w:p>
    <w:p w:rsidR="00AE3AD4" w:rsidRPr="000B094A" w:rsidRDefault="00E34496">
      <w:pPr>
        <w:pStyle w:val="Szvegtrzs"/>
        <w:spacing w:line="276" w:lineRule="auto"/>
        <w:ind w:right="124"/>
        <w:jc w:val="both"/>
      </w:pPr>
      <w:r w:rsidRPr="000B094A">
        <w:t>Kérjük, gondoskodjanak róla, hogy az elektronikus jelentkezési nyomtatványt hivatalosan benyújtsák, és ellenőrizzék, hogy megkapták-e a visszaigazoló e-mailt, amely a projekt hivatkozási számát is tartalmazza.</w:t>
      </w:r>
    </w:p>
    <w:p w:rsidR="00AE3AD4" w:rsidRPr="000B094A" w:rsidRDefault="00AE3AD4">
      <w:pPr>
        <w:spacing w:before="11" w:line="280" w:lineRule="exact"/>
        <w:rPr>
          <w:sz w:val="28"/>
          <w:szCs w:val="28"/>
        </w:rPr>
      </w:pPr>
    </w:p>
    <w:p w:rsidR="00AE3AD4" w:rsidRPr="000B094A" w:rsidRDefault="00E34496">
      <w:pPr>
        <w:pStyle w:val="Szvegtrzs"/>
        <w:spacing w:line="275" w:lineRule="auto"/>
        <w:ind w:right="114"/>
        <w:jc w:val="both"/>
      </w:pPr>
      <w:r w:rsidRPr="000B094A">
        <w:t xml:space="preserve">A pályázók kötelesek gondoskodni arról hogy elektronikus úton benyújtsák az e-nyomtatványokban említett, illetve előírt összes dokumentumot. (lásd: </w:t>
      </w:r>
      <w:r w:rsidRPr="000B094A">
        <w:rPr>
          <w:i/>
          <w:u w:val="single" w:color="000000"/>
        </w:rPr>
        <w:t>Útmutató pályázók részére</w:t>
      </w:r>
      <w:r w:rsidRPr="000B094A">
        <w:t>)</w:t>
      </w:r>
    </w:p>
    <w:p w:rsidR="00AE3AD4" w:rsidRPr="000B094A" w:rsidRDefault="00AE3AD4">
      <w:pPr>
        <w:spacing w:before="2" w:line="220" w:lineRule="exact"/>
      </w:pPr>
    </w:p>
    <w:p w:rsidR="00AE3AD4" w:rsidRPr="000B094A" w:rsidRDefault="00E34496">
      <w:pPr>
        <w:pStyle w:val="Szvegtrzs"/>
        <w:spacing w:before="72"/>
      </w:pPr>
      <w:r w:rsidRPr="000B094A">
        <w:rPr>
          <w:u w:val="single" w:color="000000"/>
        </w:rPr>
        <w:t>"Létrehozási" fázis:</w:t>
      </w:r>
    </w:p>
    <w:p w:rsidR="00AE3AD4" w:rsidRPr="000B094A" w:rsidRDefault="00E34496">
      <w:pPr>
        <w:pStyle w:val="Szvegtrzs"/>
        <w:numPr>
          <w:ilvl w:val="2"/>
          <w:numId w:val="3"/>
        </w:numPr>
        <w:tabs>
          <w:tab w:val="left" w:pos="837"/>
        </w:tabs>
        <w:spacing w:before="36"/>
      </w:pPr>
      <w:r w:rsidRPr="000B094A">
        <w:t>I. Melléklet: A Pályázó büntetőjogi felelőssége tudatában tett nyilatkozata</w:t>
      </w:r>
    </w:p>
    <w:p w:rsidR="00AE3AD4" w:rsidRPr="000B094A" w:rsidRDefault="00E34496">
      <w:pPr>
        <w:pStyle w:val="Szvegtrzs"/>
        <w:numPr>
          <w:ilvl w:val="2"/>
          <w:numId w:val="3"/>
        </w:numPr>
        <w:tabs>
          <w:tab w:val="left" w:pos="837"/>
        </w:tabs>
        <w:spacing w:before="37"/>
      </w:pPr>
      <w:r w:rsidRPr="000B094A">
        <w:t>II. Melléklet: A minősítésre benyújtott film finanszírozási terve</w:t>
      </w:r>
    </w:p>
    <w:p w:rsidR="00AE3AD4" w:rsidRPr="000B094A" w:rsidRDefault="00AE3AD4">
      <w:pPr>
        <w:spacing w:before="9" w:line="320" w:lineRule="exact"/>
        <w:rPr>
          <w:sz w:val="32"/>
          <w:szCs w:val="32"/>
        </w:rPr>
      </w:pPr>
    </w:p>
    <w:p w:rsidR="00AE3AD4" w:rsidRPr="000B094A" w:rsidRDefault="00E34496">
      <w:pPr>
        <w:pStyle w:val="Szvegtrzs"/>
      </w:pPr>
      <w:r w:rsidRPr="000B094A">
        <w:t xml:space="preserve">Az EACEA részéről történő </w:t>
      </w:r>
      <w:r w:rsidR="000B094A" w:rsidRPr="000B094A">
        <w:t>hitelesítéshez</w:t>
      </w:r>
      <w:r w:rsidRPr="000B094A">
        <w:t xml:space="preserve"> a pályázónak rendelkeznie kell az alábbi dokumentumokkal:</w:t>
      </w:r>
    </w:p>
    <w:p w:rsidR="00AE3AD4" w:rsidRPr="000B094A" w:rsidRDefault="00E34496">
      <w:pPr>
        <w:pStyle w:val="Szvegtrzs"/>
        <w:numPr>
          <w:ilvl w:val="0"/>
          <w:numId w:val="2"/>
        </w:numPr>
        <w:tabs>
          <w:tab w:val="left" w:pos="837"/>
        </w:tabs>
        <w:spacing w:before="36"/>
        <w:ind w:right="123"/>
        <w:jc w:val="both"/>
      </w:pPr>
      <w:r w:rsidRPr="000B094A">
        <w:t>Egy példány (mellékletekkel, változtatások nélkül) a forgalmazási szerződésből vagy a forgalmazóval és/vagy kereskedelmi ügynökkel kötött megállapodásból, ezzel a kézzel írott nyilatkozattal ellátva: "Hiteles másolat", amelyet a vállalat jogi képviselője ír alá (a szerződés dátuma legkésőbb 2014/12/31 lehet).</w:t>
      </w:r>
    </w:p>
    <w:p w:rsidR="00AE3AD4" w:rsidRPr="000B094A" w:rsidRDefault="00AE3AD4">
      <w:pPr>
        <w:spacing w:before="12" w:line="280" w:lineRule="exact"/>
        <w:rPr>
          <w:sz w:val="28"/>
          <w:szCs w:val="28"/>
        </w:rPr>
      </w:pPr>
    </w:p>
    <w:p w:rsidR="00AE3AD4" w:rsidRPr="000B094A" w:rsidRDefault="00E34496">
      <w:pPr>
        <w:pStyle w:val="Szvegtrzs"/>
        <w:spacing w:line="275" w:lineRule="auto"/>
        <w:ind w:right="117"/>
      </w:pPr>
      <w:r w:rsidRPr="000B094A">
        <w:t>Ha az Ügynökség kéri, a pályázónak igazolnia kell a fenti információt a nézőszám támogathatóságával összefüggésben (lásd a 6.2 pontot).</w:t>
      </w:r>
    </w:p>
    <w:p w:rsidR="00AE3AD4" w:rsidRPr="000B094A" w:rsidRDefault="00E34496">
      <w:pPr>
        <w:pStyle w:val="Szvegtrzs"/>
        <w:spacing w:before="3" w:line="275" w:lineRule="auto"/>
        <w:ind w:right="216"/>
      </w:pPr>
      <w:r w:rsidRPr="000B094A">
        <w:t>Amennyiben a pályázó kérés esetén elmulasztja a fenti dokumentumok benyújtását, a pénzalap kiszámításakor a vonatkozó nézőszámot nem vesszük figyelembe.</w:t>
      </w:r>
    </w:p>
    <w:p w:rsidR="00AE3AD4" w:rsidRPr="000B094A" w:rsidRDefault="00AE3AD4">
      <w:pPr>
        <w:spacing w:before="12" w:line="280" w:lineRule="exact"/>
        <w:rPr>
          <w:sz w:val="28"/>
          <w:szCs w:val="28"/>
        </w:rPr>
      </w:pPr>
    </w:p>
    <w:p w:rsidR="00AE3AD4" w:rsidRPr="000B094A" w:rsidRDefault="00E34496">
      <w:pPr>
        <w:pStyle w:val="Szvegtrzs"/>
      </w:pPr>
      <w:r w:rsidRPr="000B094A">
        <w:rPr>
          <w:u w:val="single" w:color="000000"/>
        </w:rPr>
        <w:t>"Újrabefektetési" fázis</w:t>
      </w:r>
    </w:p>
    <w:p w:rsidR="00AE3AD4" w:rsidRPr="000B094A" w:rsidRDefault="00E34496">
      <w:pPr>
        <w:pStyle w:val="Szvegtrzs"/>
        <w:spacing w:before="37"/>
        <w:ind w:left="836"/>
      </w:pPr>
      <w:r w:rsidRPr="000B094A">
        <w:t>Az összes modul esetén:</w:t>
      </w:r>
    </w:p>
    <w:p w:rsidR="00AE3AD4" w:rsidRPr="000B094A" w:rsidRDefault="00E34496">
      <w:pPr>
        <w:pStyle w:val="Szvegtrzs"/>
        <w:numPr>
          <w:ilvl w:val="1"/>
          <w:numId w:val="2"/>
        </w:numPr>
        <w:tabs>
          <w:tab w:val="left" w:pos="1535"/>
        </w:tabs>
        <w:spacing w:before="38"/>
        <w:ind w:hanging="285"/>
      </w:pPr>
      <w:r w:rsidRPr="000B094A">
        <w:t>I. sz. Melléklet: A Pályázó büntetőjogi felelőssége tudatában tett nyilatkozata</w:t>
      </w:r>
    </w:p>
    <w:p w:rsidR="00AE3AD4" w:rsidRPr="000B094A" w:rsidRDefault="00AE3AD4">
      <w:pPr>
        <w:spacing w:before="9" w:line="320" w:lineRule="exact"/>
        <w:rPr>
          <w:sz w:val="32"/>
          <w:szCs w:val="32"/>
        </w:rPr>
      </w:pPr>
    </w:p>
    <w:p w:rsidR="00AE3AD4" w:rsidRPr="000B094A" w:rsidRDefault="00E34496">
      <w:pPr>
        <w:pStyle w:val="Szvegtrzs"/>
        <w:ind w:left="836"/>
      </w:pPr>
      <w:r w:rsidRPr="000B094A">
        <w:t>Modul 1:</w:t>
      </w:r>
    </w:p>
    <w:p w:rsidR="00AE3AD4" w:rsidRPr="000B094A" w:rsidRDefault="00E34496">
      <w:pPr>
        <w:pStyle w:val="Szvegtrzs"/>
        <w:numPr>
          <w:ilvl w:val="1"/>
          <w:numId w:val="2"/>
        </w:numPr>
        <w:tabs>
          <w:tab w:val="left" w:pos="1535"/>
        </w:tabs>
        <w:spacing w:before="36"/>
        <w:ind w:hanging="285"/>
      </w:pPr>
      <w:r w:rsidRPr="000B094A">
        <w:t>II.sz. Melléklet: koprodukciós szerződés</w:t>
      </w:r>
    </w:p>
    <w:p w:rsidR="00AE3AD4" w:rsidRPr="000B094A" w:rsidRDefault="00E34496">
      <w:pPr>
        <w:pStyle w:val="Szvegtrzs"/>
        <w:numPr>
          <w:ilvl w:val="1"/>
          <w:numId w:val="2"/>
        </w:numPr>
        <w:tabs>
          <w:tab w:val="left" w:pos="1535"/>
        </w:tabs>
        <w:spacing w:before="37" w:line="274" w:lineRule="auto"/>
        <w:ind w:right="117" w:hanging="285"/>
      </w:pPr>
      <w:r w:rsidRPr="000B094A">
        <w:t>III.sz. Melléklet: a film előzetes költségvetése és finanszírozási terve, a vezető producer által keltezve és aláírva</w:t>
      </w:r>
    </w:p>
    <w:p w:rsidR="00AE3AD4" w:rsidRPr="000B094A" w:rsidRDefault="00E34496">
      <w:pPr>
        <w:pStyle w:val="Szvegtrzs"/>
        <w:spacing w:before="2"/>
        <w:ind w:left="836"/>
      </w:pPr>
      <w:r w:rsidRPr="000B094A">
        <w:t>Modul 2:</w:t>
      </w:r>
    </w:p>
    <w:p w:rsidR="00AE3AD4" w:rsidRPr="000B094A" w:rsidRDefault="00E34496">
      <w:pPr>
        <w:pStyle w:val="Szvegtrzs"/>
        <w:numPr>
          <w:ilvl w:val="1"/>
          <w:numId w:val="2"/>
        </w:numPr>
        <w:tabs>
          <w:tab w:val="left" w:pos="1535"/>
        </w:tabs>
        <w:spacing w:before="36"/>
        <w:ind w:hanging="285"/>
      </w:pPr>
      <w:r w:rsidRPr="000B094A">
        <w:t>II. sz. Melléklet: Forgalmazási szerződés</w:t>
      </w:r>
    </w:p>
    <w:p w:rsidR="00AE3AD4" w:rsidRPr="000B094A" w:rsidRDefault="00E34496">
      <w:pPr>
        <w:pStyle w:val="Szvegtrzs"/>
        <w:numPr>
          <w:ilvl w:val="1"/>
          <w:numId w:val="2"/>
        </w:numPr>
        <w:tabs>
          <w:tab w:val="left" w:pos="1535"/>
        </w:tabs>
        <w:spacing w:before="37" w:line="274" w:lineRule="auto"/>
        <w:ind w:left="836" w:right="1156" w:firstLine="413"/>
      </w:pPr>
      <w:r w:rsidRPr="000B094A">
        <w:t>III.sz. Melléklet: a film finanszírozási terve, a vezető producer által keltezve és aláírva 3. Modul:</w:t>
      </w:r>
    </w:p>
    <w:p w:rsidR="00AE3AD4" w:rsidRPr="000B094A" w:rsidRDefault="00E34496">
      <w:pPr>
        <w:pStyle w:val="Szvegtrzs"/>
        <w:numPr>
          <w:ilvl w:val="1"/>
          <w:numId w:val="2"/>
        </w:numPr>
        <w:tabs>
          <w:tab w:val="left" w:pos="1535"/>
        </w:tabs>
        <w:ind w:hanging="285"/>
      </w:pPr>
      <w:r w:rsidRPr="000B094A">
        <w:t>II.sz. Melléklet: forgalmazási megállapodás</w:t>
      </w:r>
    </w:p>
    <w:p w:rsidR="00AE3AD4" w:rsidRPr="000B094A" w:rsidRDefault="00E34496">
      <w:pPr>
        <w:pStyle w:val="Szvegtrzs"/>
        <w:numPr>
          <w:ilvl w:val="1"/>
          <w:numId w:val="2"/>
        </w:numPr>
        <w:tabs>
          <w:tab w:val="left" w:pos="1535"/>
        </w:tabs>
        <w:spacing w:before="37"/>
        <w:ind w:hanging="285"/>
      </w:pPr>
      <w:r w:rsidRPr="000B094A">
        <w:t xml:space="preserve">III.sz. </w:t>
      </w:r>
      <w:r w:rsidR="000B094A" w:rsidRPr="000B094A">
        <w:t>Melléklet</w:t>
      </w:r>
      <w:r w:rsidRPr="000B094A">
        <w:t>: költségvetési nyomtatvány</w:t>
      </w:r>
    </w:p>
    <w:p w:rsidR="006D1BFE" w:rsidRPr="000B094A" w:rsidRDefault="006D1BFE">
      <w:pPr>
        <w:pStyle w:val="Szvegtrzs"/>
        <w:spacing w:before="52"/>
        <w:ind w:left="216" w:right="681"/>
        <w:jc w:val="both"/>
      </w:pPr>
    </w:p>
    <w:p w:rsidR="00AE3AD4" w:rsidRPr="000B094A" w:rsidRDefault="00E34496">
      <w:pPr>
        <w:pStyle w:val="Szvegtrzs"/>
        <w:spacing w:before="52"/>
        <w:ind w:left="216" w:right="681"/>
        <w:jc w:val="both"/>
      </w:pPr>
      <w:r w:rsidRPr="000B094A">
        <w:t>A benyújtási határidőt követően a pályázatokon semmiféle módosítást nem lehet végrehajtani. Amennyiben azonban bizonyos aspektusok tisztázást igényelnek vagy szükséges az esetleges elírások javítására, az Ügynökség ennek érdekében kapcsolatba léphet a pályázóval az elbírálás során.</w:t>
      </w:r>
    </w:p>
    <w:p w:rsidR="00AE3AD4" w:rsidRPr="000B094A" w:rsidRDefault="00AE3AD4">
      <w:pPr>
        <w:spacing w:before="12" w:line="280" w:lineRule="exact"/>
        <w:rPr>
          <w:sz w:val="28"/>
          <w:szCs w:val="28"/>
        </w:rPr>
      </w:pPr>
    </w:p>
    <w:p w:rsidR="00AE3AD4" w:rsidRPr="000B094A" w:rsidRDefault="00E34496">
      <w:pPr>
        <w:pStyle w:val="Szvegtrzs"/>
        <w:ind w:left="216"/>
        <w:jc w:val="both"/>
      </w:pPr>
      <w:r w:rsidRPr="000B094A">
        <w:t>A pályázókat írásban tájékoztatják a kiválasztás eredményéről.</w:t>
      </w:r>
    </w:p>
    <w:p w:rsidR="00AE3AD4" w:rsidRPr="000B094A" w:rsidRDefault="00AE3AD4">
      <w:pPr>
        <w:spacing w:before="5" w:line="110" w:lineRule="exact"/>
        <w:rPr>
          <w:sz w:val="11"/>
          <w:szCs w:val="11"/>
        </w:rPr>
      </w:pPr>
    </w:p>
    <w:p w:rsidR="00AE3AD4" w:rsidRPr="000B094A" w:rsidRDefault="00AE3AD4">
      <w:pPr>
        <w:spacing w:line="220" w:lineRule="exact"/>
      </w:pPr>
    </w:p>
    <w:p w:rsidR="00AE3AD4" w:rsidRPr="000B094A" w:rsidRDefault="00E34496">
      <w:pPr>
        <w:pStyle w:val="Cmsor2"/>
        <w:numPr>
          <w:ilvl w:val="1"/>
          <w:numId w:val="3"/>
        </w:numPr>
        <w:tabs>
          <w:tab w:val="left" w:pos="937"/>
        </w:tabs>
        <w:ind w:left="936"/>
        <w:jc w:val="both"/>
        <w:rPr>
          <w:b w:val="0"/>
          <w:bCs w:val="0"/>
        </w:rPr>
      </w:pPr>
      <w:r w:rsidRPr="000B094A">
        <w:t>Kiértékelési eljárás</w:t>
      </w:r>
    </w:p>
    <w:p w:rsidR="00AE3AD4" w:rsidRPr="000B094A" w:rsidRDefault="00AE3AD4">
      <w:pPr>
        <w:spacing w:before="3" w:line="320" w:lineRule="exact"/>
        <w:rPr>
          <w:sz w:val="32"/>
          <w:szCs w:val="32"/>
        </w:rPr>
      </w:pPr>
    </w:p>
    <w:p w:rsidR="00AE3AD4" w:rsidRPr="000B094A" w:rsidRDefault="00E34496">
      <w:pPr>
        <w:pStyle w:val="Szvegtrzs"/>
        <w:ind w:left="216"/>
        <w:jc w:val="both"/>
      </w:pPr>
      <w:r w:rsidRPr="000B094A">
        <w:t>Az “Automatikus” támogatási rendszer két egymást követő fázisban működik:</w:t>
      </w:r>
    </w:p>
    <w:p w:rsidR="00AE3AD4" w:rsidRPr="000B094A" w:rsidRDefault="00E34496">
      <w:pPr>
        <w:pStyle w:val="Szvegtrzs"/>
        <w:numPr>
          <w:ilvl w:val="0"/>
          <w:numId w:val="1"/>
        </w:numPr>
        <w:tabs>
          <w:tab w:val="left" w:pos="937"/>
        </w:tabs>
        <w:spacing w:before="37"/>
      </w:pPr>
      <w:r w:rsidRPr="000B094A">
        <w:rPr>
          <w:u w:val="single" w:color="000000"/>
        </w:rPr>
        <w:t xml:space="preserve">A </w:t>
      </w:r>
      <w:r w:rsidRPr="000B094A">
        <w:t>potenciális pénzügyi alap létrehozása</w:t>
      </w:r>
    </w:p>
    <w:p w:rsidR="00AE3AD4" w:rsidRPr="000B094A" w:rsidRDefault="00E34496">
      <w:pPr>
        <w:pStyle w:val="Szvegtrzs"/>
        <w:numPr>
          <w:ilvl w:val="0"/>
          <w:numId w:val="1"/>
        </w:numPr>
        <w:tabs>
          <w:tab w:val="left" w:pos="937"/>
        </w:tabs>
        <w:spacing w:before="1"/>
      </w:pPr>
      <w:r w:rsidRPr="000B094A">
        <w:rPr>
          <w:u w:val="single" w:color="000000"/>
        </w:rPr>
        <w:t>A</w:t>
      </w:r>
      <w:r w:rsidRPr="000B094A">
        <w:t xml:space="preserve"> potenciális pénzügyi alap újrabefektetése</w:t>
      </w:r>
    </w:p>
    <w:p w:rsidR="00AE3AD4" w:rsidRPr="000B094A" w:rsidRDefault="00AE3AD4">
      <w:pPr>
        <w:spacing w:before="17" w:line="200" w:lineRule="exact"/>
        <w:rPr>
          <w:sz w:val="20"/>
          <w:szCs w:val="20"/>
        </w:rPr>
      </w:pPr>
    </w:p>
    <w:p w:rsidR="008575F4" w:rsidRPr="000B094A" w:rsidRDefault="008575F4">
      <w:pPr>
        <w:spacing w:before="17" w:line="200" w:lineRule="exact"/>
        <w:rPr>
          <w:sz w:val="20"/>
          <w:szCs w:val="20"/>
        </w:rPr>
      </w:pPr>
    </w:p>
    <w:p w:rsidR="008575F4" w:rsidRPr="000B094A" w:rsidRDefault="008575F4">
      <w:pPr>
        <w:spacing w:before="17" w:line="200" w:lineRule="exact"/>
        <w:rPr>
          <w:sz w:val="20"/>
          <w:szCs w:val="20"/>
        </w:rPr>
      </w:pPr>
    </w:p>
    <w:p w:rsidR="008575F4" w:rsidRPr="000B094A" w:rsidRDefault="008575F4">
      <w:pPr>
        <w:spacing w:before="17" w:line="200" w:lineRule="exact"/>
        <w:rPr>
          <w:sz w:val="20"/>
          <w:szCs w:val="20"/>
        </w:rPr>
      </w:pPr>
    </w:p>
    <w:p w:rsidR="008575F4" w:rsidRPr="000B094A" w:rsidRDefault="008575F4">
      <w:pPr>
        <w:spacing w:before="17" w:line="200" w:lineRule="exact"/>
        <w:rPr>
          <w:sz w:val="20"/>
          <w:szCs w:val="20"/>
        </w:rPr>
      </w:pPr>
    </w:p>
    <w:p w:rsidR="008575F4" w:rsidRPr="000B094A" w:rsidRDefault="008575F4">
      <w:pPr>
        <w:spacing w:before="17" w:line="200" w:lineRule="exact"/>
        <w:rPr>
          <w:sz w:val="20"/>
          <w:szCs w:val="20"/>
        </w:rPr>
      </w:pPr>
    </w:p>
    <w:p w:rsidR="00AE3AD4" w:rsidRPr="000B094A" w:rsidRDefault="00E34496">
      <w:pPr>
        <w:pStyle w:val="Szvegtrzs"/>
        <w:spacing w:before="72"/>
        <w:ind w:left="216"/>
      </w:pPr>
      <w:r w:rsidRPr="000B094A">
        <w:t>A fenti két fázis az alábbiak szerint összegezhető:</w:t>
      </w:r>
    </w:p>
    <w:p w:rsidR="00AE3AD4" w:rsidRPr="000B094A" w:rsidRDefault="00AE3AD4">
      <w:pPr>
        <w:spacing w:before="5" w:line="130" w:lineRule="exact"/>
        <w:rPr>
          <w:sz w:val="13"/>
          <w:szCs w:val="13"/>
        </w:rPr>
      </w:pPr>
    </w:p>
    <w:p w:rsidR="00AE3AD4" w:rsidRPr="000B094A" w:rsidRDefault="00AE3AD4">
      <w:pPr>
        <w:spacing w:line="200" w:lineRule="exact"/>
        <w:rPr>
          <w:sz w:val="20"/>
          <w:szCs w:val="20"/>
        </w:rPr>
      </w:pPr>
    </w:p>
    <w:tbl>
      <w:tblPr>
        <w:tblStyle w:val="TableNormal"/>
        <w:tblW w:w="0" w:type="auto"/>
        <w:tblInd w:w="99" w:type="dxa"/>
        <w:tblLayout w:type="fixed"/>
        <w:tblLook w:val="01E0" w:firstRow="1" w:lastRow="1" w:firstColumn="1" w:lastColumn="1" w:noHBand="0" w:noVBand="0"/>
      </w:tblPr>
      <w:tblGrid>
        <w:gridCol w:w="3229"/>
        <w:gridCol w:w="3401"/>
        <w:gridCol w:w="3118"/>
      </w:tblGrid>
      <w:tr w:rsidR="00AE3AD4" w:rsidRPr="000B094A">
        <w:trPr>
          <w:trHeight w:hRule="exact" w:val="373"/>
        </w:trPr>
        <w:tc>
          <w:tcPr>
            <w:tcW w:w="3229" w:type="dxa"/>
            <w:tcBorders>
              <w:top w:val="single" w:sz="7" w:space="0" w:color="000000"/>
              <w:left w:val="single" w:sz="7" w:space="0" w:color="000000"/>
              <w:bottom w:val="single" w:sz="7" w:space="0" w:color="000000"/>
              <w:right w:val="single" w:sz="7" w:space="0" w:color="000000"/>
            </w:tcBorders>
          </w:tcPr>
          <w:p w:rsidR="00AE3AD4" w:rsidRPr="000B094A" w:rsidRDefault="00AE3AD4"/>
        </w:tc>
        <w:tc>
          <w:tcPr>
            <w:tcW w:w="3401"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51" w:lineRule="exact"/>
              <w:ind w:left="565"/>
              <w:rPr>
                <w:rFonts w:ascii="Times New Roman" w:eastAsia="Times New Roman" w:hAnsi="Times New Roman" w:cs="Times New Roman"/>
              </w:rPr>
            </w:pPr>
            <w:r w:rsidRPr="000B094A">
              <w:rPr>
                <w:rFonts w:ascii="Times New Roman"/>
                <w:b/>
              </w:rPr>
              <w:t>F</w:t>
            </w:r>
            <w:r w:rsidRPr="000B094A">
              <w:rPr>
                <w:rFonts w:ascii="Times New Roman"/>
                <w:b/>
              </w:rPr>
              <w:t>á</w:t>
            </w:r>
            <w:r w:rsidRPr="000B094A">
              <w:rPr>
                <w:rFonts w:ascii="Times New Roman"/>
                <w:b/>
              </w:rPr>
              <w:t>zis 1: L</w:t>
            </w:r>
            <w:r w:rsidRPr="000B094A">
              <w:rPr>
                <w:rFonts w:ascii="Times New Roman"/>
                <w:b/>
              </w:rPr>
              <w:t>É</w:t>
            </w:r>
            <w:r w:rsidRPr="000B094A">
              <w:rPr>
                <w:rFonts w:ascii="Times New Roman"/>
                <w:b/>
              </w:rPr>
              <w:t>TREHOZ</w:t>
            </w:r>
            <w:r w:rsidRPr="000B094A">
              <w:rPr>
                <w:rFonts w:ascii="Times New Roman"/>
                <w:b/>
              </w:rPr>
              <w:t>Á</w:t>
            </w:r>
            <w:r w:rsidRPr="000B094A">
              <w:rPr>
                <w:rFonts w:ascii="Times New Roman"/>
                <w:b/>
              </w:rPr>
              <w:t>S</w:t>
            </w:r>
          </w:p>
        </w:tc>
        <w:tc>
          <w:tcPr>
            <w:tcW w:w="3118"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51" w:lineRule="exact"/>
              <w:ind w:left="286"/>
              <w:rPr>
                <w:rFonts w:ascii="Times New Roman" w:eastAsia="Times New Roman" w:hAnsi="Times New Roman" w:cs="Times New Roman"/>
              </w:rPr>
            </w:pPr>
            <w:r w:rsidRPr="000B094A">
              <w:rPr>
                <w:rFonts w:ascii="Times New Roman"/>
                <w:b/>
              </w:rPr>
              <w:t>F</w:t>
            </w:r>
            <w:r w:rsidRPr="000B094A">
              <w:rPr>
                <w:rFonts w:ascii="Times New Roman"/>
                <w:b/>
              </w:rPr>
              <w:t>á</w:t>
            </w:r>
            <w:r w:rsidRPr="000B094A">
              <w:rPr>
                <w:rFonts w:ascii="Times New Roman"/>
                <w:b/>
              </w:rPr>
              <w:t xml:space="preserve">zis 2: </w:t>
            </w:r>
            <w:r w:rsidRPr="000B094A">
              <w:rPr>
                <w:rFonts w:ascii="Times New Roman"/>
                <w:b/>
              </w:rPr>
              <w:t>Ú</w:t>
            </w:r>
            <w:r w:rsidRPr="000B094A">
              <w:rPr>
                <w:rFonts w:ascii="Times New Roman"/>
                <w:b/>
              </w:rPr>
              <w:t>JRABEFEKTET</w:t>
            </w:r>
            <w:r w:rsidRPr="000B094A">
              <w:rPr>
                <w:rFonts w:ascii="Times New Roman"/>
                <w:b/>
              </w:rPr>
              <w:t>É</w:t>
            </w:r>
            <w:r w:rsidRPr="000B094A">
              <w:rPr>
                <w:rFonts w:ascii="Times New Roman"/>
                <w:b/>
              </w:rPr>
              <w:t>S</w:t>
            </w:r>
          </w:p>
        </w:tc>
      </w:tr>
      <w:tr w:rsidR="00AE3AD4" w:rsidRPr="000B094A">
        <w:trPr>
          <w:trHeight w:hRule="exact" w:val="1178"/>
        </w:trPr>
        <w:tc>
          <w:tcPr>
            <w:tcW w:w="3229" w:type="dxa"/>
            <w:tcBorders>
              <w:top w:val="single" w:sz="7" w:space="0" w:color="000000"/>
              <w:left w:val="single" w:sz="7" w:space="0" w:color="000000"/>
              <w:bottom w:val="single" w:sz="7" w:space="0" w:color="000000"/>
              <w:right w:val="single" w:sz="7" w:space="0" w:color="000000"/>
            </w:tcBorders>
          </w:tcPr>
          <w:p w:rsidR="00AE3AD4" w:rsidRPr="000B094A" w:rsidRDefault="00AE3AD4">
            <w:pPr>
              <w:pStyle w:val="TableParagraph"/>
              <w:spacing w:before="10" w:line="280" w:lineRule="exact"/>
              <w:rPr>
                <w:sz w:val="28"/>
                <w:szCs w:val="28"/>
              </w:rPr>
            </w:pPr>
          </w:p>
          <w:p w:rsidR="00AE3AD4" w:rsidRPr="000B094A" w:rsidRDefault="00E34496">
            <w:pPr>
              <w:pStyle w:val="TableParagraph"/>
              <w:ind w:left="100" w:right="138"/>
              <w:rPr>
                <w:rFonts w:ascii="Times New Roman" w:eastAsia="Times New Roman" w:hAnsi="Times New Roman" w:cs="Times New Roman"/>
              </w:rPr>
            </w:pPr>
            <w:r w:rsidRPr="000B094A">
              <w:rPr>
                <w:rFonts w:ascii="Times New Roman"/>
                <w:b/>
              </w:rPr>
              <w:t>Forgalmaz</w:t>
            </w:r>
            <w:r w:rsidRPr="000B094A">
              <w:rPr>
                <w:rFonts w:ascii="Times New Roman"/>
                <w:b/>
              </w:rPr>
              <w:t>ó</w:t>
            </w:r>
          </w:p>
        </w:tc>
        <w:tc>
          <w:tcPr>
            <w:tcW w:w="3401"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76" w:lineRule="auto"/>
              <w:ind w:left="138" w:right="131"/>
              <w:jc w:val="center"/>
              <w:rPr>
                <w:rFonts w:ascii="Times New Roman" w:eastAsia="Times New Roman" w:hAnsi="Times New Roman" w:cs="Times New Roman"/>
              </w:rPr>
            </w:pPr>
            <w:r w:rsidRPr="000B094A">
              <w:rPr>
                <w:rFonts w:ascii="Times New Roman"/>
              </w:rPr>
              <w:t>A forgalmaz</w:t>
            </w:r>
            <w:r w:rsidRPr="000B094A">
              <w:rPr>
                <w:rFonts w:ascii="Times New Roman"/>
              </w:rPr>
              <w:t>ó</w:t>
            </w:r>
            <w:r w:rsidRPr="000B094A">
              <w:rPr>
                <w:rFonts w:ascii="Times New Roman"/>
              </w:rPr>
              <w:t xml:space="preserve"> p</w:t>
            </w:r>
            <w:r w:rsidRPr="000B094A">
              <w:rPr>
                <w:rFonts w:ascii="Times New Roman"/>
              </w:rPr>
              <w:t>á</w:t>
            </w:r>
            <w:r w:rsidRPr="000B094A">
              <w:rPr>
                <w:rFonts w:ascii="Times New Roman"/>
              </w:rPr>
              <w:t>ly</w:t>
            </w:r>
            <w:r w:rsidRPr="000B094A">
              <w:rPr>
                <w:rFonts w:ascii="Times New Roman"/>
              </w:rPr>
              <w:t>á</w:t>
            </w:r>
            <w:r w:rsidRPr="000B094A">
              <w:rPr>
                <w:rFonts w:ascii="Times New Roman"/>
              </w:rPr>
              <w:t>zata a t</w:t>
            </w:r>
            <w:r w:rsidRPr="000B094A">
              <w:rPr>
                <w:rFonts w:ascii="Times New Roman"/>
              </w:rPr>
              <w:t>á</w:t>
            </w:r>
            <w:r w:rsidRPr="000B094A">
              <w:rPr>
                <w:rFonts w:ascii="Times New Roman"/>
              </w:rPr>
              <w:t>mogat</w:t>
            </w:r>
            <w:r w:rsidRPr="000B094A">
              <w:rPr>
                <w:rFonts w:ascii="Times New Roman"/>
              </w:rPr>
              <w:t>á</w:t>
            </w:r>
            <w:r w:rsidRPr="000B094A">
              <w:rPr>
                <w:rFonts w:ascii="Times New Roman"/>
              </w:rPr>
              <w:t>s l</w:t>
            </w:r>
            <w:r w:rsidRPr="000B094A">
              <w:rPr>
                <w:rFonts w:ascii="Times New Roman"/>
              </w:rPr>
              <w:t>é</w:t>
            </w:r>
            <w:r w:rsidRPr="000B094A">
              <w:rPr>
                <w:rFonts w:ascii="Times New Roman"/>
              </w:rPr>
              <w:t>trehoz</w:t>
            </w:r>
            <w:r w:rsidRPr="000B094A">
              <w:rPr>
                <w:rFonts w:ascii="Times New Roman"/>
              </w:rPr>
              <w:t>á</w:t>
            </w:r>
            <w:r w:rsidRPr="000B094A">
              <w:rPr>
                <w:rFonts w:ascii="Times New Roman"/>
              </w:rPr>
              <w:t>s</w:t>
            </w:r>
            <w:r w:rsidRPr="000B094A">
              <w:rPr>
                <w:rFonts w:ascii="Times New Roman"/>
              </w:rPr>
              <w:t>á</w:t>
            </w:r>
            <w:r w:rsidRPr="000B094A">
              <w:rPr>
                <w:rFonts w:ascii="Times New Roman"/>
              </w:rPr>
              <w:t>ra (nyilatkozat a fizet</w:t>
            </w:r>
            <w:r w:rsidRPr="000B094A">
              <w:rPr>
                <w:rFonts w:ascii="Times New Roman"/>
              </w:rPr>
              <w:t>ő</w:t>
            </w:r>
            <w:r w:rsidRPr="000B094A">
              <w:rPr>
                <w:rFonts w:ascii="Times New Roman"/>
              </w:rPr>
              <w:t xml:space="preserve"> n</w:t>
            </w:r>
            <w:r w:rsidRPr="000B094A">
              <w:rPr>
                <w:rFonts w:ascii="Times New Roman"/>
              </w:rPr>
              <w:t>é</w:t>
            </w:r>
            <w:r w:rsidRPr="000B094A">
              <w:rPr>
                <w:rFonts w:ascii="Times New Roman"/>
              </w:rPr>
              <w:t>z</w:t>
            </w:r>
            <w:r w:rsidRPr="000B094A">
              <w:rPr>
                <w:rFonts w:ascii="Times New Roman"/>
              </w:rPr>
              <w:t>ő</w:t>
            </w:r>
            <w:r w:rsidRPr="000B094A">
              <w:rPr>
                <w:rFonts w:ascii="Times New Roman"/>
              </w:rPr>
              <w:t>sz</w:t>
            </w:r>
            <w:r w:rsidRPr="000B094A">
              <w:rPr>
                <w:rFonts w:ascii="Times New Roman"/>
              </w:rPr>
              <w:t>á</w:t>
            </w:r>
            <w:r w:rsidRPr="000B094A">
              <w:rPr>
                <w:rFonts w:ascii="Times New Roman"/>
              </w:rPr>
              <w:t>mr</w:t>
            </w:r>
            <w:r w:rsidRPr="000B094A">
              <w:rPr>
                <w:rFonts w:ascii="Times New Roman"/>
              </w:rPr>
              <w:t>ó</w:t>
            </w:r>
            <w:r w:rsidRPr="000B094A">
              <w:rPr>
                <w:rFonts w:ascii="Times New Roman"/>
              </w:rPr>
              <w:t>l)</w:t>
            </w:r>
            <w:r w:rsidRPr="000B094A">
              <w:rPr>
                <w:rFonts w:ascii="Times New Roman"/>
              </w:rPr>
              <w:br/>
            </w:r>
          </w:p>
          <w:p w:rsidR="00AE3AD4" w:rsidRPr="000B094A" w:rsidRDefault="00E34496">
            <w:pPr>
              <w:pStyle w:val="TableParagraph"/>
              <w:spacing w:before="5"/>
              <w:ind w:left="7"/>
              <w:jc w:val="center"/>
              <w:rPr>
                <w:rFonts w:ascii="Times New Roman" w:eastAsia="Times New Roman" w:hAnsi="Times New Roman" w:cs="Times New Roman"/>
              </w:rPr>
            </w:pPr>
            <w:r w:rsidRPr="000B094A">
              <w:rPr>
                <w:rFonts w:ascii="Times New Roman"/>
                <w:b/>
              </w:rPr>
              <w:t>Hat</w:t>
            </w:r>
            <w:r w:rsidRPr="000B094A">
              <w:rPr>
                <w:rFonts w:ascii="Times New Roman"/>
                <w:b/>
              </w:rPr>
              <w:t>á</w:t>
            </w:r>
            <w:r w:rsidRPr="000B094A">
              <w:rPr>
                <w:rFonts w:ascii="Times New Roman"/>
                <w:b/>
              </w:rPr>
              <w:t>rid</w:t>
            </w:r>
            <w:r w:rsidRPr="000B094A">
              <w:rPr>
                <w:rFonts w:ascii="Times New Roman"/>
                <w:b/>
              </w:rPr>
              <w:t>ő</w:t>
            </w:r>
            <w:r w:rsidRPr="000B094A">
              <w:rPr>
                <w:rFonts w:ascii="Times New Roman"/>
                <w:b/>
              </w:rPr>
              <w:t>: 2015.04.30.</w:t>
            </w:r>
          </w:p>
        </w:tc>
        <w:tc>
          <w:tcPr>
            <w:tcW w:w="3118"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77" w:lineRule="auto"/>
              <w:ind w:left="384" w:right="379"/>
              <w:jc w:val="center"/>
              <w:rPr>
                <w:rFonts w:ascii="Times New Roman" w:eastAsia="Times New Roman" w:hAnsi="Times New Roman" w:cs="Times New Roman"/>
              </w:rPr>
            </w:pPr>
            <w:r w:rsidRPr="000B094A">
              <w:rPr>
                <w:rFonts w:ascii="Times New Roman"/>
              </w:rPr>
              <w:t>Ú</w:t>
            </w:r>
            <w:r w:rsidRPr="000B094A">
              <w:rPr>
                <w:rFonts w:ascii="Times New Roman"/>
              </w:rPr>
              <w:t>jrabefektet</w:t>
            </w:r>
            <w:r w:rsidRPr="000B094A">
              <w:rPr>
                <w:rFonts w:ascii="Times New Roman"/>
              </w:rPr>
              <w:t>é</w:t>
            </w:r>
            <w:r w:rsidRPr="000B094A">
              <w:rPr>
                <w:rFonts w:ascii="Times New Roman"/>
              </w:rPr>
              <w:t>si projektek beny</w:t>
            </w:r>
            <w:r w:rsidRPr="000B094A">
              <w:rPr>
                <w:rFonts w:ascii="Times New Roman"/>
              </w:rPr>
              <w:t>ú</w:t>
            </w:r>
            <w:r w:rsidRPr="000B094A">
              <w:rPr>
                <w:rFonts w:ascii="Times New Roman"/>
              </w:rPr>
              <w:t>jt</w:t>
            </w:r>
            <w:r w:rsidRPr="000B094A">
              <w:rPr>
                <w:rFonts w:ascii="Times New Roman"/>
              </w:rPr>
              <w:t>á</w:t>
            </w:r>
            <w:r w:rsidRPr="000B094A">
              <w:rPr>
                <w:rFonts w:ascii="Times New Roman"/>
              </w:rPr>
              <w:t>sa</w:t>
            </w:r>
            <w:r w:rsidRPr="000B094A">
              <w:rPr>
                <w:rFonts w:ascii="Times New Roman"/>
              </w:rPr>
              <w:br/>
            </w:r>
          </w:p>
          <w:p w:rsidR="00AE3AD4" w:rsidRPr="000B094A" w:rsidRDefault="00AE3AD4">
            <w:pPr>
              <w:pStyle w:val="TableParagraph"/>
              <w:spacing w:before="14" w:line="280" w:lineRule="exact"/>
              <w:rPr>
                <w:sz w:val="28"/>
                <w:szCs w:val="28"/>
              </w:rPr>
            </w:pPr>
          </w:p>
          <w:p w:rsidR="00AE3AD4" w:rsidRPr="000B094A" w:rsidRDefault="00E34496">
            <w:pPr>
              <w:pStyle w:val="TableParagraph"/>
              <w:ind w:left="7"/>
              <w:jc w:val="center"/>
              <w:rPr>
                <w:rFonts w:ascii="Times New Roman" w:eastAsia="Times New Roman" w:hAnsi="Times New Roman" w:cs="Times New Roman"/>
              </w:rPr>
            </w:pPr>
            <w:r w:rsidRPr="000B094A">
              <w:rPr>
                <w:rFonts w:ascii="Times New Roman"/>
                <w:b/>
              </w:rPr>
              <w:t>Hat</w:t>
            </w:r>
            <w:r w:rsidRPr="000B094A">
              <w:rPr>
                <w:rFonts w:ascii="Times New Roman"/>
                <w:b/>
              </w:rPr>
              <w:t>á</w:t>
            </w:r>
            <w:r w:rsidRPr="000B094A">
              <w:rPr>
                <w:rFonts w:ascii="Times New Roman"/>
                <w:b/>
              </w:rPr>
              <w:t>rid</w:t>
            </w:r>
            <w:r w:rsidRPr="000B094A">
              <w:rPr>
                <w:rFonts w:ascii="Times New Roman"/>
                <w:b/>
              </w:rPr>
              <w:t>ő</w:t>
            </w:r>
            <w:r w:rsidRPr="000B094A">
              <w:rPr>
                <w:rFonts w:ascii="Times New Roman"/>
                <w:b/>
              </w:rPr>
              <w:t>: 2016.08.02.</w:t>
            </w:r>
          </w:p>
        </w:tc>
      </w:tr>
      <w:tr w:rsidR="00AE3AD4" w:rsidRPr="000B094A">
        <w:trPr>
          <w:trHeight w:hRule="exact" w:val="1471"/>
        </w:trPr>
        <w:tc>
          <w:tcPr>
            <w:tcW w:w="3229" w:type="dxa"/>
            <w:tcBorders>
              <w:top w:val="single" w:sz="7" w:space="0" w:color="000000"/>
              <w:left w:val="single" w:sz="7" w:space="0" w:color="000000"/>
              <w:bottom w:val="single" w:sz="7" w:space="0" w:color="000000"/>
              <w:right w:val="single" w:sz="7" w:space="0" w:color="000000"/>
            </w:tcBorders>
          </w:tcPr>
          <w:p w:rsidR="00AE3AD4" w:rsidRPr="000B094A" w:rsidRDefault="00AE3AD4">
            <w:pPr>
              <w:pStyle w:val="TableParagraph"/>
              <w:spacing w:before="1" w:line="140" w:lineRule="exact"/>
              <w:rPr>
                <w:sz w:val="14"/>
                <w:szCs w:val="14"/>
              </w:rPr>
            </w:pPr>
          </w:p>
          <w:p w:rsidR="00AE3AD4" w:rsidRPr="000B094A" w:rsidRDefault="00AE3AD4">
            <w:pPr>
              <w:pStyle w:val="TableParagraph"/>
              <w:spacing w:line="220" w:lineRule="exact"/>
            </w:pPr>
          </w:p>
          <w:p w:rsidR="00AE3AD4" w:rsidRPr="000B094A" w:rsidRDefault="00AE3AD4">
            <w:pPr>
              <w:pStyle w:val="TableParagraph"/>
              <w:spacing w:line="220" w:lineRule="exact"/>
            </w:pPr>
          </w:p>
          <w:p w:rsidR="00AE3AD4" w:rsidRPr="000B094A" w:rsidRDefault="00E34496">
            <w:pPr>
              <w:pStyle w:val="TableParagraph"/>
              <w:ind w:left="100" w:right="138"/>
              <w:rPr>
                <w:rFonts w:ascii="Times New Roman" w:eastAsia="Times New Roman" w:hAnsi="Times New Roman" w:cs="Times New Roman"/>
              </w:rPr>
            </w:pPr>
            <w:r w:rsidRPr="000B094A">
              <w:rPr>
                <w:rFonts w:ascii="Times New Roman"/>
                <w:b/>
              </w:rPr>
              <w:t>Ü</w:t>
            </w:r>
            <w:r w:rsidRPr="000B094A">
              <w:rPr>
                <w:rFonts w:ascii="Times New Roman"/>
                <w:b/>
              </w:rPr>
              <w:t>gyn</w:t>
            </w:r>
            <w:r w:rsidRPr="000B094A">
              <w:rPr>
                <w:rFonts w:ascii="Times New Roman"/>
                <w:b/>
              </w:rPr>
              <w:t>ö</w:t>
            </w:r>
            <w:r w:rsidRPr="000B094A">
              <w:rPr>
                <w:rFonts w:ascii="Times New Roman"/>
                <w:b/>
              </w:rPr>
              <w:t>ks</w:t>
            </w:r>
            <w:r w:rsidRPr="000B094A">
              <w:rPr>
                <w:rFonts w:ascii="Times New Roman"/>
                <w:b/>
              </w:rPr>
              <w:t>é</w:t>
            </w:r>
            <w:r w:rsidRPr="000B094A">
              <w:rPr>
                <w:rFonts w:ascii="Times New Roman"/>
                <w:b/>
              </w:rPr>
              <w:t>g</w:t>
            </w:r>
          </w:p>
        </w:tc>
        <w:tc>
          <w:tcPr>
            <w:tcW w:w="3401"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77" w:lineRule="auto"/>
              <w:ind w:left="409" w:right="405"/>
              <w:jc w:val="center"/>
              <w:rPr>
                <w:rFonts w:ascii="Times New Roman" w:eastAsia="Times New Roman" w:hAnsi="Times New Roman" w:cs="Times New Roman"/>
              </w:rPr>
            </w:pPr>
            <w:r w:rsidRPr="000B094A">
              <w:rPr>
                <w:rFonts w:ascii="Times New Roman"/>
              </w:rPr>
              <w:t>a l</w:t>
            </w:r>
            <w:r w:rsidRPr="000B094A">
              <w:rPr>
                <w:rFonts w:ascii="Times New Roman"/>
              </w:rPr>
              <w:t>é</w:t>
            </w:r>
            <w:r w:rsidRPr="000B094A">
              <w:rPr>
                <w:rFonts w:ascii="Times New Roman"/>
              </w:rPr>
              <w:t>trehozott potenci</w:t>
            </w:r>
            <w:r w:rsidRPr="000B094A">
              <w:rPr>
                <w:rFonts w:ascii="Times New Roman"/>
              </w:rPr>
              <w:t>á</w:t>
            </w:r>
            <w:r w:rsidRPr="000B094A">
              <w:rPr>
                <w:rFonts w:ascii="Times New Roman"/>
              </w:rPr>
              <w:t>lis Alap kisz</w:t>
            </w:r>
            <w:r w:rsidRPr="000B094A">
              <w:rPr>
                <w:rFonts w:ascii="Times New Roman"/>
              </w:rPr>
              <w:t>á</w:t>
            </w:r>
            <w:r w:rsidRPr="000B094A">
              <w:rPr>
                <w:rFonts w:ascii="Times New Roman"/>
              </w:rPr>
              <w:t>m</w:t>
            </w:r>
            <w:r w:rsidRPr="000B094A">
              <w:rPr>
                <w:rFonts w:ascii="Times New Roman"/>
              </w:rPr>
              <w:t>í</w:t>
            </w:r>
            <w:r w:rsidRPr="000B094A">
              <w:rPr>
                <w:rFonts w:ascii="Times New Roman"/>
              </w:rPr>
              <w:t>t</w:t>
            </w:r>
            <w:r w:rsidRPr="000B094A">
              <w:rPr>
                <w:rFonts w:ascii="Times New Roman"/>
              </w:rPr>
              <w:t>á</w:t>
            </w:r>
            <w:r w:rsidRPr="000B094A">
              <w:rPr>
                <w:rFonts w:ascii="Times New Roman"/>
              </w:rPr>
              <w:t>sa</w:t>
            </w:r>
          </w:p>
          <w:p w:rsidR="00AE3AD4" w:rsidRPr="000B094A" w:rsidRDefault="00E34496">
            <w:pPr>
              <w:pStyle w:val="TableParagraph"/>
              <w:spacing w:line="275" w:lineRule="auto"/>
              <w:ind w:left="181" w:right="180" w:firstLine="2"/>
              <w:jc w:val="center"/>
              <w:rPr>
                <w:rFonts w:ascii="Times New Roman" w:eastAsia="Times New Roman" w:hAnsi="Times New Roman" w:cs="Times New Roman"/>
              </w:rPr>
            </w:pPr>
            <w:r w:rsidRPr="000B094A">
              <w:rPr>
                <w:rFonts w:ascii="Times New Roman"/>
              </w:rPr>
              <w:t>É</w:t>
            </w:r>
            <w:r w:rsidRPr="000B094A">
              <w:rPr>
                <w:rFonts w:ascii="Times New Roman"/>
              </w:rPr>
              <w:t>rtes</w:t>
            </w:r>
            <w:r w:rsidRPr="000B094A">
              <w:rPr>
                <w:rFonts w:ascii="Times New Roman"/>
              </w:rPr>
              <w:t>í</w:t>
            </w:r>
            <w:r w:rsidRPr="000B094A">
              <w:rPr>
                <w:rFonts w:ascii="Times New Roman"/>
              </w:rPr>
              <w:t>t</w:t>
            </w:r>
            <w:r w:rsidRPr="000B094A">
              <w:rPr>
                <w:rFonts w:ascii="Times New Roman"/>
              </w:rPr>
              <w:t>é</w:t>
            </w:r>
            <w:r w:rsidRPr="000B094A">
              <w:rPr>
                <w:rFonts w:ascii="Times New Roman"/>
              </w:rPr>
              <w:t>s a rendelkez</w:t>
            </w:r>
            <w:r w:rsidRPr="000B094A">
              <w:rPr>
                <w:rFonts w:ascii="Times New Roman"/>
              </w:rPr>
              <w:t>é</w:t>
            </w:r>
            <w:r w:rsidRPr="000B094A">
              <w:rPr>
                <w:rFonts w:ascii="Times New Roman"/>
              </w:rPr>
              <w:t xml:space="preserve">sre  </w:t>
            </w:r>
            <w:r w:rsidRPr="000B094A">
              <w:rPr>
                <w:rFonts w:ascii="Times New Roman"/>
              </w:rPr>
              <w:t>á</w:t>
            </w:r>
            <w:r w:rsidRPr="000B094A">
              <w:rPr>
                <w:rFonts w:ascii="Times New Roman"/>
              </w:rPr>
              <w:t>ll</w:t>
            </w:r>
            <w:r w:rsidRPr="000B094A">
              <w:rPr>
                <w:rFonts w:ascii="Times New Roman"/>
              </w:rPr>
              <w:t>ó</w:t>
            </w:r>
            <w:r w:rsidRPr="000B094A">
              <w:rPr>
                <w:rFonts w:ascii="Times New Roman"/>
              </w:rPr>
              <w:t xml:space="preserve"> potenci</w:t>
            </w:r>
            <w:r w:rsidRPr="000B094A">
              <w:rPr>
                <w:rFonts w:ascii="Times New Roman"/>
              </w:rPr>
              <w:t>á</w:t>
            </w:r>
            <w:r w:rsidRPr="000B094A">
              <w:rPr>
                <w:rFonts w:ascii="Times New Roman"/>
              </w:rPr>
              <w:t xml:space="preserve">lis Alap </w:t>
            </w:r>
            <w:r w:rsidRPr="000B094A">
              <w:rPr>
                <w:rFonts w:ascii="Times New Roman"/>
              </w:rPr>
              <w:t>é</w:t>
            </w:r>
            <w:r w:rsidRPr="000B094A">
              <w:rPr>
                <w:rFonts w:ascii="Times New Roman"/>
              </w:rPr>
              <w:t xml:space="preserve">s az </w:t>
            </w:r>
            <w:r w:rsidRPr="000B094A">
              <w:rPr>
                <w:rFonts w:ascii="Times New Roman"/>
              </w:rPr>
              <w:t>ú</w:t>
            </w:r>
            <w:r w:rsidRPr="000B094A">
              <w:rPr>
                <w:rFonts w:ascii="Times New Roman"/>
              </w:rPr>
              <w:t>jrabefektet</w:t>
            </w:r>
            <w:r w:rsidRPr="000B094A">
              <w:rPr>
                <w:rFonts w:ascii="Times New Roman"/>
              </w:rPr>
              <w:t>é</w:t>
            </w:r>
            <w:r w:rsidRPr="000B094A">
              <w:rPr>
                <w:rFonts w:ascii="Times New Roman"/>
              </w:rPr>
              <w:t>si szab</w:t>
            </w:r>
            <w:r w:rsidRPr="000B094A">
              <w:rPr>
                <w:rFonts w:ascii="Times New Roman"/>
              </w:rPr>
              <w:t>á</w:t>
            </w:r>
            <w:r w:rsidRPr="000B094A">
              <w:rPr>
                <w:rFonts w:ascii="Times New Roman"/>
              </w:rPr>
              <w:t>lyok j</w:t>
            </w:r>
            <w:r w:rsidRPr="000B094A">
              <w:rPr>
                <w:rFonts w:ascii="Times New Roman"/>
              </w:rPr>
              <w:t>ó</w:t>
            </w:r>
            <w:r w:rsidRPr="000B094A">
              <w:rPr>
                <w:rFonts w:ascii="Times New Roman"/>
              </w:rPr>
              <w:t>v</w:t>
            </w:r>
            <w:r w:rsidRPr="000B094A">
              <w:rPr>
                <w:rFonts w:ascii="Times New Roman"/>
              </w:rPr>
              <w:t>á</w:t>
            </w:r>
            <w:r w:rsidRPr="000B094A">
              <w:rPr>
                <w:rFonts w:ascii="Times New Roman"/>
              </w:rPr>
              <w:t>hagy</w:t>
            </w:r>
            <w:r w:rsidRPr="000B094A">
              <w:rPr>
                <w:rFonts w:ascii="Times New Roman"/>
              </w:rPr>
              <w:t>á</w:t>
            </w:r>
            <w:r w:rsidRPr="000B094A">
              <w:rPr>
                <w:rFonts w:ascii="Times New Roman"/>
              </w:rPr>
              <w:t>s</w:t>
            </w:r>
            <w:r w:rsidRPr="000B094A">
              <w:rPr>
                <w:rFonts w:ascii="Times New Roman"/>
              </w:rPr>
              <w:t>á</w:t>
            </w:r>
            <w:r w:rsidRPr="000B094A">
              <w:rPr>
                <w:rFonts w:ascii="Times New Roman"/>
              </w:rPr>
              <w:t>r</w:t>
            </w:r>
            <w:r w:rsidRPr="000B094A">
              <w:rPr>
                <w:rFonts w:ascii="Times New Roman"/>
              </w:rPr>
              <w:t>ó</w:t>
            </w:r>
            <w:r w:rsidRPr="000B094A">
              <w:rPr>
                <w:rFonts w:ascii="Times New Roman"/>
              </w:rPr>
              <w:t>l (vagy elutas</w:t>
            </w:r>
            <w:r w:rsidRPr="000B094A">
              <w:rPr>
                <w:rFonts w:ascii="Times New Roman"/>
              </w:rPr>
              <w:t>í</w:t>
            </w:r>
            <w:r w:rsidRPr="000B094A">
              <w:rPr>
                <w:rFonts w:ascii="Times New Roman"/>
              </w:rPr>
              <w:t>t</w:t>
            </w:r>
            <w:r w:rsidRPr="000B094A">
              <w:rPr>
                <w:rFonts w:ascii="Times New Roman"/>
              </w:rPr>
              <w:t>á</w:t>
            </w:r>
            <w:r w:rsidRPr="000B094A">
              <w:rPr>
                <w:rFonts w:ascii="Times New Roman"/>
              </w:rPr>
              <w:t>s</w:t>
            </w:r>
            <w:r w:rsidRPr="000B094A">
              <w:rPr>
                <w:rFonts w:ascii="Times New Roman"/>
              </w:rPr>
              <w:t>á</w:t>
            </w:r>
            <w:r w:rsidRPr="000B094A">
              <w:rPr>
                <w:rFonts w:ascii="Times New Roman"/>
              </w:rPr>
              <w:t>r</w:t>
            </w:r>
            <w:r w:rsidRPr="000B094A">
              <w:rPr>
                <w:rFonts w:ascii="Times New Roman"/>
              </w:rPr>
              <w:t>ó</w:t>
            </w:r>
            <w:r w:rsidRPr="000B094A">
              <w:rPr>
                <w:rFonts w:ascii="Times New Roman"/>
              </w:rPr>
              <w:t>l)</w:t>
            </w:r>
          </w:p>
        </w:tc>
        <w:tc>
          <w:tcPr>
            <w:tcW w:w="3118"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77" w:lineRule="auto"/>
              <w:ind w:left="384" w:right="380"/>
              <w:jc w:val="center"/>
              <w:rPr>
                <w:rFonts w:ascii="Times New Roman" w:eastAsia="Times New Roman" w:hAnsi="Times New Roman" w:cs="Times New Roman"/>
              </w:rPr>
            </w:pPr>
            <w:r w:rsidRPr="000B094A">
              <w:rPr>
                <w:rFonts w:ascii="Times New Roman"/>
              </w:rPr>
              <w:t xml:space="preserve">az </w:t>
            </w:r>
            <w:r w:rsidRPr="000B094A">
              <w:rPr>
                <w:rFonts w:ascii="Times New Roman"/>
              </w:rPr>
              <w:t>ú</w:t>
            </w:r>
            <w:r w:rsidRPr="000B094A">
              <w:rPr>
                <w:rFonts w:ascii="Times New Roman"/>
              </w:rPr>
              <w:t>jrabefektet</w:t>
            </w:r>
            <w:r w:rsidRPr="000B094A">
              <w:rPr>
                <w:rFonts w:ascii="Times New Roman"/>
              </w:rPr>
              <w:t>é</w:t>
            </w:r>
            <w:r w:rsidRPr="000B094A">
              <w:rPr>
                <w:rFonts w:ascii="Times New Roman"/>
              </w:rPr>
              <w:t>si projekt elfogad</w:t>
            </w:r>
            <w:r w:rsidRPr="000B094A">
              <w:rPr>
                <w:rFonts w:ascii="Times New Roman"/>
              </w:rPr>
              <w:t>á</w:t>
            </w:r>
            <w:r w:rsidRPr="000B094A">
              <w:rPr>
                <w:rFonts w:ascii="Times New Roman"/>
              </w:rPr>
              <w:t>sa/elutas</w:t>
            </w:r>
            <w:r w:rsidRPr="000B094A">
              <w:rPr>
                <w:rFonts w:ascii="Times New Roman"/>
              </w:rPr>
              <w:t>í</w:t>
            </w:r>
            <w:r w:rsidRPr="000B094A">
              <w:rPr>
                <w:rFonts w:ascii="Times New Roman"/>
              </w:rPr>
              <w:t>t</w:t>
            </w:r>
            <w:r w:rsidRPr="000B094A">
              <w:rPr>
                <w:rFonts w:ascii="Times New Roman"/>
              </w:rPr>
              <w:t>á</w:t>
            </w:r>
            <w:r w:rsidRPr="000B094A">
              <w:rPr>
                <w:rFonts w:ascii="Times New Roman"/>
              </w:rPr>
              <w:t>sa</w:t>
            </w:r>
          </w:p>
          <w:p w:rsidR="00AE3AD4" w:rsidRPr="000B094A" w:rsidRDefault="00E34496">
            <w:pPr>
              <w:pStyle w:val="TableParagraph"/>
              <w:spacing w:line="275" w:lineRule="auto"/>
              <w:ind w:left="183" w:right="179" w:firstLine="1"/>
              <w:jc w:val="center"/>
              <w:rPr>
                <w:rFonts w:ascii="Times New Roman" w:eastAsia="Times New Roman" w:hAnsi="Times New Roman" w:cs="Times New Roman"/>
              </w:rPr>
            </w:pPr>
            <w:r w:rsidRPr="000B094A">
              <w:rPr>
                <w:rFonts w:ascii="Times New Roman"/>
              </w:rPr>
              <w:t xml:space="preserve">az </w:t>
            </w:r>
            <w:r w:rsidRPr="000B094A">
              <w:rPr>
                <w:rFonts w:ascii="Times New Roman"/>
              </w:rPr>
              <w:t>Ü</w:t>
            </w:r>
            <w:r w:rsidRPr="000B094A">
              <w:rPr>
                <w:rFonts w:ascii="Times New Roman"/>
              </w:rPr>
              <w:t>gyn</w:t>
            </w:r>
            <w:r w:rsidRPr="000B094A">
              <w:rPr>
                <w:rFonts w:ascii="Times New Roman"/>
              </w:rPr>
              <w:t>ö</w:t>
            </w:r>
            <w:r w:rsidRPr="000B094A">
              <w:rPr>
                <w:rFonts w:ascii="Times New Roman"/>
              </w:rPr>
              <w:t>ks</w:t>
            </w:r>
            <w:r w:rsidRPr="000B094A">
              <w:rPr>
                <w:rFonts w:ascii="Times New Roman"/>
              </w:rPr>
              <w:t>é</w:t>
            </w:r>
            <w:r w:rsidRPr="000B094A">
              <w:rPr>
                <w:rFonts w:ascii="Times New Roman"/>
              </w:rPr>
              <w:t xml:space="preserve">g </w:t>
            </w:r>
            <w:r w:rsidRPr="000B094A">
              <w:rPr>
                <w:rFonts w:ascii="Times New Roman"/>
              </w:rPr>
              <w:t>é</w:t>
            </w:r>
            <w:r w:rsidRPr="000B094A">
              <w:rPr>
                <w:rFonts w:ascii="Times New Roman"/>
              </w:rPr>
              <w:t>s a kedvezm</w:t>
            </w:r>
            <w:r w:rsidRPr="000B094A">
              <w:rPr>
                <w:rFonts w:ascii="Times New Roman"/>
              </w:rPr>
              <w:t>é</w:t>
            </w:r>
            <w:r w:rsidRPr="000B094A">
              <w:rPr>
                <w:rFonts w:ascii="Times New Roman"/>
              </w:rPr>
              <w:t>nyezett k</w:t>
            </w:r>
            <w:r w:rsidRPr="000B094A">
              <w:rPr>
                <w:rFonts w:ascii="Times New Roman"/>
              </w:rPr>
              <w:t>ö</w:t>
            </w:r>
            <w:r w:rsidRPr="000B094A">
              <w:rPr>
                <w:rFonts w:ascii="Times New Roman"/>
              </w:rPr>
              <w:t>z</w:t>
            </w:r>
            <w:r w:rsidRPr="000B094A">
              <w:rPr>
                <w:rFonts w:ascii="Times New Roman"/>
              </w:rPr>
              <w:t>ö</w:t>
            </w:r>
            <w:r w:rsidRPr="000B094A">
              <w:rPr>
                <w:rFonts w:ascii="Times New Roman"/>
              </w:rPr>
              <w:t>tti Meg</w:t>
            </w:r>
            <w:r w:rsidRPr="000B094A">
              <w:rPr>
                <w:rFonts w:ascii="Times New Roman"/>
              </w:rPr>
              <w:t>á</w:t>
            </w:r>
            <w:r w:rsidRPr="000B094A">
              <w:rPr>
                <w:rFonts w:ascii="Times New Roman"/>
              </w:rPr>
              <w:t>llapod</w:t>
            </w:r>
            <w:r w:rsidRPr="000B094A">
              <w:rPr>
                <w:rFonts w:ascii="Times New Roman"/>
              </w:rPr>
              <w:t>á</w:t>
            </w:r>
            <w:r w:rsidRPr="000B094A">
              <w:rPr>
                <w:rFonts w:ascii="Times New Roman"/>
              </w:rPr>
              <w:t>s al</w:t>
            </w:r>
            <w:r w:rsidRPr="000B094A">
              <w:rPr>
                <w:rFonts w:ascii="Times New Roman"/>
              </w:rPr>
              <w:t>áí</w:t>
            </w:r>
            <w:r w:rsidRPr="000B094A">
              <w:rPr>
                <w:rFonts w:ascii="Times New Roman"/>
              </w:rPr>
              <w:t>r</w:t>
            </w:r>
            <w:r w:rsidRPr="000B094A">
              <w:rPr>
                <w:rFonts w:ascii="Times New Roman"/>
              </w:rPr>
              <w:t>á</w:t>
            </w:r>
            <w:r w:rsidRPr="000B094A">
              <w:rPr>
                <w:rFonts w:ascii="Times New Roman"/>
              </w:rPr>
              <w:t>sa</w:t>
            </w:r>
          </w:p>
        </w:tc>
      </w:tr>
      <w:tr w:rsidR="00AE3AD4" w:rsidRPr="000B094A">
        <w:trPr>
          <w:trHeight w:hRule="exact" w:val="888"/>
        </w:trPr>
        <w:tc>
          <w:tcPr>
            <w:tcW w:w="3229" w:type="dxa"/>
            <w:tcBorders>
              <w:top w:val="single" w:sz="7" w:space="0" w:color="000000"/>
              <w:left w:val="single" w:sz="7" w:space="0" w:color="000000"/>
              <w:bottom w:val="single" w:sz="7" w:space="0" w:color="000000"/>
              <w:right w:val="single" w:sz="7" w:space="0" w:color="000000"/>
            </w:tcBorders>
          </w:tcPr>
          <w:p w:rsidR="00AE3AD4" w:rsidRPr="000B094A" w:rsidRDefault="00E34496">
            <w:pPr>
              <w:pStyle w:val="TableParagraph"/>
              <w:spacing w:line="275" w:lineRule="auto"/>
              <w:ind w:left="100" w:right="138"/>
              <w:rPr>
                <w:rFonts w:ascii="Times New Roman" w:eastAsia="Times New Roman" w:hAnsi="Times New Roman" w:cs="Times New Roman"/>
              </w:rPr>
            </w:pPr>
            <w:r w:rsidRPr="000B094A">
              <w:rPr>
                <w:rFonts w:ascii="Times New Roman"/>
                <w:b/>
              </w:rPr>
              <w:t>K</w:t>
            </w:r>
            <w:r w:rsidRPr="000B094A">
              <w:rPr>
                <w:rFonts w:ascii="Times New Roman"/>
                <w:b/>
              </w:rPr>
              <w:t>ö</w:t>
            </w:r>
            <w:r w:rsidRPr="000B094A">
              <w:rPr>
                <w:rFonts w:ascii="Times New Roman"/>
                <w:b/>
              </w:rPr>
              <w:t>z</w:t>
            </w:r>
            <w:r w:rsidRPr="000B094A">
              <w:rPr>
                <w:rFonts w:ascii="Times New Roman"/>
                <w:b/>
              </w:rPr>
              <w:t>ö</w:t>
            </w:r>
            <w:r w:rsidRPr="000B094A">
              <w:rPr>
                <w:rFonts w:ascii="Times New Roman"/>
                <w:b/>
              </w:rPr>
              <w:t>ss</w:t>
            </w:r>
            <w:r w:rsidRPr="000B094A">
              <w:rPr>
                <w:rFonts w:ascii="Times New Roman"/>
                <w:b/>
              </w:rPr>
              <w:t>é</w:t>
            </w:r>
            <w:r w:rsidRPr="000B094A">
              <w:rPr>
                <w:rFonts w:ascii="Times New Roman"/>
                <w:b/>
              </w:rPr>
              <w:t>gi p</w:t>
            </w:r>
            <w:r w:rsidRPr="000B094A">
              <w:rPr>
                <w:rFonts w:ascii="Times New Roman"/>
                <w:b/>
              </w:rPr>
              <w:t>é</w:t>
            </w:r>
            <w:r w:rsidRPr="000B094A">
              <w:rPr>
                <w:rFonts w:ascii="Times New Roman"/>
                <w:b/>
              </w:rPr>
              <w:t>nz</w:t>
            </w:r>
            <w:r w:rsidRPr="000B094A">
              <w:rPr>
                <w:rFonts w:ascii="Times New Roman"/>
                <w:b/>
              </w:rPr>
              <w:t>ü</w:t>
            </w:r>
            <w:r w:rsidRPr="000B094A">
              <w:rPr>
                <w:rFonts w:ascii="Times New Roman"/>
                <w:b/>
              </w:rPr>
              <w:t>gyi t</w:t>
            </w:r>
            <w:r w:rsidRPr="000B094A">
              <w:rPr>
                <w:rFonts w:ascii="Times New Roman"/>
                <w:b/>
              </w:rPr>
              <w:t>á</w:t>
            </w:r>
            <w:r w:rsidRPr="000B094A">
              <w:rPr>
                <w:rFonts w:ascii="Times New Roman"/>
                <w:b/>
              </w:rPr>
              <w:t>mogat</w:t>
            </w:r>
            <w:r w:rsidRPr="000B094A">
              <w:rPr>
                <w:rFonts w:ascii="Times New Roman"/>
                <w:b/>
              </w:rPr>
              <w:t>á</w:t>
            </w:r>
            <w:r w:rsidRPr="000B094A">
              <w:rPr>
                <w:rFonts w:ascii="Times New Roman"/>
                <w:b/>
              </w:rPr>
              <w:t>s k</w:t>
            </w:r>
            <w:r w:rsidRPr="000B094A">
              <w:rPr>
                <w:rFonts w:ascii="Times New Roman"/>
                <w:b/>
              </w:rPr>
              <w:t>ö</w:t>
            </w:r>
            <w:r w:rsidRPr="000B094A">
              <w:rPr>
                <w:rFonts w:ascii="Times New Roman"/>
                <w:b/>
              </w:rPr>
              <w:t>telezetts</w:t>
            </w:r>
            <w:r w:rsidRPr="000B094A">
              <w:rPr>
                <w:rFonts w:ascii="Times New Roman"/>
                <w:b/>
              </w:rPr>
              <w:t>é</w:t>
            </w:r>
            <w:r w:rsidRPr="000B094A">
              <w:rPr>
                <w:rFonts w:ascii="Times New Roman"/>
                <w:b/>
              </w:rPr>
              <w:t>gv</w:t>
            </w:r>
            <w:r w:rsidRPr="000B094A">
              <w:rPr>
                <w:rFonts w:ascii="Times New Roman"/>
                <w:b/>
              </w:rPr>
              <w:t>á</w:t>
            </w:r>
            <w:r w:rsidRPr="000B094A">
              <w:rPr>
                <w:rFonts w:ascii="Times New Roman"/>
                <w:b/>
              </w:rPr>
              <w:t>llal</w:t>
            </w:r>
            <w:r w:rsidRPr="000B094A">
              <w:rPr>
                <w:rFonts w:ascii="Times New Roman"/>
                <w:b/>
              </w:rPr>
              <w:t>á</w:t>
            </w:r>
            <w:r w:rsidRPr="000B094A">
              <w:rPr>
                <w:rFonts w:ascii="Times New Roman"/>
                <w:b/>
              </w:rPr>
              <w:t xml:space="preserve">s </w:t>
            </w:r>
            <w:r w:rsidRPr="000B094A">
              <w:rPr>
                <w:rFonts w:ascii="Times New Roman"/>
                <w:b/>
              </w:rPr>
              <w:t>é</w:t>
            </w:r>
            <w:r w:rsidRPr="000B094A">
              <w:rPr>
                <w:rFonts w:ascii="Times New Roman"/>
                <w:b/>
              </w:rPr>
              <w:t>s kifizet</w:t>
            </w:r>
            <w:r w:rsidRPr="000B094A">
              <w:rPr>
                <w:rFonts w:ascii="Times New Roman"/>
                <w:b/>
              </w:rPr>
              <w:t>é</w:t>
            </w:r>
            <w:r w:rsidRPr="000B094A">
              <w:rPr>
                <w:rFonts w:ascii="Times New Roman"/>
                <w:b/>
              </w:rPr>
              <w:t>s</w:t>
            </w:r>
          </w:p>
        </w:tc>
        <w:tc>
          <w:tcPr>
            <w:tcW w:w="3401" w:type="dxa"/>
            <w:tcBorders>
              <w:top w:val="single" w:sz="7" w:space="0" w:color="000000"/>
              <w:left w:val="single" w:sz="7" w:space="0" w:color="000000"/>
              <w:bottom w:val="single" w:sz="7" w:space="0" w:color="000000"/>
              <w:right w:val="single" w:sz="7" w:space="0" w:color="000000"/>
            </w:tcBorders>
          </w:tcPr>
          <w:p w:rsidR="00AE3AD4" w:rsidRPr="000B094A" w:rsidRDefault="00AE3AD4">
            <w:pPr>
              <w:pStyle w:val="TableParagraph"/>
              <w:spacing w:before="3" w:line="280" w:lineRule="exact"/>
              <w:rPr>
                <w:sz w:val="28"/>
                <w:szCs w:val="28"/>
              </w:rPr>
            </w:pPr>
          </w:p>
          <w:p w:rsidR="00AE3AD4" w:rsidRPr="000B094A" w:rsidRDefault="00E34496">
            <w:pPr>
              <w:pStyle w:val="TableParagraph"/>
              <w:ind w:left="131" w:right="131"/>
              <w:jc w:val="center"/>
              <w:rPr>
                <w:rFonts w:ascii="Times New Roman" w:eastAsia="Times New Roman" w:hAnsi="Times New Roman" w:cs="Times New Roman"/>
              </w:rPr>
            </w:pPr>
            <w:r w:rsidRPr="000B094A">
              <w:rPr>
                <w:rFonts w:ascii="Times New Roman"/>
              </w:rPr>
              <w:t>Nem</w:t>
            </w:r>
          </w:p>
        </w:tc>
        <w:tc>
          <w:tcPr>
            <w:tcW w:w="3118" w:type="dxa"/>
            <w:tcBorders>
              <w:top w:val="single" w:sz="7" w:space="0" w:color="000000"/>
              <w:left w:val="single" w:sz="7" w:space="0" w:color="000000"/>
              <w:bottom w:val="single" w:sz="7" w:space="0" w:color="000000"/>
              <w:right w:val="single" w:sz="7" w:space="0" w:color="000000"/>
            </w:tcBorders>
          </w:tcPr>
          <w:p w:rsidR="00AE3AD4" w:rsidRPr="000B094A" w:rsidRDefault="00AE3AD4">
            <w:pPr>
              <w:pStyle w:val="TableParagraph"/>
              <w:spacing w:before="3" w:line="280" w:lineRule="exact"/>
              <w:rPr>
                <w:sz w:val="28"/>
                <w:szCs w:val="28"/>
              </w:rPr>
            </w:pPr>
          </w:p>
          <w:p w:rsidR="00AE3AD4" w:rsidRPr="000B094A" w:rsidRDefault="00E34496">
            <w:pPr>
              <w:pStyle w:val="TableParagraph"/>
              <w:ind w:left="9"/>
              <w:jc w:val="center"/>
              <w:rPr>
                <w:rFonts w:ascii="Times New Roman" w:eastAsia="Times New Roman" w:hAnsi="Times New Roman" w:cs="Times New Roman"/>
              </w:rPr>
            </w:pPr>
            <w:r w:rsidRPr="000B094A">
              <w:rPr>
                <w:rFonts w:ascii="Times New Roman"/>
              </w:rPr>
              <w:t>Igen</w:t>
            </w:r>
          </w:p>
        </w:tc>
      </w:tr>
    </w:tbl>
    <w:p w:rsidR="00AE3AD4" w:rsidRPr="000B094A" w:rsidRDefault="00AE3AD4">
      <w:pPr>
        <w:spacing w:before="16" w:line="200" w:lineRule="exact"/>
        <w:rPr>
          <w:sz w:val="20"/>
          <w:szCs w:val="20"/>
        </w:rPr>
      </w:pPr>
    </w:p>
    <w:p w:rsidR="00AE3AD4" w:rsidRPr="000B094A" w:rsidRDefault="00E34496">
      <w:pPr>
        <w:pStyle w:val="Cmsor2"/>
        <w:numPr>
          <w:ilvl w:val="1"/>
          <w:numId w:val="3"/>
        </w:numPr>
        <w:tabs>
          <w:tab w:val="left" w:pos="937"/>
        </w:tabs>
        <w:spacing w:before="72"/>
        <w:ind w:left="936"/>
        <w:jc w:val="left"/>
        <w:rPr>
          <w:b w:val="0"/>
          <w:bCs w:val="0"/>
        </w:rPr>
      </w:pPr>
      <w:r w:rsidRPr="000B094A">
        <w:t>Támogatási Határozat</w:t>
      </w:r>
    </w:p>
    <w:p w:rsidR="00AE3AD4" w:rsidRPr="000B094A" w:rsidRDefault="00E34496">
      <w:pPr>
        <w:pStyle w:val="Szvegtrzs"/>
        <w:spacing w:before="92"/>
        <w:ind w:left="216" w:right="562"/>
      </w:pPr>
      <w:r w:rsidRPr="000B094A">
        <w:t>A kiválasztási eljárás csak a fenti eljárás teljesítését követően tekinthető véglegesnek, és ezt követően hozza meg döntését az Ügynökség a támogatás(ok) odaítélésről.</w:t>
      </w:r>
    </w:p>
    <w:p w:rsidR="00AE3AD4" w:rsidRPr="000B094A" w:rsidRDefault="00AE3AD4">
      <w:pPr>
        <w:spacing w:before="1" w:line="150" w:lineRule="exact"/>
        <w:rPr>
          <w:sz w:val="15"/>
          <w:szCs w:val="15"/>
        </w:rPr>
      </w:pPr>
    </w:p>
    <w:p w:rsidR="00AE3AD4" w:rsidRPr="000B094A" w:rsidRDefault="00AE3AD4">
      <w:pPr>
        <w:spacing w:line="220" w:lineRule="exact"/>
      </w:pPr>
    </w:p>
    <w:p w:rsidR="00AE3AD4" w:rsidRPr="000B094A" w:rsidRDefault="00E34496">
      <w:pPr>
        <w:pStyle w:val="Szvegtrzs"/>
        <w:spacing w:line="277" w:lineRule="auto"/>
        <w:ind w:left="216" w:right="562"/>
      </w:pPr>
      <w:r w:rsidRPr="000B094A">
        <w:t>A pályázókat a támogatási döntés meghozatalának napját követő két héten belül tájékoztatják a kiválasztás eredményéről.</w:t>
      </w:r>
    </w:p>
    <w:p w:rsidR="00AE3AD4" w:rsidRPr="000B094A" w:rsidRDefault="00AE3AD4">
      <w:pPr>
        <w:spacing w:before="10" w:line="180" w:lineRule="exact"/>
        <w:rPr>
          <w:sz w:val="18"/>
          <w:szCs w:val="18"/>
        </w:rPr>
      </w:pPr>
    </w:p>
    <w:p w:rsidR="00AE3AD4" w:rsidRPr="000B094A" w:rsidRDefault="00AE3AD4">
      <w:pPr>
        <w:spacing w:line="220" w:lineRule="exact"/>
      </w:pPr>
    </w:p>
    <w:p w:rsidR="00AE3AD4" w:rsidRPr="000B094A" w:rsidRDefault="00E34496">
      <w:pPr>
        <w:pStyle w:val="Szvegtrzs"/>
        <w:ind w:left="216"/>
      </w:pPr>
      <w:r w:rsidRPr="000B094A">
        <w:t>A sikertelen pályázókat levélben értesítik amelyben közlik a sikertelenség okát.</w:t>
      </w:r>
    </w:p>
    <w:p w:rsidR="00AE3AD4" w:rsidRPr="000B094A" w:rsidRDefault="00AE3AD4">
      <w:pPr>
        <w:spacing w:before="4" w:line="150" w:lineRule="exact"/>
        <w:rPr>
          <w:sz w:val="15"/>
          <w:szCs w:val="15"/>
        </w:rPr>
      </w:pPr>
    </w:p>
    <w:p w:rsidR="00AE3AD4" w:rsidRPr="000B094A" w:rsidRDefault="00AE3AD4">
      <w:pPr>
        <w:spacing w:line="220" w:lineRule="exact"/>
      </w:pPr>
    </w:p>
    <w:p w:rsidR="00AE3AD4" w:rsidRPr="000B094A" w:rsidRDefault="00E34496">
      <w:pPr>
        <w:pStyle w:val="Szvegtrzs"/>
        <w:spacing w:line="275" w:lineRule="auto"/>
        <w:ind w:left="216" w:right="336"/>
      </w:pPr>
      <w:r w:rsidRPr="000B094A">
        <w:t xml:space="preserve">A kiválasztott pályázatok listáját a pályázók tájékoztatása után teszik közzé a Bizottsági Ügynökség internetes oldalain:   </w:t>
      </w:r>
      <w:hyperlink r:id="rId27">
        <w:r w:rsidRPr="000B094A">
          <w:rPr>
            <w:color w:val="0000FF"/>
            <w:u w:val="single" w:color="0000FF"/>
          </w:rPr>
          <w:t>http://eacea.ec.europa.eu/creative-europe/selection-results_en</w:t>
        </w:r>
      </w:hyperlink>
    </w:p>
    <w:p w:rsidR="00AE3AD4" w:rsidRPr="000B094A" w:rsidRDefault="00AE3AD4">
      <w:pPr>
        <w:spacing w:before="3" w:line="100" w:lineRule="exact"/>
        <w:rPr>
          <w:sz w:val="10"/>
          <w:szCs w:val="10"/>
        </w:rPr>
      </w:pPr>
    </w:p>
    <w:p w:rsidR="00AE3AD4" w:rsidRPr="000B094A" w:rsidRDefault="00AE3AD4">
      <w:pPr>
        <w:spacing w:line="200" w:lineRule="exact"/>
        <w:rPr>
          <w:sz w:val="20"/>
          <w:szCs w:val="20"/>
        </w:rPr>
      </w:pPr>
    </w:p>
    <w:p w:rsidR="00AE3AD4" w:rsidRPr="000B094A" w:rsidRDefault="00E34496">
      <w:pPr>
        <w:pStyle w:val="Szvegtrzs"/>
        <w:spacing w:before="72" w:line="275" w:lineRule="auto"/>
        <w:ind w:left="216" w:right="562"/>
      </w:pPr>
      <w:r w:rsidRPr="000B094A">
        <w:t>A támogatás odaítélése feltételes, az újrabefektetési projekt Ügynökség általi elfogadásának függvénye a rendelkezésre álló költségvetés keretein belül.</w:t>
      </w:r>
    </w:p>
    <w:p w:rsidR="00AE3AD4" w:rsidRPr="000B094A" w:rsidRDefault="00AE3AD4">
      <w:pPr>
        <w:spacing w:before="1" w:line="320" w:lineRule="exact"/>
        <w:rPr>
          <w:sz w:val="32"/>
          <w:szCs w:val="32"/>
        </w:rPr>
      </w:pPr>
    </w:p>
    <w:p w:rsidR="00AE3AD4" w:rsidRPr="000B094A" w:rsidRDefault="00E34496">
      <w:pPr>
        <w:pStyle w:val="Cmsor2"/>
        <w:numPr>
          <w:ilvl w:val="1"/>
          <w:numId w:val="3"/>
        </w:numPr>
        <w:tabs>
          <w:tab w:val="left" w:pos="937"/>
        </w:tabs>
        <w:ind w:left="936"/>
        <w:jc w:val="left"/>
        <w:rPr>
          <w:b w:val="0"/>
          <w:bCs w:val="0"/>
        </w:rPr>
      </w:pPr>
      <w:r w:rsidRPr="000B094A">
        <w:t>Alkalmazandó szabályok</w:t>
      </w:r>
    </w:p>
    <w:p w:rsidR="00AE3AD4" w:rsidRPr="000B094A" w:rsidRDefault="00AE3AD4">
      <w:pPr>
        <w:spacing w:before="3" w:line="320" w:lineRule="exact"/>
        <w:rPr>
          <w:sz w:val="32"/>
          <w:szCs w:val="32"/>
        </w:rPr>
      </w:pPr>
    </w:p>
    <w:p w:rsidR="00AE3AD4" w:rsidRPr="000B094A" w:rsidRDefault="00E34496">
      <w:pPr>
        <w:pStyle w:val="Szvegtrzs"/>
        <w:spacing w:line="275" w:lineRule="auto"/>
        <w:ind w:left="216" w:right="562"/>
      </w:pPr>
      <w:r w:rsidRPr="000B094A">
        <w:t xml:space="preserve">Az Európai Parlament és a Tanács 966/2012/EU, Euratom rendelete </w:t>
      </w:r>
      <w:r w:rsidR="00EE6491" w:rsidRPr="000B094A">
        <w:t>(2012.</w:t>
      </w:r>
      <w:r w:rsidRPr="000B094A">
        <w:t xml:space="preserve"> október 25. ) az Unió általános költségvetésére alkalmazandó pénzügyi szabályokról (OJ L 298, 26.10.2012, p.1).</w:t>
      </w:r>
    </w:p>
    <w:p w:rsidR="006D1BFE" w:rsidRPr="000B094A" w:rsidRDefault="006D1BFE">
      <w:pPr>
        <w:pStyle w:val="Szvegtrzs"/>
        <w:spacing w:before="42" w:line="276" w:lineRule="auto"/>
        <w:ind w:right="117"/>
        <w:jc w:val="both"/>
      </w:pPr>
    </w:p>
    <w:p w:rsidR="00AE3AD4" w:rsidRPr="000B094A" w:rsidRDefault="00E34496">
      <w:pPr>
        <w:pStyle w:val="Szvegtrzs"/>
        <w:spacing w:before="42" w:line="276" w:lineRule="auto"/>
        <w:ind w:right="117"/>
        <w:jc w:val="both"/>
      </w:pPr>
      <w:r w:rsidRPr="000B094A">
        <w:t>A Bizottság 1268/2012/EU felhatalmazáson alapuló rendelete ( 2012. október 29. ) az Unió általános költségvetésére alkalmazandó pénzügyi szabályokról szóló 966/2012/EU, Euratom európai parlamenti és tanácsi rendelet alkalmazási szabályairól  (OJ L 362, 31.12.2012, p.1).</w:t>
      </w:r>
    </w:p>
    <w:p w:rsidR="00AE3AD4" w:rsidRPr="000B094A" w:rsidRDefault="00AE3AD4">
      <w:pPr>
        <w:spacing w:before="11" w:line="280" w:lineRule="exact"/>
        <w:rPr>
          <w:sz w:val="28"/>
          <w:szCs w:val="28"/>
        </w:rPr>
      </w:pPr>
    </w:p>
    <w:p w:rsidR="00AE3AD4" w:rsidRPr="000B094A" w:rsidRDefault="00E34496">
      <w:pPr>
        <w:pStyle w:val="Szvegtrzs"/>
        <w:spacing w:line="275" w:lineRule="auto"/>
        <w:ind w:right="114"/>
        <w:jc w:val="both"/>
      </w:pPr>
      <w:r w:rsidRPr="000B094A">
        <w:t>Az Európai Parlament és a Tanács (EU, Euratom)  X/ 2013 számú rendelete (2013. hónap XX ) a Kreatív Európa Program létrehozásáról, (2014-től 2020-ig) amelynek célja az európai kreatív ágazatot támogató program gyakorlati megvalósítása (Creative Europe)</w:t>
      </w:r>
    </w:p>
    <w:p w:rsidR="00AE3AD4" w:rsidRPr="000B094A" w:rsidRDefault="00E34496">
      <w:pPr>
        <w:pStyle w:val="Szvegtrzs"/>
        <w:spacing w:before="3"/>
        <w:jc w:val="both"/>
      </w:pPr>
      <w:r w:rsidRPr="000B094A">
        <w:t>(OJ L 347/221, 20 December 2013).</w:t>
      </w:r>
    </w:p>
    <w:p w:rsidR="00AE3AD4" w:rsidRPr="000B094A" w:rsidRDefault="00AE3AD4">
      <w:pPr>
        <w:spacing w:before="3" w:line="110" w:lineRule="exact"/>
        <w:rPr>
          <w:sz w:val="11"/>
          <w:szCs w:val="11"/>
        </w:rPr>
      </w:pPr>
    </w:p>
    <w:p w:rsidR="00AE3AD4" w:rsidRPr="000B094A" w:rsidRDefault="00AE3AD4">
      <w:pPr>
        <w:spacing w:line="220" w:lineRule="exact"/>
      </w:pPr>
    </w:p>
    <w:p w:rsidR="00AE3AD4" w:rsidRPr="000B094A" w:rsidRDefault="00E34496">
      <w:pPr>
        <w:pStyle w:val="Cmsor2"/>
        <w:numPr>
          <w:ilvl w:val="1"/>
          <w:numId w:val="3"/>
        </w:numPr>
        <w:tabs>
          <w:tab w:val="left" w:pos="892"/>
        </w:tabs>
        <w:ind w:left="891" w:hanging="775"/>
        <w:jc w:val="both"/>
        <w:rPr>
          <w:b w:val="0"/>
          <w:bCs w:val="0"/>
        </w:rPr>
      </w:pPr>
      <w:r w:rsidRPr="000B094A">
        <w:t>Kapcsolattartók</w:t>
      </w:r>
    </w:p>
    <w:p w:rsidR="00AE3AD4" w:rsidRPr="000B094A" w:rsidRDefault="00AE3AD4">
      <w:pPr>
        <w:spacing w:before="5" w:line="320" w:lineRule="exact"/>
        <w:rPr>
          <w:sz w:val="32"/>
          <w:szCs w:val="32"/>
        </w:rPr>
      </w:pPr>
    </w:p>
    <w:p w:rsidR="00AE3AD4" w:rsidRPr="000B094A" w:rsidRDefault="00E34496" w:rsidP="00B74103">
      <w:pPr>
        <w:pStyle w:val="Szvegtrzs"/>
        <w:spacing w:line="276" w:lineRule="auto"/>
        <w:ind w:left="113"/>
      </w:pPr>
      <w:r w:rsidRPr="000B094A">
        <w:t xml:space="preserve">Amennyiben további információra volna szüksége, kérjük vegye fel a kapcsolatot az illetékes Kreatív Európa képviseleti ponttal: </w:t>
      </w:r>
      <w:hyperlink r:id="rId28">
        <w:r w:rsidRPr="000B094A">
          <w:rPr>
            <w:color w:val="0000FF"/>
            <w:u w:val="single" w:color="0000FF"/>
          </w:rPr>
          <w:t>http://ec.europa.eu/culture/tools/creative-desks_en.htm</w:t>
        </w:r>
      </w:hyperlink>
    </w:p>
    <w:p w:rsidR="00AE3AD4" w:rsidRPr="000B094A" w:rsidRDefault="00AE3AD4">
      <w:pPr>
        <w:spacing w:before="1" w:line="180" w:lineRule="exact"/>
        <w:rPr>
          <w:sz w:val="18"/>
          <w:szCs w:val="18"/>
        </w:rPr>
      </w:pPr>
    </w:p>
    <w:p w:rsidR="00AE3AD4" w:rsidRPr="000B094A" w:rsidRDefault="00E34496">
      <w:pPr>
        <w:pStyle w:val="Szvegtrzs"/>
        <w:spacing w:before="72"/>
      </w:pPr>
      <w:r w:rsidRPr="000B094A">
        <w:t>Kapcsolattartó az Ügynökségen belül:</w:t>
      </w:r>
    </w:p>
    <w:p w:rsidR="00AE3AD4" w:rsidRPr="000B094A" w:rsidRDefault="00F341BF">
      <w:pPr>
        <w:pStyle w:val="Szvegtrzs"/>
        <w:spacing w:before="1"/>
      </w:pPr>
      <w:hyperlink r:id="rId29">
        <w:r w:rsidR="00E34496" w:rsidRPr="000B094A">
          <w:rPr>
            <w:color w:val="0000FF"/>
            <w:u w:val="single" w:color="0000FF"/>
          </w:rPr>
          <w:t>EACEA-DISTRIBUTION-AUTOMATIC@ec.europa.eu</w:t>
        </w:r>
      </w:hyperlink>
    </w:p>
    <w:p w:rsidR="00AE3AD4" w:rsidRPr="000B094A" w:rsidRDefault="00AE3AD4">
      <w:pPr>
        <w:spacing w:before="4" w:line="160" w:lineRule="exact"/>
        <w:rPr>
          <w:sz w:val="16"/>
          <w:szCs w:val="16"/>
        </w:rPr>
      </w:pPr>
    </w:p>
    <w:p w:rsidR="00AE3AD4" w:rsidRPr="000B094A" w:rsidRDefault="00E34496">
      <w:pPr>
        <w:pStyle w:val="Szvegtrzs"/>
        <w:spacing w:before="72"/>
      </w:pPr>
      <w:r w:rsidRPr="000B094A">
        <w:t xml:space="preserve">Amennyiben technikai problémát észlel az e-Nyomtatvány (e-Form) kapcsán, kérjük, hogy a benyújtási határidő előtt jóval értesítse a Segélyszolgálatot: eacea-helpdesk@ec.europa.eu </w:t>
      </w:r>
      <w:hyperlink r:id="rId30">
        <w:r w:rsidRPr="000B094A">
          <w:rPr>
            <w:color w:val="0000FF"/>
            <w:u w:val="single" w:color="0000FF"/>
          </w:rPr>
          <w:t>eacea-helpdesk@ec.europa.eu</w:t>
        </w:r>
      </w:hyperlink>
    </w:p>
    <w:sectPr w:rsidR="00AE3AD4" w:rsidRPr="000B094A">
      <w:pgSz w:w="11910" w:h="16840"/>
      <w:pgMar w:top="1500" w:right="1300" w:bottom="1240" w:left="1300" w:header="0" w:footer="104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4BC" w:rsidRDefault="00E144BC">
      <w:r>
        <w:separator/>
      </w:r>
    </w:p>
  </w:endnote>
  <w:endnote w:type="continuationSeparator" w:id="0">
    <w:p w:rsidR="00E144BC" w:rsidRDefault="00E14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79A9" w:rsidRDefault="00F341BF">
    <w:pPr>
      <w:spacing w:line="14" w:lineRule="auto"/>
      <w:rPr>
        <w:sz w:val="20"/>
        <w:szCs w:val="20"/>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3678555</wp:posOffset>
              </wp:positionH>
              <wp:positionV relativeFrom="page">
                <wp:posOffset>9887585</wp:posOffset>
              </wp:positionV>
              <wp:extent cx="203200" cy="177800"/>
              <wp:effectExtent l="1905" t="635" r="4445" b="25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F79A9" w:rsidRDefault="003F79A9">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F341BF">
                            <w:rPr>
                              <w:rFonts w:ascii="Times New Roman"/>
                              <w:noProof/>
                              <w:sz w:val="24"/>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89.65pt;margin-top:778.55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j092wuEAAAANAQAA&#10;DwAAAGRycy9kb3ducmV2LnhtbEyPwU7DMBBE70j8g7VI3KhjUNI2xKkqBCckRBoOHJ3YTazG6xC7&#10;bfh7tqdy3Jmn2ZliM7uBncwUrEcJYpEAM9h6bbGT8FW/PayAhahQq8GjkfBrAmzK25tC5dqfsTKn&#10;XewYhWDIlYQ+xjHnPLS9cSos/GiQvL2fnIp0Th3XkzpTuBv4Y5Jk3CmL9KFXo3npTXvYHZ2E7TdW&#10;r/bno/ms9pWt63WC79lByvu7efsMLJo5XmG41KfqUFKnxh9RBzZISJfrJ0LJSNOlAEZIJgRJzUVa&#10;pQJ4WfD/K8o/AAAA//8DAFBLAQItABQABgAIAAAAIQC2gziS/gAAAOEBAAATAAAAAAAAAAAAAAAA&#10;AAAAAABbQ29udGVudF9UeXBlc10ueG1sUEsBAi0AFAAGAAgAAAAhADj9If/WAAAAlAEAAAsAAAAA&#10;AAAAAAAAAAAALwEAAF9yZWxzLy5yZWxzUEsBAi0AFAAGAAgAAAAhAEboPOSrAgAAqAUAAA4AAAAA&#10;AAAAAAAAAAAALgIAAGRycy9lMm9Eb2MueG1sUEsBAi0AFAAGAAgAAAAhAI9PdsLhAAAADQEAAA8A&#10;AAAAAAAAAAAAAAAABQUAAGRycy9kb3ducmV2LnhtbFBLBQYAAAAABAAEAPMAAAATBgAAAAA=&#10;" filled="f" stroked="f">
              <v:textbox inset="0,0,0,0">
                <w:txbxContent>
                  <w:p w:rsidR="003F79A9" w:rsidRDefault="003F79A9">
                    <w:pPr>
                      <w:spacing w:line="265" w:lineRule="exact"/>
                      <w:ind w:left="40"/>
                      <w:rPr>
                        <w:rFonts w:ascii="Times New Roman" w:eastAsia="Times New Roman" w:hAnsi="Times New Roman" w:cs="Times New Roman"/>
                        <w:sz w:val="24"/>
                        <w:szCs w:val="24"/>
                      </w:rPr>
                    </w:pPr>
                    <w:r>
                      <w:fldChar w:fldCharType="begin"/>
                    </w:r>
                    <w:r>
                      <w:rPr>
                        <w:rFonts w:ascii="Times New Roman"/>
                        <w:sz w:val="24"/>
                      </w:rPr>
                      <w:instrText xml:space="preserve"> PAGE </w:instrText>
                    </w:r>
                    <w:r>
                      <w:fldChar w:fldCharType="separate"/>
                    </w:r>
                    <w:r w:rsidR="00F341BF">
                      <w:rPr>
                        <w:rFonts w:ascii="Times New Roman"/>
                        <w:noProof/>
                        <w:sz w:val="24"/>
                      </w:rPr>
                      <w:t>15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4BC" w:rsidRDefault="00E144BC">
      <w:r>
        <w:separator/>
      </w:r>
    </w:p>
  </w:footnote>
  <w:footnote w:type="continuationSeparator" w:id="0">
    <w:p w:rsidR="00E144BC" w:rsidRDefault="00E144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1BF" w:rsidRDefault="00F341BF">
    <w:pPr>
      <w:pStyle w:val="lfej"/>
    </w:pPr>
    <w:r>
      <w:ptab w:relativeTo="margin" w:alignment="center" w:leader="none"/>
    </w:r>
    <w:r>
      <w:ptab w:relativeTo="margin" w:alignment="right" w:leader="none"/>
    </w:r>
  </w:p>
  <w:p w:rsidR="00F341BF" w:rsidRDefault="00F341BF">
    <w:pPr>
      <w:pStyle w:val="lfej"/>
    </w:pPr>
  </w:p>
  <w:p w:rsidR="00F341BF" w:rsidRPr="00F341BF" w:rsidRDefault="00F341BF">
    <w:pPr>
      <w:pStyle w:val="lfej"/>
      <w:rPr>
        <w:sz w:val="16"/>
        <w:szCs w:val="16"/>
      </w:rPr>
    </w:pPr>
    <w:r>
      <w:tab/>
    </w:r>
    <w:r>
      <w:tab/>
    </w:r>
    <w:r w:rsidRPr="00F341BF">
      <w:rPr>
        <w:sz w:val="16"/>
        <w:szCs w:val="16"/>
      </w:rPr>
      <w:t>MUNKAANYAG</w:t>
    </w:r>
    <w:r>
      <w:rPr>
        <w:sz w:val="16"/>
        <w:szCs w:val="16"/>
      </w:rPr>
      <w:t xml:space="preserve"> </w:t>
    </w:r>
    <w:r w:rsidRPr="00F341BF">
      <w:rPr>
        <w:sz w:val="16"/>
        <w:szCs w:val="16"/>
      </w:rPr>
      <w:t>-</w:t>
    </w:r>
    <w:r>
      <w:rPr>
        <w:sz w:val="16"/>
        <w:szCs w:val="16"/>
      </w:rPr>
      <w:t xml:space="preserve"> </w:t>
    </w:r>
    <w:r w:rsidRPr="00F341BF">
      <w:rPr>
        <w:sz w:val="16"/>
        <w:szCs w:val="16"/>
      </w:rPr>
      <w:t>NEM HIVATALOS DOKUMENTUM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57A7"/>
    <w:multiLevelType w:val="hybridMultilevel"/>
    <w:tmpl w:val="D6F64260"/>
    <w:lvl w:ilvl="0" w:tplc="C75E0872">
      <w:start w:val="1"/>
      <w:numFmt w:val="decimal"/>
      <w:lvlText w:val="%1."/>
      <w:lvlJc w:val="left"/>
      <w:pPr>
        <w:ind w:left="282" w:hanging="166"/>
      </w:pPr>
      <w:rPr>
        <w:rFonts w:hint="default"/>
        <w:u w:val="single" w:color="000000"/>
      </w:rPr>
    </w:lvl>
    <w:lvl w:ilvl="1" w:tplc="5D146672">
      <w:start w:val="1"/>
      <w:numFmt w:val="bullet"/>
      <w:lvlText w:val="•"/>
      <w:lvlJc w:val="left"/>
      <w:pPr>
        <w:ind w:left="1184" w:hanging="166"/>
      </w:pPr>
      <w:rPr>
        <w:rFonts w:hint="default"/>
      </w:rPr>
    </w:lvl>
    <w:lvl w:ilvl="2" w:tplc="913E7C3A">
      <w:start w:val="1"/>
      <w:numFmt w:val="bullet"/>
      <w:lvlText w:val="•"/>
      <w:lvlJc w:val="left"/>
      <w:pPr>
        <w:ind w:left="2086" w:hanging="166"/>
      </w:pPr>
      <w:rPr>
        <w:rFonts w:hint="default"/>
      </w:rPr>
    </w:lvl>
    <w:lvl w:ilvl="3" w:tplc="3214B282">
      <w:start w:val="1"/>
      <w:numFmt w:val="bullet"/>
      <w:lvlText w:val="•"/>
      <w:lvlJc w:val="left"/>
      <w:pPr>
        <w:ind w:left="2989" w:hanging="166"/>
      </w:pPr>
      <w:rPr>
        <w:rFonts w:hint="default"/>
      </w:rPr>
    </w:lvl>
    <w:lvl w:ilvl="4" w:tplc="BD62EDD0">
      <w:start w:val="1"/>
      <w:numFmt w:val="bullet"/>
      <w:lvlText w:val="•"/>
      <w:lvlJc w:val="left"/>
      <w:pPr>
        <w:ind w:left="3891" w:hanging="166"/>
      </w:pPr>
      <w:rPr>
        <w:rFonts w:hint="default"/>
      </w:rPr>
    </w:lvl>
    <w:lvl w:ilvl="5" w:tplc="EE329382">
      <w:start w:val="1"/>
      <w:numFmt w:val="bullet"/>
      <w:lvlText w:val="•"/>
      <w:lvlJc w:val="left"/>
      <w:pPr>
        <w:ind w:left="4794" w:hanging="166"/>
      </w:pPr>
      <w:rPr>
        <w:rFonts w:hint="default"/>
      </w:rPr>
    </w:lvl>
    <w:lvl w:ilvl="6" w:tplc="6344C11A">
      <w:start w:val="1"/>
      <w:numFmt w:val="bullet"/>
      <w:lvlText w:val="•"/>
      <w:lvlJc w:val="left"/>
      <w:pPr>
        <w:ind w:left="5696" w:hanging="166"/>
      </w:pPr>
      <w:rPr>
        <w:rFonts w:hint="default"/>
      </w:rPr>
    </w:lvl>
    <w:lvl w:ilvl="7" w:tplc="A29000AA">
      <w:start w:val="1"/>
      <w:numFmt w:val="bullet"/>
      <w:lvlText w:val="•"/>
      <w:lvlJc w:val="left"/>
      <w:pPr>
        <w:ind w:left="6599" w:hanging="166"/>
      </w:pPr>
      <w:rPr>
        <w:rFonts w:hint="default"/>
      </w:rPr>
    </w:lvl>
    <w:lvl w:ilvl="8" w:tplc="C56C78C0">
      <w:start w:val="1"/>
      <w:numFmt w:val="bullet"/>
      <w:lvlText w:val="•"/>
      <w:lvlJc w:val="left"/>
      <w:pPr>
        <w:ind w:left="7501" w:hanging="166"/>
      </w:pPr>
      <w:rPr>
        <w:rFonts w:hint="default"/>
      </w:rPr>
    </w:lvl>
  </w:abstractNum>
  <w:abstractNum w:abstractNumId="1">
    <w:nsid w:val="062D2BBA"/>
    <w:multiLevelType w:val="multilevel"/>
    <w:tmpl w:val="0A4EA4FE"/>
    <w:lvl w:ilvl="0">
      <w:start w:val="7"/>
      <w:numFmt w:val="decimal"/>
      <w:lvlText w:val="%1."/>
      <w:lvlJc w:val="left"/>
      <w:pPr>
        <w:ind w:left="836" w:hanging="720"/>
      </w:pPr>
      <w:rPr>
        <w:rFonts w:ascii="Times New Roman" w:eastAsia="Times New Roman" w:hAnsi="Times New Roman" w:hint="default"/>
        <w:b/>
        <w:bCs/>
        <w:sz w:val="22"/>
        <w:szCs w:val="22"/>
      </w:rPr>
    </w:lvl>
    <w:lvl w:ilvl="1">
      <w:start w:val="1"/>
      <w:numFmt w:val="decimal"/>
      <w:lvlText w:val="%1.%2."/>
      <w:lvlJc w:val="left"/>
      <w:pPr>
        <w:ind w:left="836" w:hanging="720"/>
      </w:pPr>
      <w:rPr>
        <w:rFonts w:ascii="Times New Roman" w:eastAsia="Times New Roman" w:hAnsi="Times New Roman" w:hint="default"/>
        <w:b/>
        <w:bCs/>
        <w:sz w:val="22"/>
        <w:szCs w:val="22"/>
      </w:rPr>
    </w:lvl>
    <w:lvl w:ilvl="2">
      <w:start w:val="1"/>
      <w:numFmt w:val="lowerLetter"/>
      <w:lvlText w:val="%3)"/>
      <w:lvlJc w:val="left"/>
      <w:pPr>
        <w:ind w:left="836" w:hanging="360"/>
      </w:pPr>
      <w:rPr>
        <w:rFonts w:ascii="Times New Roman" w:eastAsia="Times New Roman" w:hAnsi="Times New Roman" w:hint="default"/>
        <w:sz w:val="22"/>
        <w:szCs w:val="22"/>
      </w:rPr>
    </w:lvl>
    <w:lvl w:ilvl="3">
      <w:start w:val="1"/>
      <w:numFmt w:val="bullet"/>
      <w:lvlText w:val="-"/>
      <w:lvlJc w:val="left"/>
      <w:pPr>
        <w:ind w:left="961" w:hanging="125"/>
      </w:pPr>
      <w:rPr>
        <w:rFonts w:ascii="Times New Roman" w:eastAsia="Times New Roman" w:hAnsi="Times New Roman" w:hint="default"/>
        <w:sz w:val="22"/>
        <w:szCs w:val="22"/>
      </w:rPr>
    </w:lvl>
    <w:lvl w:ilvl="4">
      <w:start w:val="1"/>
      <w:numFmt w:val="bullet"/>
      <w:lvlText w:val="•"/>
      <w:lvlJc w:val="left"/>
      <w:pPr>
        <w:ind w:left="3052" w:hanging="125"/>
      </w:pPr>
      <w:rPr>
        <w:rFonts w:hint="default"/>
      </w:rPr>
    </w:lvl>
    <w:lvl w:ilvl="5">
      <w:start w:val="1"/>
      <w:numFmt w:val="bullet"/>
      <w:lvlText w:val="•"/>
      <w:lvlJc w:val="left"/>
      <w:pPr>
        <w:ind w:left="4095" w:hanging="125"/>
      </w:pPr>
      <w:rPr>
        <w:rFonts w:hint="default"/>
      </w:rPr>
    </w:lvl>
    <w:lvl w:ilvl="6">
      <w:start w:val="1"/>
      <w:numFmt w:val="bullet"/>
      <w:lvlText w:val="•"/>
      <w:lvlJc w:val="left"/>
      <w:pPr>
        <w:ind w:left="5137" w:hanging="125"/>
      </w:pPr>
      <w:rPr>
        <w:rFonts w:hint="default"/>
      </w:rPr>
    </w:lvl>
    <w:lvl w:ilvl="7">
      <w:start w:val="1"/>
      <w:numFmt w:val="bullet"/>
      <w:lvlText w:val="•"/>
      <w:lvlJc w:val="left"/>
      <w:pPr>
        <w:ind w:left="6179" w:hanging="125"/>
      </w:pPr>
      <w:rPr>
        <w:rFonts w:hint="default"/>
      </w:rPr>
    </w:lvl>
    <w:lvl w:ilvl="8">
      <w:start w:val="1"/>
      <w:numFmt w:val="bullet"/>
      <w:lvlText w:val="•"/>
      <w:lvlJc w:val="left"/>
      <w:pPr>
        <w:ind w:left="7221" w:hanging="125"/>
      </w:pPr>
      <w:rPr>
        <w:rFonts w:hint="default"/>
      </w:rPr>
    </w:lvl>
  </w:abstractNum>
  <w:abstractNum w:abstractNumId="2">
    <w:nsid w:val="10C17DB8"/>
    <w:multiLevelType w:val="hybridMultilevel"/>
    <w:tmpl w:val="9288D332"/>
    <w:lvl w:ilvl="0" w:tplc="E44023DA">
      <w:start w:val="1"/>
      <w:numFmt w:val="bullet"/>
      <w:lvlText w:val=""/>
      <w:lvlJc w:val="left"/>
      <w:pPr>
        <w:ind w:left="1249" w:hanging="425"/>
      </w:pPr>
      <w:rPr>
        <w:rFonts w:ascii="Wingdings" w:eastAsia="Wingdings" w:hAnsi="Wingdings" w:hint="default"/>
        <w:sz w:val="22"/>
        <w:szCs w:val="22"/>
      </w:rPr>
    </w:lvl>
    <w:lvl w:ilvl="1" w:tplc="A7A88092">
      <w:start w:val="1"/>
      <w:numFmt w:val="bullet"/>
      <w:lvlText w:val="•"/>
      <w:lvlJc w:val="left"/>
      <w:pPr>
        <w:ind w:left="2054" w:hanging="425"/>
      </w:pPr>
      <w:rPr>
        <w:rFonts w:hint="default"/>
      </w:rPr>
    </w:lvl>
    <w:lvl w:ilvl="2" w:tplc="08D04D9A">
      <w:start w:val="1"/>
      <w:numFmt w:val="bullet"/>
      <w:lvlText w:val="•"/>
      <w:lvlJc w:val="left"/>
      <w:pPr>
        <w:ind w:left="2860" w:hanging="425"/>
      </w:pPr>
      <w:rPr>
        <w:rFonts w:hint="default"/>
      </w:rPr>
    </w:lvl>
    <w:lvl w:ilvl="3" w:tplc="7FD48ECC">
      <w:start w:val="1"/>
      <w:numFmt w:val="bullet"/>
      <w:lvlText w:val="•"/>
      <w:lvlJc w:val="left"/>
      <w:pPr>
        <w:ind w:left="3666" w:hanging="425"/>
      </w:pPr>
      <w:rPr>
        <w:rFonts w:hint="default"/>
      </w:rPr>
    </w:lvl>
    <w:lvl w:ilvl="4" w:tplc="B16645D4">
      <w:start w:val="1"/>
      <w:numFmt w:val="bullet"/>
      <w:lvlText w:val="•"/>
      <w:lvlJc w:val="left"/>
      <w:pPr>
        <w:ind w:left="4472" w:hanging="425"/>
      </w:pPr>
      <w:rPr>
        <w:rFonts w:hint="default"/>
      </w:rPr>
    </w:lvl>
    <w:lvl w:ilvl="5" w:tplc="30C2F312">
      <w:start w:val="1"/>
      <w:numFmt w:val="bullet"/>
      <w:lvlText w:val="•"/>
      <w:lvlJc w:val="left"/>
      <w:pPr>
        <w:ind w:left="5277" w:hanging="425"/>
      </w:pPr>
      <w:rPr>
        <w:rFonts w:hint="default"/>
      </w:rPr>
    </w:lvl>
    <w:lvl w:ilvl="6" w:tplc="863EA2AC">
      <w:start w:val="1"/>
      <w:numFmt w:val="bullet"/>
      <w:lvlText w:val="•"/>
      <w:lvlJc w:val="left"/>
      <w:pPr>
        <w:ind w:left="6083" w:hanging="425"/>
      </w:pPr>
      <w:rPr>
        <w:rFonts w:hint="default"/>
      </w:rPr>
    </w:lvl>
    <w:lvl w:ilvl="7" w:tplc="176004EE">
      <w:start w:val="1"/>
      <w:numFmt w:val="bullet"/>
      <w:lvlText w:val="•"/>
      <w:lvlJc w:val="left"/>
      <w:pPr>
        <w:ind w:left="6889" w:hanging="425"/>
      </w:pPr>
      <w:rPr>
        <w:rFonts w:hint="default"/>
      </w:rPr>
    </w:lvl>
    <w:lvl w:ilvl="8" w:tplc="622A4CFE">
      <w:start w:val="1"/>
      <w:numFmt w:val="bullet"/>
      <w:lvlText w:val="•"/>
      <w:lvlJc w:val="left"/>
      <w:pPr>
        <w:ind w:left="7694" w:hanging="425"/>
      </w:pPr>
      <w:rPr>
        <w:rFonts w:hint="default"/>
      </w:rPr>
    </w:lvl>
  </w:abstractNum>
  <w:abstractNum w:abstractNumId="3">
    <w:nsid w:val="143A1E9F"/>
    <w:multiLevelType w:val="multilevel"/>
    <w:tmpl w:val="34120C7C"/>
    <w:lvl w:ilvl="0">
      <w:start w:val="3"/>
      <w:numFmt w:val="decimal"/>
      <w:lvlText w:val="%1"/>
      <w:lvlJc w:val="left"/>
      <w:pPr>
        <w:ind w:left="824" w:hanging="341"/>
      </w:pPr>
      <w:rPr>
        <w:rFonts w:hint="default"/>
      </w:rPr>
    </w:lvl>
    <w:lvl w:ilvl="1">
      <w:start w:val="1"/>
      <w:numFmt w:val="decimal"/>
      <w:lvlText w:val="%1.%2"/>
      <w:lvlJc w:val="left"/>
      <w:pPr>
        <w:ind w:left="824" w:hanging="341"/>
      </w:pPr>
      <w:rPr>
        <w:rFonts w:ascii="Times New Roman" w:eastAsia="Times New Roman" w:hAnsi="Times New Roman" w:hint="default"/>
        <w:b/>
        <w:bCs/>
        <w:sz w:val="22"/>
        <w:szCs w:val="22"/>
      </w:rPr>
    </w:lvl>
    <w:lvl w:ilvl="2">
      <w:start w:val="1"/>
      <w:numFmt w:val="bullet"/>
      <w:lvlText w:val="•"/>
      <w:lvlJc w:val="left"/>
      <w:pPr>
        <w:ind w:left="2520" w:hanging="341"/>
      </w:pPr>
      <w:rPr>
        <w:rFonts w:hint="default"/>
      </w:rPr>
    </w:lvl>
    <w:lvl w:ilvl="3">
      <w:start w:val="1"/>
      <w:numFmt w:val="bullet"/>
      <w:lvlText w:val="•"/>
      <w:lvlJc w:val="left"/>
      <w:pPr>
        <w:ind w:left="3369" w:hanging="341"/>
      </w:pPr>
      <w:rPr>
        <w:rFonts w:hint="default"/>
      </w:rPr>
    </w:lvl>
    <w:lvl w:ilvl="4">
      <w:start w:val="1"/>
      <w:numFmt w:val="bullet"/>
      <w:lvlText w:val="•"/>
      <w:lvlJc w:val="left"/>
      <w:pPr>
        <w:ind w:left="4217" w:hanging="341"/>
      </w:pPr>
      <w:rPr>
        <w:rFonts w:hint="default"/>
      </w:rPr>
    </w:lvl>
    <w:lvl w:ilvl="5">
      <w:start w:val="1"/>
      <w:numFmt w:val="bullet"/>
      <w:lvlText w:val="•"/>
      <w:lvlJc w:val="left"/>
      <w:pPr>
        <w:ind w:left="5065" w:hanging="341"/>
      </w:pPr>
      <w:rPr>
        <w:rFonts w:hint="default"/>
      </w:rPr>
    </w:lvl>
    <w:lvl w:ilvl="6">
      <w:start w:val="1"/>
      <w:numFmt w:val="bullet"/>
      <w:lvlText w:val="•"/>
      <w:lvlJc w:val="left"/>
      <w:pPr>
        <w:ind w:left="5913" w:hanging="341"/>
      </w:pPr>
      <w:rPr>
        <w:rFonts w:hint="default"/>
      </w:rPr>
    </w:lvl>
    <w:lvl w:ilvl="7">
      <w:start w:val="1"/>
      <w:numFmt w:val="bullet"/>
      <w:lvlText w:val="•"/>
      <w:lvlJc w:val="left"/>
      <w:pPr>
        <w:ind w:left="6761" w:hanging="341"/>
      </w:pPr>
      <w:rPr>
        <w:rFonts w:hint="default"/>
      </w:rPr>
    </w:lvl>
    <w:lvl w:ilvl="8">
      <w:start w:val="1"/>
      <w:numFmt w:val="bullet"/>
      <w:lvlText w:val="•"/>
      <w:lvlJc w:val="left"/>
      <w:pPr>
        <w:ind w:left="7610" w:hanging="341"/>
      </w:pPr>
      <w:rPr>
        <w:rFonts w:hint="default"/>
      </w:rPr>
    </w:lvl>
  </w:abstractNum>
  <w:abstractNum w:abstractNumId="4">
    <w:nsid w:val="162366C6"/>
    <w:multiLevelType w:val="hybridMultilevel"/>
    <w:tmpl w:val="29EC88F8"/>
    <w:lvl w:ilvl="0" w:tplc="F23436C0">
      <w:start w:val="1"/>
      <w:numFmt w:val="bullet"/>
      <w:lvlText w:val="-"/>
      <w:lvlJc w:val="left"/>
      <w:pPr>
        <w:ind w:left="222" w:hanging="120"/>
      </w:pPr>
      <w:rPr>
        <w:rFonts w:ascii="Times New Roman" w:eastAsia="Times New Roman" w:hAnsi="Times New Roman" w:hint="default"/>
        <w:sz w:val="22"/>
        <w:szCs w:val="22"/>
      </w:rPr>
    </w:lvl>
    <w:lvl w:ilvl="1" w:tplc="B538BCF0">
      <w:start w:val="1"/>
      <w:numFmt w:val="bullet"/>
      <w:lvlText w:val="•"/>
      <w:lvlJc w:val="left"/>
      <w:pPr>
        <w:ind w:left="672" w:hanging="120"/>
      </w:pPr>
      <w:rPr>
        <w:rFonts w:hint="default"/>
      </w:rPr>
    </w:lvl>
    <w:lvl w:ilvl="2" w:tplc="C69E489E">
      <w:start w:val="1"/>
      <w:numFmt w:val="bullet"/>
      <w:lvlText w:val="•"/>
      <w:lvlJc w:val="left"/>
      <w:pPr>
        <w:ind w:left="1122" w:hanging="120"/>
      </w:pPr>
      <w:rPr>
        <w:rFonts w:hint="default"/>
      </w:rPr>
    </w:lvl>
    <w:lvl w:ilvl="3" w:tplc="34480FFA">
      <w:start w:val="1"/>
      <w:numFmt w:val="bullet"/>
      <w:lvlText w:val="•"/>
      <w:lvlJc w:val="left"/>
      <w:pPr>
        <w:ind w:left="1572" w:hanging="120"/>
      </w:pPr>
      <w:rPr>
        <w:rFonts w:hint="default"/>
      </w:rPr>
    </w:lvl>
    <w:lvl w:ilvl="4" w:tplc="2E06F8B2">
      <w:start w:val="1"/>
      <w:numFmt w:val="bullet"/>
      <w:lvlText w:val="•"/>
      <w:lvlJc w:val="left"/>
      <w:pPr>
        <w:ind w:left="2022" w:hanging="120"/>
      </w:pPr>
      <w:rPr>
        <w:rFonts w:hint="default"/>
      </w:rPr>
    </w:lvl>
    <w:lvl w:ilvl="5" w:tplc="60925566">
      <w:start w:val="1"/>
      <w:numFmt w:val="bullet"/>
      <w:lvlText w:val="•"/>
      <w:lvlJc w:val="left"/>
      <w:pPr>
        <w:ind w:left="2472" w:hanging="120"/>
      </w:pPr>
      <w:rPr>
        <w:rFonts w:hint="default"/>
      </w:rPr>
    </w:lvl>
    <w:lvl w:ilvl="6" w:tplc="9D5A2392">
      <w:start w:val="1"/>
      <w:numFmt w:val="bullet"/>
      <w:lvlText w:val="•"/>
      <w:lvlJc w:val="left"/>
      <w:pPr>
        <w:ind w:left="2922" w:hanging="120"/>
      </w:pPr>
      <w:rPr>
        <w:rFonts w:hint="default"/>
      </w:rPr>
    </w:lvl>
    <w:lvl w:ilvl="7" w:tplc="EF484424">
      <w:start w:val="1"/>
      <w:numFmt w:val="bullet"/>
      <w:lvlText w:val="•"/>
      <w:lvlJc w:val="left"/>
      <w:pPr>
        <w:ind w:left="3372" w:hanging="120"/>
      </w:pPr>
      <w:rPr>
        <w:rFonts w:hint="default"/>
      </w:rPr>
    </w:lvl>
    <w:lvl w:ilvl="8" w:tplc="9DEA84B4">
      <w:start w:val="1"/>
      <w:numFmt w:val="bullet"/>
      <w:lvlText w:val="•"/>
      <w:lvlJc w:val="left"/>
      <w:pPr>
        <w:ind w:left="3822" w:hanging="120"/>
      </w:pPr>
      <w:rPr>
        <w:rFonts w:hint="default"/>
      </w:rPr>
    </w:lvl>
  </w:abstractNum>
  <w:abstractNum w:abstractNumId="5">
    <w:nsid w:val="168653C7"/>
    <w:multiLevelType w:val="hybridMultilevel"/>
    <w:tmpl w:val="95BCEA38"/>
    <w:lvl w:ilvl="0" w:tplc="04906A3E">
      <w:start w:val="1"/>
      <w:numFmt w:val="bullet"/>
      <w:lvlText w:val=""/>
      <w:lvlJc w:val="left"/>
      <w:pPr>
        <w:ind w:left="836" w:hanging="360"/>
      </w:pPr>
      <w:rPr>
        <w:rFonts w:ascii="Symbol" w:eastAsia="Symbol" w:hAnsi="Symbol" w:hint="default"/>
        <w:sz w:val="22"/>
        <w:szCs w:val="22"/>
      </w:rPr>
    </w:lvl>
    <w:lvl w:ilvl="1" w:tplc="2BDE47E2">
      <w:start w:val="1"/>
      <w:numFmt w:val="bullet"/>
      <w:lvlText w:val="•"/>
      <w:lvlJc w:val="left"/>
      <w:pPr>
        <w:ind w:left="1683" w:hanging="360"/>
      </w:pPr>
      <w:rPr>
        <w:rFonts w:hint="default"/>
      </w:rPr>
    </w:lvl>
    <w:lvl w:ilvl="2" w:tplc="06600884">
      <w:start w:val="1"/>
      <w:numFmt w:val="bullet"/>
      <w:lvlText w:val="•"/>
      <w:lvlJc w:val="left"/>
      <w:pPr>
        <w:ind w:left="2530" w:hanging="360"/>
      </w:pPr>
      <w:rPr>
        <w:rFonts w:hint="default"/>
      </w:rPr>
    </w:lvl>
    <w:lvl w:ilvl="3" w:tplc="F912DEEC">
      <w:start w:val="1"/>
      <w:numFmt w:val="bullet"/>
      <w:lvlText w:val="•"/>
      <w:lvlJc w:val="left"/>
      <w:pPr>
        <w:ind w:left="3377" w:hanging="360"/>
      </w:pPr>
      <w:rPr>
        <w:rFonts w:hint="default"/>
      </w:rPr>
    </w:lvl>
    <w:lvl w:ilvl="4" w:tplc="BDEC7746">
      <w:start w:val="1"/>
      <w:numFmt w:val="bullet"/>
      <w:lvlText w:val="•"/>
      <w:lvlJc w:val="left"/>
      <w:pPr>
        <w:ind w:left="4224" w:hanging="360"/>
      </w:pPr>
      <w:rPr>
        <w:rFonts w:hint="default"/>
      </w:rPr>
    </w:lvl>
    <w:lvl w:ilvl="5" w:tplc="466C1B80">
      <w:start w:val="1"/>
      <w:numFmt w:val="bullet"/>
      <w:lvlText w:val="•"/>
      <w:lvlJc w:val="left"/>
      <w:pPr>
        <w:ind w:left="5071" w:hanging="360"/>
      </w:pPr>
      <w:rPr>
        <w:rFonts w:hint="default"/>
      </w:rPr>
    </w:lvl>
    <w:lvl w:ilvl="6" w:tplc="79F62FB2">
      <w:start w:val="1"/>
      <w:numFmt w:val="bullet"/>
      <w:lvlText w:val="•"/>
      <w:lvlJc w:val="left"/>
      <w:pPr>
        <w:ind w:left="5918" w:hanging="360"/>
      </w:pPr>
      <w:rPr>
        <w:rFonts w:hint="default"/>
      </w:rPr>
    </w:lvl>
    <w:lvl w:ilvl="7" w:tplc="1F50AC4C">
      <w:start w:val="1"/>
      <w:numFmt w:val="bullet"/>
      <w:lvlText w:val="•"/>
      <w:lvlJc w:val="left"/>
      <w:pPr>
        <w:ind w:left="6765" w:hanging="360"/>
      </w:pPr>
      <w:rPr>
        <w:rFonts w:hint="default"/>
      </w:rPr>
    </w:lvl>
    <w:lvl w:ilvl="8" w:tplc="832EE9B6">
      <w:start w:val="1"/>
      <w:numFmt w:val="bullet"/>
      <w:lvlText w:val="•"/>
      <w:lvlJc w:val="left"/>
      <w:pPr>
        <w:ind w:left="7612" w:hanging="360"/>
      </w:pPr>
      <w:rPr>
        <w:rFonts w:hint="default"/>
      </w:rPr>
    </w:lvl>
  </w:abstractNum>
  <w:abstractNum w:abstractNumId="6">
    <w:nsid w:val="1BB77238"/>
    <w:multiLevelType w:val="hybridMultilevel"/>
    <w:tmpl w:val="45B4874C"/>
    <w:lvl w:ilvl="0" w:tplc="DCB4744E">
      <w:start w:val="1"/>
      <w:numFmt w:val="bullet"/>
      <w:lvlText w:val=""/>
      <w:lvlJc w:val="left"/>
      <w:pPr>
        <w:ind w:left="1556" w:hanging="360"/>
      </w:pPr>
      <w:rPr>
        <w:rFonts w:ascii="Symbol" w:eastAsia="Symbol" w:hAnsi="Symbol" w:hint="default"/>
        <w:sz w:val="22"/>
        <w:szCs w:val="22"/>
      </w:rPr>
    </w:lvl>
    <w:lvl w:ilvl="1" w:tplc="3336147A">
      <w:start w:val="1"/>
      <w:numFmt w:val="bullet"/>
      <w:lvlText w:val="•"/>
      <w:lvlJc w:val="left"/>
      <w:pPr>
        <w:ind w:left="2331" w:hanging="360"/>
      </w:pPr>
      <w:rPr>
        <w:rFonts w:hint="default"/>
      </w:rPr>
    </w:lvl>
    <w:lvl w:ilvl="2" w:tplc="0BFE6A96">
      <w:start w:val="1"/>
      <w:numFmt w:val="bullet"/>
      <w:lvlText w:val="•"/>
      <w:lvlJc w:val="left"/>
      <w:pPr>
        <w:ind w:left="3106" w:hanging="360"/>
      </w:pPr>
      <w:rPr>
        <w:rFonts w:hint="default"/>
      </w:rPr>
    </w:lvl>
    <w:lvl w:ilvl="3" w:tplc="5EECF91E">
      <w:start w:val="1"/>
      <w:numFmt w:val="bullet"/>
      <w:lvlText w:val="•"/>
      <w:lvlJc w:val="left"/>
      <w:pPr>
        <w:ind w:left="3881" w:hanging="360"/>
      </w:pPr>
      <w:rPr>
        <w:rFonts w:hint="default"/>
      </w:rPr>
    </w:lvl>
    <w:lvl w:ilvl="4" w:tplc="8198239A">
      <w:start w:val="1"/>
      <w:numFmt w:val="bullet"/>
      <w:lvlText w:val="•"/>
      <w:lvlJc w:val="left"/>
      <w:pPr>
        <w:ind w:left="4656" w:hanging="360"/>
      </w:pPr>
      <w:rPr>
        <w:rFonts w:hint="default"/>
      </w:rPr>
    </w:lvl>
    <w:lvl w:ilvl="5" w:tplc="55D4F876">
      <w:start w:val="1"/>
      <w:numFmt w:val="bullet"/>
      <w:lvlText w:val="•"/>
      <w:lvlJc w:val="left"/>
      <w:pPr>
        <w:ind w:left="5431" w:hanging="360"/>
      </w:pPr>
      <w:rPr>
        <w:rFonts w:hint="default"/>
      </w:rPr>
    </w:lvl>
    <w:lvl w:ilvl="6" w:tplc="77A2136E">
      <w:start w:val="1"/>
      <w:numFmt w:val="bullet"/>
      <w:lvlText w:val="•"/>
      <w:lvlJc w:val="left"/>
      <w:pPr>
        <w:ind w:left="6206" w:hanging="360"/>
      </w:pPr>
      <w:rPr>
        <w:rFonts w:hint="default"/>
      </w:rPr>
    </w:lvl>
    <w:lvl w:ilvl="7" w:tplc="C55E2522">
      <w:start w:val="1"/>
      <w:numFmt w:val="bullet"/>
      <w:lvlText w:val="•"/>
      <w:lvlJc w:val="left"/>
      <w:pPr>
        <w:ind w:left="6981" w:hanging="360"/>
      </w:pPr>
      <w:rPr>
        <w:rFonts w:hint="default"/>
      </w:rPr>
    </w:lvl>
    <w:lvl w:ilvl="8" w:tplc="E5E8A744">
      <w:start w:val="1"/>
      <w:numFmt w:val="bullet"/>
      <w:lvlText w:val="•"/>
      <w:lvlJc w:val="left"/>
      <w:pPr>
        <w:ind w:left="7756" w:hanging="360"/>
      </w:pPr>
      <w:rPr>
        <w:rFonts w:hint="default"/>
      </w:rPr>
    </w:lvl>
  </w:abstractNum>
  <w:abstractNum w:abstractNumId="7">
    <w:nsid w:val="20186887"/>
    <w:multiLevelType w:val="hybridMultilevel"/>
    <w:tmpl w:val="A224DF0E"/>
    <w:lvl w:ilvl="0" w:tplc="CE40E71E">
      <w:start w:val="1"/>
      <w:numFmt w:val="bullet"/>
      <w:lvlText w:val="-"/>
      <w:lvlJc w:val="left"/>
      <w:pPr>
        <w:ind w:left="222" w:hanging="120"/>
      </w:pPr>
      <w:rPr>
        <w:rFonts w:ascii="Times New Roman" w:eastAsia="Times New Roman" w:hAnsi="Times New Roman" w:hint="default"/>
        <w:sz w:val="22"/>
        <w:szCs w:val="22"/>
      </w:rPr>
    </w:lvl>
    <w:lvl w:ilvl="1" w:tplc="1F2C5B64">
      <w:start w:val="1"/>
      <w:numFmt w:val="bullet"/>
      <w:lvlText w:val="•"/>
      <w:lvlJc w:val="left"/>
      <w:pPr>
        <w:ind w:left="672" w:hanging="120"/>
      </w:pPr>
      <w:rPr>
        <w:rFonts w:hint="default"/>
      </w:rPr>
    </w:lvl>
    <w:lvl w:ilvl="2" w:tplc="A650ECB6">
      <w:start w:val="1"/>
      <w:numFmt w:val="bullet"/>
      <w:lvlText w:val="•"/>
      <w:lvlJc w:val="left"/>
      <w:pPr>
        <w:ind w:left="1122" w:hanging="120"/>
      </w:pPr>
      <w:rPr>
        <w:rFonts w:hint="default"/>
      </w:rPr>
    </w:lvl>
    <w:lvl w:ilvl="3" w:tplc="8812C4DC">
      <w:start w:val="1"/>
      <w:numFmt w:val="bullet"/>
      <w:lvlText w:val="•"/>
      <w:lvlJc w:val="left"/>
      <w:pPr>
        <w:ind w:left="1572" w:hanging="120"/>
      </w:pPr>
      <w:rPr>
        <w:rFonts w:hint="default"/>
      </w:rPr>
    </w:lvl>
    <w:lvl w:ilvl="4" w:tplc="ACD638B8">
      <w:start w:val="1"/>
      <w:numFmt w:val="bullet"/>
      <w:lvlText w:val="•"/>
      <w:lvlJc w:val="left"/>
      <w:pPr>
        <w:ind w:left="2022" w:hanging="120"/>
      </w:pPr>
      <w:rPr>
        <w:rFonts w:hint="default"/>
      </w:rPr>
    </w:lvl>
    <w:lvl w:ilvl="5" w:tplc="6BEE223A">
      <w:start w:val="1"/>
      <w:numFmt w:val="bullet"/>
      <w:lvlText w:val="•"/>
      <w:lvlJc w:val="left"/>
      <w:pPr>
        <w:ind w:left="2472" w:hanging="120"/>
      </w:pPr>
      <w:rPr>
        <w:rFonts w:hint="default"/>
      </w:rPr>
    </w:lvl>
    <w:lvl w:ilvl="6" w:tplc="4DDA1282">
      <w:start w:val="1"/>
      <w:numFmt w:val="bullet"/>
      <w:lvlText w:val="•"/>
      <w:lvlJc w:val="left"/>
      <w:pPr>
        <w:ind w:left="2922" w:hanging="120"/>
      </w:pPr>
      <w:rPr>
        <w:rFonts w:hint="default"/>
      </w:rPr>
    </w:lvl>
    <w:lvl w:ilvl="7" w:tplc="6FB84DA8">
      <w:start w:val="1"/>
      <w:numFmt w:val="bullet"/>
      <w:lvlText w:val="•"/>
      <w:lvlJc w:val="left"/>
      <w:pPr>
        <w:ind w:left="3372" w:hanging="120"/>
      </w:pPr>
      <w:rPr>
        <w:rFonts w:hint="default"/>
      </w:rPr>
    </w:lvl>
    <w:lvl w:ilvl="8" w:tplc="769828C0">
      <w:start w:val="1"/>
      <w:numFmt w:val="bullet"/>
      <w:lvlText w:val="•"/>
      <w:lvlJc w:val="left"/>
      <w:pPr>
        <w:ind w:left="3822" w:hanging="120"/>
      </w:pPr>
      <w:rPr>
        <w:rFonts w:hint="default"/>
      </w:rPr>
    </w:lvl>
  </w:abstractNum>
  <w:abstractNum w:abstractNumId="8">
    <w:nsid w:val="21AD194E"/>
    <w:multiLevelType w:val="multilevel"/>
    <w:tmpl w:val="45CAB9BA"/>
    <w:lvl w:ilvl="0">
      <w:start w:val="1"/>
      <w:numFmt w:val="decimal"/>
      <w:lvlText w:val="%1"/>
      <w:lvlJc w:val="left"/>
      <w:pPr>
        <w:ind w:left="824" w:hanging="389"/>
      </w:pPr>
      <w:rPr>
        <w:rFonts w:hint="default"/>
      </w:rPr>
    </w:lvl>
    <w:lvl w:ilvl="1">
      <w:start w:val="1"/>
      <w:numFmt w:val="decimal"/>
      <w:lvlText w:val="%1.%2"/>
      <w:lvlJc w:val="left"/>
      <w:pPr>
        <w:ind w:left="824" w:hanging="389"/>
      </w:pPr>
      <w:rPr>
        <w:rFonts w:ascii="Times New Roman" w:eastAsia="Times New Roman" w:hAnsi="Times New Roman" w:hint="default"/>
        <w:b/>
        <w:bCs/>
        <w:sz w:val="22"/>
        <w:szCs w:val="22"/>
      </w:rPr>
    </w:lvl>
    <w:lvl w:ilvl="2">
      <w:start w:val="1"/>
      <w:numFmt w:val="bullet"/>
      <w:lvlText w:val="•"/>
      <w:lvlJc w:val="left"/>
      <w:pPr>
        <w:ind w:left="2520" w:hanging="389"/>
      </w:pPr>
      <w:rPr>
        <w:rFonts w:hint="default"/>
      </w:rPr>
    </w:lvl>
    <w:lvl w:ilvl="3">
      <w:start w:val="1"/>
      <w:numFmt w:val="bullet"/>
      <w:lvlText w:val="•"/>
      <w:lvlJc w:val="left"/>
      <w:pPr>
        <w:ind w:left="3369" w:hanging="389"/>
      </w:pPr>
      <w:rPr>
        <w:rFonts w:hint="default"/>
      </w:rPr>
    </w:lvl>
    <w:lvl w:ilvl="4">
      <w:start w:val="1"/>
      <w:numFmt w:val="bullet"/>
      <w:lvlText w:val="•"/>
      <w:lvlJc w:val="left"/>
      <w:pPr>
        <w:ind w:left="4217" w:hanging="389"/>
      </w:pPr>
      <w:rPr>
        <w:rFonts w:hint="default"/>
      </w:rPr>
    </w:lvl>
    <w:lvl w:ilvl="5">
      <w:start w:val="1"/>
      <w:numFmt w:val="bullet"/>
      <w:lvlText w:val="•"/>
      <w:lvlJc w:val="left"/>
      <w:pPr>
        <w:ind w:left="5065" w:hanging="389"/>
      </w:pPr>
      <w:rPr>
        <w:rFonts w:hint="default"/>
      </w:rPr>
    </w:lvl>
    <w:lvl w:ilvl="6">
      <w:start w:val="1"/>
      <w:numFmt w:val="bullet"/>
      <w:lvlText w:val="•"/>
      <w:lvlJc w:val="left"/>
      <w:pPr>
        <w:ind w:left="5913" w:hanging="389"/>
      </w:pPr>
      <w:rPr>
        <w:rFonts w:hint="default"/>
      </w:rPr>
    </w:lvl>
    <w:lvl w:ilvl="7">
      <w:start w:val="1"/>
      <w:numFmt w:val="bullet"/>
      <w:lvlText w:val="•"/>
      <w:lvlJc w:val="left"/>
      <w:pPr>
        <w:ind w:left="6761" w:hanging="389"/>
      </w:pPr>
      <w:rPr>
        <w:rFonts w:hint="default"/>
      </w:rPr>
    </w:lvl>
    <w:lvl w:ilvl="8">
      <w:start w:val="1"/>
      <w:numFmt w:val="bullet"/>
      <w:lvlText w:val="•"/>
      <w:lvlJc w:val="left"/>
      <w:pPr>
        <w:ind w:left="7610" w:hanging="389"/>
      </w:pPr>
      <w:rPr>
        <w:rFonts w:hint="default"/>
      </w:rPr>
    </w:lvl>
  </w:abstractNum>
  <w:abstractNum w:abstractNumId="9">
    <w:nsid w:val="255B41DA"/>
    <w:multiLevelType w:val="multilevel"/>
    <w:tmpl w:val="B37E7FFE"/>
    <w:lvl w:ilvl="0">
      <w:start w:val="1"/>
      <w:numFmt w:val="decimal"/>
      <w:lvlText w:val="%1."/>
      <w:lvlJc w:val="left"/>
      <w:pPr>
        <w:ind w:left="824" w:hanging="708"/>
      </w:pPr>
      <w:rPr>
        <w:rFonts w:ascii="Times New Roman" w:eastAsia="Times New Roman" w:hAnsi="Times New Roman" w:hint="default"/>
        <w:b/>
        <w:bCs/>
        <w:sz w:val="22"/>
        <w:szCs w:val="22"/>
      </w:rPr>
    </w:lvl>
    <w:lvl w:ilvl="1">
      <w:start w:val="1"/>
      <w:numFmt w:val="decimal"/>
      <w:lvlText w:val="%1.%2."/>
      <w:lvlJc w:val="left"/>
      <w:pPr>
        <w:ind w:left="2276" w:hanging="900"/>
      </w:pPr>
      <w:rPr>
        <w:rFonts w:ascii="Times New Roman" w:eastAsia="Times New Roman" w:hAnsi="Times New Roman" w:hint="default"/>
        <w:i/>
        <w:sz w:val="22"/>
        <w:szCs w:val="22"/>
      </w:rPr>
    </w:lvl>
    <w:lvl w:ilvl="2">
      <w:start w:val="1"/>
      <w:numFmt w:val="bullet"/>
      <w:lvlText w:val="•"/>
      <w:lvlJc w:val="left"/>
      <w:pPr>
        <w:ind w:left="3015" w:hanging="900"/>
      </w:pPr>
      <w:rPr>
        <w:rFonts w:hint="default"/>
      </w:rPr>
    </w:lvl>
    <w:lvl w:ilvl="3">
      <w:start w:val="1"/>
      <w:numFmt w:val="bullet"/>
      <w:lvlText w:val="•"/>
      <w:lvlJc w:val="left"/>
      <w:pPr>
        <w:ind w:left="3754" w:hanging="900"/>
      </w:pPr>
      <w:rPr>
        <w:rFonts w:hint="default"/>
      </w:rPr>
    </w:lvl>
    <w:lvl w:ilvl="4">
      <w:start w:val="1"/>
      <w:numFmt w:val="bullet"/>
      <w:lvlText w:val="•"/>
      <w:lvlJc w:val="left"/>
      <w:pPr>
        <w:ind w:left="4493" w:hanging="900"/>
      </w:pPr>
      <w:rPr>
        <w:rFonts w:hint="default"/>
      </w:rPr>
    </w:lvl>
    <w:lvl w:ilvl="5">
      <w:start w:val="1"/>
      <w:numFmt w:val="bullet"/>
      <w:lvlText w:val="•"/>
      <w:lvlJc w:val="left"/>
      <w:pPr>
        <w:ind w:left="5231" w:hanging="900"/>
      </w:pPr>
      <w:rPr>
        <w:rFonts w:hint="default"/>
      </w:rPr>
    </w:lvl>
    <w:lvl w:ilvl="6">
      <w:start w:val="1"/>
      <w:numFmt w:val="bullet"/>
      <w:lvlText w:val="•"/>
      <w:lvlJc w:val="left"/>
      <w:pPr>
        <w:ind w:left="5970" w:hanging="900"/>
      </w:pPr>
      <w:rPr>
        <w:rFonts w:hint="default"/>
      </w:rPr>
    </w:lvl>
    <w:lvl w:ilvl="7">
      <w:start w:val="1"/>
      <w:numFmt w:val="bullet"/>
      <w:lvlText w:val="•"/>
      <w:lvlJc w:val="left"/>
      <w:pPr>
        <w:ind w:left="6709" w:hanging="900"/>
      </w:pPr>
      <w:rPr>
        <w:rFonts w:hint="default"/>
      </w:rPr>
    </w:lvl>
    <w:lvl w:ilvl="8">
      <w:start w:val="1"/>
      <w:numFmt w:val="bullet"/>
      <w:lvlText w:val="•"/>
      <w:lvlJc w:val="left"/>
      <w:pPr>
        <w:ind w:left="7448" w:hanging="900"/>
      </w:pPr>
      <w:rPr>
        <w:rFonts w:hint="default"/>
      </w:rPr>
    </w:lvl>
  </w:abstractNum>
  <w:abstractNum w:abstractNumId="10">
    <w:nsid w:val="29960F10"/>
    <w:multiLevelType w:val="hybridMultilevel"/>
    <w:tmpl w:val="FDBA5240"/>
    <w:lvl w:ilvl="0" w:tplc="EA30D6F8">
      <w:start w:val="1"/>
      <w:numFmt w:val="bullet"/>
      <w:lvlText w:val=""/>
      <w:lvlJc w:val="left"/>
      <w:pPr>
        <w:ind w:left="836" w:hanging="360"/>
      </w:pPr>
      <w:rPr>
        <w:rFonts w:ascii="Wingdings" w:eastAsia="Wingdings" w:hAnsi="Wingdings" w:hint="default"/>
        <w:sz w:val="22"/>
        <w:szCs w:val="22"/>
      </w:rPr>
    </w:lvl>
    <w:lvl w:ilvl="1" w:tplc="64FCA44C">
      <w:start w:val="1"/>
      <w:numFmt w:val="bullet"/>
      <w:lvlText w:val="•"/>
      <w:lvlJc w:val="left"/>
      <w:pPr>
        <w:ind w:left="1683" w:hanging="360"/>
      </w:pPr>
      <w:rPr>
        <w:rFonts w:hint="default"/>
      </w:rPr>
    </w:lvl>
    <w:lvl w:ilvl="2" w:tplc="9AAC2046">
      <w:start w:val="1"/>
      <w:numFmt w:val="bullet"/>
      <w:lvlText w:val="•"/>
      <w:lvlJc w:val="left"/>
      <w:pPr>
        <w:ind w:left="2530" w:hanging="360"/>
      </w:pPr>
      <w:rPr>
        <w:rFonts w:hint="default"/>
      </w:rPr>
    </w:lvl>
    <w:lvl w:ilvl="3" w:tplc="6010DBDA">
      <w:start w:val="1"/>
      <w:numFmt w:val="bullet"/>
      <w:lvlText w:val="•"/>
      <w:lvlJc w:val="left"/>
      <w:pPr>
        <w:ind w:left="3377" w:hanging="360"/>
      </w:pPr>
      <w:rPr>
        <w:rFonts w:hint="default"/>
      </w:rPr>
    </w:lvl>
    <w:lvl w:ilvl="4" w:tplc="FCEC7DF4">
      <w:start w:val="1"/>
      <w:numFmt w:val="bullet"/>
      <w:lvlText w:val="•"/>
      <w:lvlJc w:val="left"/>
      <w:pPr>
        <w:ind w:left="4224" w:hanging="360"/>
      </w:pPr>
      <w:rPr>
        <w:rFonts w:hint="default"/>
      </w:rPr>
    </w:lvl>
    <w:lvl w:ilvl="5" w:tplc="8C38C0A4">
      <w:start w:val="1"/>
      <w:numFmt w:val="bullet"/>
      <w:lvlText w:val="•"/>
      <w:lvlJc w:val="left"/>
      <w:pPr>
        <w:ind w:left="5071" w:hanging="360"/>
      </w:pPr>
      <w:rPr>
        <w:rFonts w:hint="default"/>
      </w:rPr>
    </w:lvl>
    <w:lvl w:ilvl="6" w:tplc="F042A282">
      <w:start w:val="1"/>
      <w:numFmt w:val="bullet"/>
      <w:lvlText w:val="•"/>
      <w:lvlJc w:val="left"/>
      <w:pPr>
        <w:ind w:left="5918" w:hanging="360"/>
      </w:pPr>
      <w:rPr>
        <w:rFonts w:hint="default"/>
      </w:rPr>
    </w:lvl>
    <w:lvl w:ilvl="7" w:tplc="DC4282D6">
      <w:start w:val="1"/>
      <w:numFmt w:val="bullet"/>
      <w:lvlText w:val="•"/>
      <w:lvlJc w:val="left"/>
      <w:pPr>
        <w:ind w:left="6765" w:hanging="360"/>
      </w:pPr>
      <w:rPr>
        <w:rFonts w:hint="default"/>
      </w:rPr>
    </w:lvl>
    <w:lvl w:ilvl="8" w:tplc="B92422AC">
      <w:start w:val="1"/>
      <w:numFmt w:val="bullet"/>
      <w:lvlText w:val="•"/>
      <w:lvlJc w:val="left"/>
      <w:pPr>
        <w:ind w:left="7612" w:hanging="360"/>
      </w:pPr>
      <w:rPr>
        <w:rFonts w:hint="default"/>
      </w:rPr>
    </w:lvl>
  </w:abstractNum>
  <w:abstractNum w:abstractNumId="11">
    <w:nsid w:val="2AA7031B"/>
    <w:multiLevelType w:val="hybridMultilevel"/>
    <w:tmpl w:val="8C8C7F06"/>
    <w:lvl w:ilvl="0" w:tplc="8C3A01B4">
      <w:start w:val="1"/>
      <w:numFmt w:val="bullet"/>
      <w:lvlText w:val="-"/>
      <w:lvlJc w:val="left"/>
      <w:pPr>
        <w:ind w:left="135" w:hanging="166"/>
      </w:pPr>
      <w:rPr>
        <w:rFonts w:ascii="Times New Roman" w:eastAsia="Times New Roman" w:hAnsi="Times New Roman" w:hint="default"/>
        <w:sz w:val="22"/>
        <w:szCs w:val="22"/>
      </w:rPr>
    </w:lvl>
    <w:lvl w:ilvl="1" w:tplc="D974CE48">
      <w:start w:val="1"/>
      <w:numFmt w:val="bullet"/>
      <w:lvlText w:val="-"/>
      <w:lvlJc w:val="left"/>
      <w:pPr>
        <w:ind w:left="836" w:hanging="360"/>
      </w:pPr>
      <w:rPr>
        <w:rFonts w:ascii="Times New Roman" w:eastAsia="Times New Roman" w:hAnsi="Times New Roman" w:hint="default"/>
        <w:sz w:val="22"/>
        <w:szCs w:val="22"/>
      </w:rPr>
    </w:lvl>
    <w:lvl w:ilvl="2" w:tplc="4B402E00">
      <w:start w:val="1"/>
      <w:numFmt w:val="bullet"/>
      <w:lvlText w:val="•"/>
      <w:lvlJc w:val="left"/>
      <w:pPr>
        <w:ind w:left="1196" w:hanging="360"/>
      </w:pPr>
      <w:rPr>
        <w:rFonts w:hint="default"/>
      </w:rPr>
    </w:lvl>
    <w:lvl w:ilvl="3" w:tplc="051E8ADA">
      <w:start w:val="1"/>
      <w:numFmt w:val="bullet"/>
      <w:lvlText w:val="•"/>
      <w:lvlJc w:val="left"/>
      <w:pPr>
        <w:ind w:left="2210" w:hanging="360"/>
      </w:pPr>
      <w:rPr>
        <w:rFonts w:hint="default"/>
      </w:rPr>
    </w:lvl>
    <w:lvl w:ilvl="4" w:tplc="45C884BC">
      <w:start w:val="1"/>
      <w:numFmt w:val="bullet"/>
      <w:lvlText w:val="•"/>
      <w:lvlJc w:val="left"/>
      <w:pPr>
        <w:ind w:left="3223" w:hanging="360"/>
      </w:pPr>
      <w:rPr>
        <w:rFonts w:hint="default"/>
      </w:rPr>
    </w:lvl>
    <w:lvl w:ilvl="5" w:tplc="8AA2CEE8">
      <w:start w:val="1"/>
      <w:numFmt w:val="bullet"/>
      <w:lvlText w:val="•"/>
      <w:lvlJc w:val="left"/>
      <w:pPr>
        <w:ind w:left="4237" w:hanging="360"/>
      </w:pPr>
      <w:rPr>
        <w:rFonts w:hint="default"/>
      </w:rPr>
    </w:lvl>
    <w:lvl w:ilvl="6" w:tplc="28F2123A">
      <w:start w:val="1"/>
      <w:numFmt w:val="bullet"/>
      <w:lvlText w:val="•"/>
      <w:lvlJc w:val="left"/>
      <w:pPr>
        <w:ind w:left="5251" w:hanging="360"/>
      </w:pPr>
      <w:rPr>
        <w:rFonts w:hint="default"/>
      </w:rPr>
    </w:lvl>
    <w:lvl w:ilvl="7" w:tplc="A9F496C6">
      <w:start w:val="1"/>
      <w:numFmt w:val="bullet"/>
      <w:lvlText w:val="•"/>
      <w:lvlJc w:val="left"/>
      <w:pPr>
        <w:ind w:left="6265" w:hanging="360"/>
      </w:pPr>
      <w:rPr>
        <w:rFonts w:hint="default"/>
      </w:rPr>
    </w:lvl>
    <w:lvl w:ilvl="8" w:tplc="9D1A8C5A">
      <w:start w:val="1"/>
      <w:numFmt w:val="bullet"/>
      <w:lvlText w:val="•"/>
      <w:lvlJc w:val="left"/>
      <w:pPr>
        <w:ind w:left="7278" w:hanging="360"/>
      </w:pPr>
      <w:rPr>
        <w:rFonts w:hint="default"/>
      </w:rPr>
    </w:lvl>
  </w:abstractNum>
  <w:abstractNum w:abstractNumId="12">
    <w:nsid w:val="2D18347A"/>
    <w:multiLevelType w:val="hybridMultilevel"/>
    <w:tmpl w:val="D604DB94"/>
    <w:lvl w:ilvl="0" w:tplc="3DD8037A">
      <w:start w:val="1"/>
      <w:numFmt w:val="bullet"/>
      <w:lvlText w:val="-"/>
      <w:lvlJc w:val="left"/>
      <w:pPr>
        <w:ind w:left="116" w:hanging="183"/>
      </w:pPr>
      <w:rPr>
        <w:rFonts w:ascii="Times New Roman" w:eastAsia="Times New Roman" w:hAnsi="Times New Roman" w:hint="default"/>
        <w:sz w:val="22"/>
        <w:szCs w:val="22"/>
      </w:rPr>
    </w:lvl>
    <w:lvl w:ilvl="1" w:tplc="C8506254">
      <w:start w:val="1"/>
      <w:numFmt w:val="bullet"/>
      <w:lvlText w:val="•"/>
      <w:lvlJc w:val="left"/>
      <w:pPr>
        <w:ind w:left="1035" w:hanging="183"/>
      </w:pPr>
      <w:rPr>
        <w:rFonts w:hint="default"/>
      </w:rPr>
    </w:lvl>
    <w:lvl w:ilvl="2" w:tplc="91DC50C6">
      <w:start w:val="1"/>
      <w:numFmt w:val="bullet"/>
      <w:lvlText w:val="•"/>
      <w:lvlJc w:val="left"/>
      <w:pPr>
        <w:ind w:left="1954" w:hanging="183"/>
      </w:pPr>
      <w:rPr>
        <w:rFonts w:hint="default"/>
      </w:rPr>
    </w:lvl>
    <w:lvl w:ilvl="3" w:tplc="44E0AF16">
      <w:start w:val="1"/>
      <w:numFmt w:val="bullet"/>
      <w:lvlText w:val="•"/>
      <w:lvlJc w:val="left"/>
      <w:pPr>
        <w:ind w:left="2873" w:hanging="183"/>
      </w:pPr>
      <w:rPr>
        <w:rFonts w:hint="default"/>
      </w:rPr>
    </w:lvl>
    <w:lvl w:ilvl="4" w:tplc="74CA0BA8">
      <w:start w:val="1"/>
      <w:numFmt w:val="bullet"/>
      <w:lvlText w:val="•"/>
      <w:lvlJc w:val="left"/>
      <w:pPr>
        <w:ind w:left="3792" w:hanging="183"/>
      </w:pPr>
      <w:rPr>
        <w:rFonts w:hint="default"/>
      </w:rPr>
    </w:lvl>
    <w:lvl w:ilvl="5" w:tplc="85A2324C">
      <w:start w:val="1"/>
      <w:numFmt w:val="bullet"/>
      <w:lvlText w:val="•"/>
      <w:lvlJc w:val="left"/>
      <w:pPr>
        <w:ind w:left="4711" w:hanging="183"/>
      </w:pPr>
      <w:rPr>
        <w:rFonts w:hint="default"/>
      </w:rPr>
    </w:lvl>
    <w:lvl w:ilvl="6" w:tplc="1E749264">
      <w:start w:val="1"/>
      <w:numFmt w:val="bullet"/>
      <w:lvlText w:val="•"/>
      <w:lvlJc w:val="left"/>
      <w:pPr>
        <w:ind w:left="5630" w:hanging="183"/>
      </w:pPr>
      <w:rPr>
        <w:rFonts w:hint="default"/>
      </w:rPr>
    </w:lvl>
    <w:lvl w:ilvl="7" w:tplc="9A52D45E">
      <w:start w:val="1"/>
      <w:numFmt w:val="bullet"/>
      <w:lvlText w:val="•"/>
      <w:lvlJc w:val="left"/>
      <w:pPr>
        <w:ind w:left="6549" w:hanging="183"/>
      </w:pPr>
      <w:rPr>
        <w:rFonts w:hint="default"/>
      </w:rPr>
    </w:lvl>
    <w:lvl w:ilvl="8" w:tplc="CDBC4E02">
      <w:start w:val="1"/>
      <w:numFmt w:val="bullet"/>
      <w:lvlText w:val="•"/>
      <w:lvlJc w:val="left"/>
      <w:pPr>
        <w:ind w:left="7468" w:hanging="183"/>
      </w:pPr>
      <w:rPr>
        <w:rFonts w:hint="default"/>
      </w:rPr>
    </w:lvl>
  </w:abstractNum>
  <w:abstractNum w:abstractNumId="13">
    <w:nsid w:val="31845D02"/>
    <w:multiLevelType w:val="hybridMultilevel"/>
    <w:tmpl w:val="A1084EF0"/>
    <w:lvl w:ilvl="0" w:tplc="D31A16E2">
      <w:start w:val="1"/>
      <w:numFmt w:val="bullet"/>
      <w:lvlText w:val="-"/>
      <w:lvlJc w:val="left"/>
      <w:pPr>
        <w:ind w:left="836" w:hanging="360"/>
      </w:pPr>
      <w:rPr>
        <w:rFonts w:ascii="Times New Roman" w:eastAsia="Times New Roman" w:hAnsi="Times New Roman" w:hint="default"/>
        <w:sz w:val="22"/>
        <w:szCs w:val="22"/>
      </w:rPr>
    </w:lvl>
    <w:lvl w:ilvl="1" w:tplc="215AFEA0">
      <w:start w:val="1"/>
      <w:numFmt w:val="bullet"/>
      <w:lvlText w:val="•"/>
      <w:lvlJc w:val="left"/>
      <w:pPr>
        <w:ind w:left="1683" w:hanging="360"/>
      </w:pPr>
      <w:rPr>
        <w:rFonts w:hint="default"/>
      </w:rPr>
    </w:lvl>
    <w:lvl w:ilvl="2" w:tplc="CD442B88">
      <w:start w:val="1"/>
      <w:numFmt w:val="bullet"/>
      <w:lvlText w:val="•"/>
      <w:lvlJc w:val="left"/>
      <w:pPr>
        <w:ind w:left="2530" w:hanging="360"/>
      </w:pPr>
      <w:rPr>
        <w:rFonts w:hint="default"/>
      </w:rPr>
    </w:lvl>
    <w:lvl w:ilvl="3" w:tplc="51083192">
      <w:start w:val="1"/>
      <w:numFmt w:val="bullet"/>
      <w:lvlText w:val="•"/>
      <w:lvlJc w:val="left"/>
      <w:pPr>
        <w:ind w:left="3377" w:hanging="360"/>
      </w:pPr>
      <w:rPr>
        <w:rFonts w:hint="default"/>
      </w:rPr>
    </w:lvl>
    <w:lvl w:ilvl="4" w:tplc="17D82BC4">
      <w:start w:val="1"/>
      <w:numFmt w:val="bullet"/>
      <w:lvlText w:val="•"/>
      <w:lvlJc w:val="left"/>
      <w:pPr>
        <w:ind w:left="4224" w:hanging="360"/>
      </w:pPr>
      <w:rPr>
        <w:rFonts w:hint="default"/>
      </w:rPr>
    </w:lvl>
    <w:lvl w:ilvl="5" w:tplc="473A09E0">
      <w:start w:val="1"/>
      <w:numFmt w:val="bullet"/>
      <w:lvlText w:val="•"/>
      <w:lvlJc w:val="left"/>
      <w:pPr>
        <w:ind w:left="5071" w:hanging="360"/>
      </w:pPr>
      <w:rPr>
        <w:rFonts w:hint="default"/>
      </w:rPr>
    </w:lvl>
    <w:lvl w:ilvl="6" w:tplc="3EAA7F88">
      <w:start w:val="1"/>
      <w:numFmt w:val="bullet"/>
      <w:lvlText w:val="•"/>
      <w:lvlJc w:val="left"/>
      <w:pPr>
        <w:ind w:left="5918" w:hanging="360"/>
      </w:pPr>
      <w:rPr>
        <w:rFonts w:hint="default"/>
      </w:rPr>
    </w:lvl>
    <w:lvl w:ilvl="7" w:tplc="1D36FD94">
      <w:start w:val="1"/>
      <w:numFmt w:val="bullet"/>
      <w:lvlText w:val="•"/>
      <w:lvlJc w:val="left"/>
      <w:pPr>
        <w:ind w:left="6765" w:hanging="360"/>
      </w:pPr>
      <w:rPr>
        <w:rFonts w:hint="default"/>
      </w:rPr>
    </w:lvl>
    <w:lvl w:ilvl="8" w:tplc="B7689C74">
      <w:start w:val="1"/>
      <w:numFmt w:val="bullet"/>
      <w:lvlText w:val="•"/>
      <w:lvlJc w:val="left"/>
      <w:pPr>
        <w:ind w:left="7612" w:hanging="360"/>
      </w:pPr>
      <w:rPr>
        <w:rFonts w:hint="default"/>
      </w:rPr>
    </w:lvl>
  </w:abstractNum>
  <w:abstractNum w:abstractNumId="14">
    <w:nsid w:val="31861C0B"/>
    <w:multiLevelType w:val="multilevel"/>
    <w:tmpl w:val="F992183E"/>
    <w:lvl w:ilvl="0">
      <w:start w:val="11"/>
      <w:numFmt w:val="decimal"/>
      <w:lvlText w:val="%1"/>
      <w:lvlJc w:val="left"/>
      <w:pPr>
        <w:ind w:left="420" w:hanging="420"/>
      </w:pPr>
      <w:rPr>
        <w:rFonts w:eastAsiaTheme="minorHAnsi" w:hAnsiTheme="minorHAnsi" w:cstheme="minorBidi" w:hint="default"/>
        <w:b/>
      </w:rPr>
    </w:lvl>
    <w:lvl w:ilvl="1">
      <w:start w:val="1"/>
      <w:numFmt w:val="decimal"/>
      <w:lvlText w:val="%1.%2"/>
      <w:lvlJc w:val="left"/>
      <w:pPr>
        <w:ind w:left="420" w:hanging="420"/>
      </w:pPr>
      <w:rPr>
        <w:rFonts w:eastAsiaTheme="minorHAnsi" w:hAnsiTheme="minorHAnsi" w:cstheme="minorBidi" w:hint="default"/>
        <w:b/>
      </w:rPr>
    </w:lvl>
    <w:lvl w:ilvl="2">
      <w:start w:val="1"/>
      <w:numFmt w:val="decimal"/>
      <w:lvlText w:val="%1.%2.%3"/>
      <w:lvlJc w:val="left"/>
      <w:pPr>
        <w:ind w:left="720" w:hanging="720"/>
      </w:pPr>
      <w:rPr>
        <w:rFonts w:eastAsiaTheme="minorHAnsi" w:hAnsiTheme="minorHAnsi" w:cstheme="minorBidi" w:hint="default"/>
        <w:b/>
      </w:rPr>
    </w:lvl>
    <w:lvl w:ilvl="3">
      <w:start w:val="1"/>
      <w:numFmt w:val="decimal"/>
      <w:lvlText w:val="%1.%2.%3.%4"/>
      <w:lvlJc w:val="left"/>
      <w:pPr>
        <w:ind w:left="720" w:hanging="720"/>
      </w:pPr>
      <w:rPr>
        <w:rFonts w:eastAsiaTheme="minorHAnsi" w:hAnsiTheme="minorHAnsi" w:cstheme="minorBidi" w:hint="default"/>
        <w:b/>
      </w:rPr>
    </w:lvl>
    <w:lvl w:ilvl="4">
      <w:start w:val="1"/>
      <w:numFmt w:val="decimal"/>
      <w:lvlText w:val="%1.%2.%3.%4.%5"/>
      <w:lvlJc w:val="left"/>
      <w:pPr>
        <w:ind w:left="1080" w:hanging="1080"/>
      </w:pPr>
      <w:rPr>
        <w:rFonts w:eastAsiaTheme="minorHAnsi" w:hAnsiTheme="minorHAnsi" w:cstheme="minorBidi" w:hint="default"/>
        <w:b/>
      </w:rPr>
    </w:lvl>
    <w:lvl w:ilvl="5">
      <w:start w:val="1"/>
      <w:numFmt w:val="decimal"/>
      <w:lvlText w:val="%1.%2.%3.%4.%5.%6"/>
      <w:lvlJc w:val="left"/>
      <w:pPr>
        <w:ind w:left="1080" w:hanging="1080"/>
      </w:pPr>
      <w:rPr>
        <w:rFonts w:eastAsiaTheme="minorHAnsi" w:hAnsiTheme="minorHAnsi" w:cstheme="minorBidi" w:hint="default"/>
        <w:b/>
      </w:rPr>
    </w:lvl>
    <w:lvl w:ilvl="6">
      <w:start w:val="1"/>
      <w:numFmt w:val="decimal"/>
      <w:lvlText w:val="%1.%2.%3.%4.%5.%6.%7"/>
      <w:lvlJc w:val="left"/>
      <w:pPr>
        <w:ind w:left="1440" w:hanging="1440"/>
      </w:pPr>
      <w:rPr>
        <w:rFonts w:eastAsiaTheme="minorHAnsi" w:hAnsiTheme="minorHAnsi" w:cstheme="minorBidi" w:hint="default"/>
        <w:b/>
      </w:rPr>
    </w:lvl>
    <w:lvl w:ilvl="7">
      <w:start w:val="1"/>
      <w:numFmt w:val="decimal"/>
      <w:lvlText w:val="%1.%2.%3.%4.%5.%6.%7.%8"/>
      <w:lvlJc w:val="left"/>
      <w:pPr>
        <w:ind w:left="1440" w:hanging="1440"/>
      </w:pPr>
      <w:rPr>
        <w:rFonts w:eastAsiaTheme="minorHAnsi" w:hAnsiTheme="minorHAnsi" w:cstheme="minorBidi" w:hint="default"/>
        <w:b/>
      </w:rPr>
    </w:lvl>
    <w:lvl w:ilvl="8">
      <w:start w:val="1"/>
      <w:numFmt w:val="decimal"/>
      <w:lvlText w:val="%1.%2.%3.%4.%5.%6.%7.%8.%9"/>
      <w:lvlJc w:val="left"/>
      <w:pPr>
        <w:ind w:left="1440" w:hanging="1440"/>
      </w:pPr>
      <w:rPr>
        <w:rFonts w:eastAsiaTheme="minorHAnsi" w:hAnsiTheme="minorHAnsi" w:cstheme="minorBidi" w:hint="default"/>
        <w:b/>
      </w:rPr>
    </w:lvl>
  </w:abstractNum>
  <w:abstractNum w:abstractNumId="15">
    <w:nsid w:val="363C5CDD"/>
    <w:multiLevelType w:val="hybridMultilevel"/>
    <w:tmpl w:val="CB2A93AA"/>
    <w:lvl w:ilvl="0" w:tplc="4A2CE384">
      <w:start w:val="1"/>
      <w:numFmt w:val="bullet"/>
      <w:lvlText w:val=""/>
      <w:lvlJc w:val="left"/>
      <w:pPr>
        <w:ind w:left="836" w:hanging="360"/>
      </w:pPr>
      <w:rPr>
        <w:rFonts w:ascii="Symbol" w:eastAsia="Symbol" w:hAnsi="Symbol" w:hint="default"/>
        <w:sz w:val="22"/>
        <w:szCs w:val="22"/>
      </w:rPr>
    </w:lvl>
    <w:lvl w:ilvl="1" w:tplc="D4740E84">
      <w:start w:val="1"/>
      <w:numFmt w:val="bullet"/>
      <w:lvlText w:val=""/>
      <w:lvlJc w:val="left"/>
      <w:pPr>
        <w:ind w:left="1534" w:hanging="286"/>
      </w:pPr>
      <w:rPr>
        <w:rFonts w:ascii="Symbol" w:eastAsia="Symbol" w:hAnsi="Symbol" w:hint="default"/>
        <w:sz w:val="22"/>
        <w:szCs w:val="22"/>
      </w:rPr>
    </w:lvl>
    <w:lvl w:ilvl="2" w:tplc="5088FD56">
      <w:start w:val="1"/>
      <w:numFmt w:val="bullet"/>
      <w:lvlText w:val="•"/>
      <w:lvlJc w:val="left"/>
      <w:pPr>
        <w:ind w:left="2398" w:hanging="286"/>
      </w:pPr>
      <w:rPr>
        <w:rFonts w:hint="default"/>
      </w:rPr>
    </w:lvl>
    <w:lvl w:ilvl="3" w:tplc="6C00CE44">
      <w:start w:val="1"/>
      <w:numFmt w:val="bullet"/>
      <w:lvlText w:val="•"/>
      <w:lvlJc w:val="left"/>
      <w:pPr>
        <w:ind w:left="3261" w:hanging="286"/>
      </w:pPr>
      <w:rPr>
        <w:rFonts w:hint="default"/>
      </w:rPr>
    </w:lvl>
    <w:lvl w:ilvl="4" w:tplc="B4022926">
      <w:start w:val="1"/>
      <w:numFmt w:val="bullet"/>
      <w:lvlText w:val="•"/>
      <w:lvlJc w:val="left"/>
      <w:pPr>
        <w:ind w:left="4125" w:hanging="286"/>
      </w:pPr>
      <w:rPr>
        <w:rFonts w:hint="default"/>
      </w:rPr>
    </w:lvl>
    <w:lvl w:ilvl="5" w:tplc="1A58E350">
      <w:start w:val="1"/>
      <w:numFmt w:val="bullet"/>
      <w:lvlText w:val="•"/>
      <w:lvlJc w:val="left"/>
      <w:pPr>
        <w:ind w:left="4988" w:hanging="286"/>
      </w:pPr>
      <w:rPr>
        <w:rFonts w:hint="default"/>
      </w:rPr>
    </w:lvl>
    <w:lvl w:ilvl="6" w:tplc="03DED5D6">
      <w:start w:val="1"/>
      <w:numFmt w:val="bullet"/>
      <w:lvlText w:val="•"/>
      <w:lvlJc w:val="left"/>
      <w:pPr>
        <w:ind w:left="5852" w:hanging="286"/>
      </w:pPr>
      <w:rPr>
        <w:rFonts w:hint="default"/>
      </w:rPr>
    </w:lvl>
    <w:lvl w:ilvl="7" w:tplc="351E3BAA">
      <w:start w:val="1"/>
      <w:numFmt w:val="bullet"/>
      <w:lvlText w:val="•"/>
      <w:lvlJc w:val="left"/>
      <w:pPr>
        <w:ind w:left="6715" w:hanging="286"/>
      </w:pPr>
      <w:rPr>
        <w:rFonts w:hint="default"/>
      </w:rPr>
    </w:lvl>
    <w:lvl w:ilvl="8" w:tplc="6CB84AD6">
      <w:start w:val="1"/>
      <w:numFmt w:val="bullet"/>
      <w:lvlText w:val="•"/>
      <w:lvlJc w:val="left"/>
      <w:pPr>
        <w:ind w:left="7579" w:hanging="286"/>
      </w:pPr>
      <w:rPr>
        <w:rFonts w:hint="default"/>
      </w:rPr>
    </w:lvl>
  </w:abstractNum>
  <w:abstractNum w:abstractNumId="16">
    <w:nsid w:val="36F34594"/>
    <w:multiLevelType w:val="multilevel"/>
    <w:tmpl w:val="993E4A6C"/>
    <w:lvl w:ilvl="0">
      <w:start w:val="2"/>
      <w:numFmt w:val="decimal"/>
      <w:lvlText w:val="%1"/>
      <w:lvlJc w:val="left"/>
      <w:pPr>
        <w:ind w:left="836" w:hanging="360"/>
      </w:pPr>
      <w:rPr>
        <w:rFonts w:hint="default"/>
      </w:rPr>
    </w:lvl>
    <w:lvl w:ilvl="1">
      <w:start w:val="1"/>
      <w:numFmt w:val="decimal"/>
      <w:lvlText w:val="%1.%2"/>
      <w:lvlJc w:val="left"/>
      <w:pPr>
        <w:ind w:left="836" w:hanging="360"/>
      </w:pPr>
      <w:rPr>
        <w:rFonts w:ascii="Times New Roman" w:eastAsia="Times New Roman" w:hAnsi="Times New Roman" w:hint="default"/>
        <w:b/>
        <w:bCs/>
        <w:sz w:val="22"/>
        <w:szCs w:val="22"/>
      </w:rPr>
    </w:lvl>
    <w:lvl w:ilvl="2">
      <w:start w:val="1"/>
      <w:numFmt w:val="bullet"/>
      <w:lvlText w:val="•"/>
      <w:lvlJc w:val="left"/>
      <w:pPr>
        <w:ind w:left="2530" w:hanging="360"/>
      </w:pPr>
      <w:rPr>
        <w:rFonts w:hint="default"/>
      </w:rPr>
    </w:lvl>
    <w:lvl w:ilvl="3">
      <w:start w:val="1"/>
      <w:numFmt w:val="bullet"/>
      <w:lvlText w:val="•"/>
      <w:lvlJc w:val="left"/>
      <w:pPr>
        <w:ind w:left="3377" w:hanging="360"/>
      </w:pPr>
      <w:rPr>
        <w:rFonts w:hint="default"/>
      </w:rPr>
    </w:lvl>
    <w:lvl w:ilvl="4">
      <w:start w:val="1"/>
      <w:numFmt w:val="bullet"/>
      <w:lvlText w:val="•"/>
      <w:lvlJc w:val="left"/>
      <w:pPr>
        <w:ind w:left="4224" w:hanging="360"/>
      </w:pPr>
      <w:rPr>
        <w:rFonts w:hint="default"/>
      </w:rPr>
    </w:lvl>
    <w:lvl w:ilvl="5">
      <w:start w:val="1"/>
      <w:numFmt w:val="bullet"/>
      <w:lvlText w:val="•"/>
      <w:lvlJc w:val="left"/>
      <w:pPr>
        <w:ind w:left="5071" w:hanging="360"/>
      </w:pPr>
      <w:rPr>
        <w:rFonts w:hint="default"/>
      </w:rPr>
    </w:lvl>
    <w:lvl w:ilvl="6">
      <w:start w:val="1"/>
      <w:numFmt w:val="bullet"/>
      <w:lvlText w:val="•"/>
      <w:lvlJc w:val="left"/>
      <w:pPr>
        <w:ind w:left="5918" w:hanging="360"/>
      </w:pPr>
      <w:rPr>
        <w:rFonts w:hint="default"/>
      </w:rPr>
    </w:lvl>
    <w:lvl w:ilvl="7">
      <w:start w:val="1"/>
      <w:numFmt w:val="bullet"/>
      <w:lvlText w:val="•"/>
      <w:lvlJc w:val="left"/>
      <w:pPr>
        <w:ind w:left="6765" w:hanging="360"/>
      </w:pPr>
      <w:rPr>
        <w:rFonts w:hint="default"/>
      </w:rPr>
    </w:lvl>
    <w:lvl w:ilvl="8">
      <w:start w:val="1"/>
      <w:numFmt w:val="bullet"/>
      <w:lvlText w:val="•"/>
      <w:lvlJc w:val="left"/>
      <w:pPr>
        <w:ind w:left="7612" w:hanging="360"/>
      </w:pPr>
      <w:rPr>
        <w:rFonts w:hint="default"/>
      </w:rPr>
    </w:lvl>
  </w:abstractNum>
  <w:abstractNum w:abstractNumId="17">
    <w:nsid w:val="398F55F2"/>
    <w:multiLevelType w:val="hybridMultilevel"/>
    <w:tmpl w:val="18E2F2EC"/>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nsid w:val="3BE508ED"/>
    <w:multiLevelType w:val="hybridMultilevel"/>
    <w:tmpl w:val="603A0AA6"/>
    <w:lvl w:ilvl="0" w:tplc="D1E000AE">
      <w:start w:val="1"/>
      <w:numFmt w:val="bullet"/>
      <w:lvlText w:val="-"/>
      <w:lvlJc w:val="left"/>
      <w:pPr>
        <w:ind w:left="222" w:hanging="120"/>
      </w:pPr>
      <w:rPr>
        <w:rFonts w:ascii="Times New Roman" w:eastAsia="Times New Roman" w:hAnsi="Times New Roman" w:hint="default"/>
        <w:sz w:val="22"/>
        <w:szCs w:val="22"/>
      </w:rPr>
    </w:lvl>
    <w:lvl w:ilvl="1" w:tplc="7B7840AE">
      <w:start w:val="1"/>
      <w:numFmt w:val="bullet"/>
      <w:lvlText w:val="•"/>
      <w:lvlJc w:val="left"/>
      <w:pPr>
        <w:ind w:left="672" w:hanging="120"/>
      </w:pPr>
      <w:rPr>
        <w:rFonts w:hint="default"/>
      </w:rPr>
    </w:lvl>
    <w:lvl w:ilvl="2" w:tplc="C7BAD876">
      <w:start w:val="1"/>
      <w:numFmt w:val="bullet"/>
      <w:lvlText w:val="•"/>
      <w:lvlJc w:val="left"/>
      <w:pPr>
        <w:ind w:left="1122" w:hanging="120"/>
      </w:pPr>
      <w:rPr>
        <w:rFonts w:hint="default"/>
      </w:rPr>
    </w:lvl>
    <w:lvl w:ilvl="3" w:tplc="A532EC5E">
      <w:start w:val="1"/>
      <w:numFmt w:val="bullet"/>
      <w:lvlText w:val="•"/>
      <w:lvlJc w:val="left"/>
      <w:pPr>
        <w:ind w:left="1572" w:hanging="120"/>
      </w:pPr>
      <w:rPr>
        <w:rFonts w:hint="default"/>
      </w:rPr>
    </w:lvl>
    <w:lvl w:ilvl="4" w:tplc="50205B92">
      <w:start w:val="1"/>
      <w:numFmt w:val="bullet"/>
      <w:lvlText w:val="•"/>
      <w:lvlJc w:val="left"/>
      <w:pPr>
        <w:ind w:left="2022" w:hanging="120"/>
      </w:pPr>
      <w:rPr>
        <w:rFonts w:hint="default"/>
      </w:rPr>
    </w:lvl>
    <w:lvl w:ilvl="5" w:tplc="5984BA92">
      <w:start w:val="1"/>
      <w:numFmt w:val="bullet"/>
      <w:lvlText w:val="•"/>
      <w:lvlJc w:val="left"/>
      <w:pPr>
        <w:ind w:left="2472" w:hanging="120"/>
      </w:pPr>
      <w:rPr>
        <w:rFonts w:hint="default"/>
      </w:rPr>
    </w:lvl>
    <w:lvl w:ilvl="6" w:tplc="E3BEA15E">
      <w:start w:val="1"/>
      <w:numFmt w:val="bullet"/>
      <w:lvlText w:val="•"/>
      <w:lvlJc w:val="left"/>
      <w:pPr>
        <w:ind w:left="2922" w:hanging="120"/>
      </w:pPr>
      <w:rPr>
        <w:rFonts w:hint="default"/>
      </w:rPr>
    </w:lvl>
    <w:lvl w:ilvl="7" w:tplc="3E34CC80">
      <w:start w:val="1"/>
      <w:numFmt w:val="bullet"/>
      <w:lvlText w:val="•"/>
      <w:lvlJc w:val="left"/>
      <w:pPr>
        <w:ind w:left="3372" w:hanging="120"/>
      </w:pPr>
      <w:rPr>
        <w:rFonts w:hint="default"/>
      </w:rPr>
    </w:lvl>
    <w:lvl w:ilvl="8" w:tplc="C596B518">
      <w:start w:val="1"/>
      <w:numFmt w:val="bullet"/>
      <w:lvlText w:val="•"/>
      <w:lvlJc w:val="left"/>
      <w:pPr>
        <w:ind w:left="3822" w:hanging="120"/>
      </w:pPr>
      <w:rPr>
        <w:rFonts w:hint="default"/>
      </w:rPr>
    </w:lvl>
  </w:abstractNum>
  <w:abstractNum w:abstractNumId="19">
    <w:nsid w:val="3F392B0F"/>
    <w:multiLevelType w:val="hybridMultilevel"/>
    <w:tmpl w:val="356CE212"/>
    <w:lvl w:ilvl="0" w:tplc="7DE8C3A2">
      <w:start w:val="1"/>
      <w:numFmt w:val="bullet"/>
      <w:lvlText w:val="-"/>
      <w:lvlJc w:val="left"/>
      <w:pPr>
        <w:ind w:left="222" w:hanging="120"/>
      </w:pPr>
      <w:rPr>
        <w:rFonts w:ascii="Times New Roman" w:eastAsia="Times New Roman" w:hAnsi="Times New Roman" w:hint="default"/>
        <w:sz w:val="22"/>
        <w:szCs w:val="22"/>
      </w:rPr>
    </w:lvl>
    <w:lvl w:ilvl="1" w:tplc="AF888D80">
      <w:start w:val="1"/>
      <w:numFmt w:val="bullet"/>
      <w:lvlText w:val="•"/>
      <w:lvlJc w:val="left"/>
      <w:pPr>
        <w:ind w:left="672" w:hanging="120"/>
      </w:pPr>
      <w:rPr>
        <w:rFonts w:hint="default"/>
      </w:rPr>
    </w:lvl>
    <w:lvl w:ilvl="2" w:tplc="E22A205E">
      <w:start w:val="1"/>
      <w:numFmt w:val="bullet"/>
      <w:lvlText w:val="•"/>
      <w:lvlJc w:val="left"/>
      <w:pPr>
        <w:ind w:left="1122" w:hanging="120"/>
      </w:pPr>
      <w:rPr>
        <w:rFonts w:hint="default"/>
      </w:rPr>
    </w:lvl>
    <w:lvl w:ilvl="3" w:tplc="1EF2A53E">
      <w:start w:val="1"/>
      <w:numFmt w:val="bullet"/>
      <w:lvlText w:val="•"/>
      <w:lvlJc w:val="left"/>
      <w:pPr>
        <w:ind w:left="1572" w:hanging="120"/>
      </w:pPr>
      <w:rPr>
        <w:rFonts w:hint="default"/>
      </w:rPr>
    </w:lvl>
    <w:lvl w:ilvl="4" w:tplc="C3DA1F5E">
      <w:start w:val="1"/>
      <w:numFmt w:val="bullet"/>
      <w:lvlText w:val="•"/>
      <w:lvlJc w:val="left"/>
      <w:pPr>
        <w:ind w:left="2022" w:hanging="120"/>
      </w:pPr>
      <w:rPr>
        <w:rFonts w:hint="default"/>
      </w:rPr>
    </w:lvl>
    <w:lvl w:ilvl="5" w:tplc="D7A0AF38">
      <w:start w:val="1"/>
      <w:numFmt w:val="bullet"/>
      <w:lvlText w:val="•"/>
      <w:lvlJc w:val="left"/>
      <w:pPr>
        <w:ind w:left="2472" w:hanging="120"/>
      </w:pPr>
      <w:rPr>
        <w:rFonts w:hint="default"/>
      </w:rPr>
    </w:lvl>
    <w:lvl w:ilvl="6" w:tplc="8CCA83F2">
      <w:start w:val="1"/>
      <w:numFmt w:val="bullet"/>
      <w:lvlText w:val="•"/>
      <w:lvlJc w:val="left"/>
      <w:pPr>
        <w:ind w:left="2922" w:hanging="120"/>
      </w:pPr>
      <w:rPr>
        <w:rFonts w:hint="default"/>
      </w:rPr>
    </w:lvl>
    <w:lvl w:ilvl="7" w:tplc="3C6C610E">
      <w:start w:val="1"/>
      <w:numFmt w:val="bullet"/>
      <w:lvlText w:val="•"/>
      <w:lvlJc w:val="left"/>
      <w:pPr>
        <w:ind w:left="3372" w:hanging="120"/>
      </w:pPr>
      <w:rPr>
        <w:rFonts w:hint="default"/>
      </w:rPr>
    </w:lvl>
    <w:lvl w:ilvl="8" w:tplc="BEC40C20">
      <w:start w:val="1"/>
      <w:numFmt w:val="bullet"/>
      <w:lvlText w:val="•"/>
      <w:lvlJc w:val="left"/>
      <w:pPr>
        <w:ind w:left="3822" w:hanging="120"/>
      </w:pPr>
      <w:rPr>
        <w:rFonts w:hint="default"/>
      </w:rPr>
    </w:lvl>
  </w:abstractNum>
  <w:abstractNum w:abstractNumId="20">
    <w:nsid w:val="40E3147A"/>
    <w:multiLevelType w:val="multilevel"/>
    <w:tmpl w:val="8A9A9806"/>
    <w:lvl w:ilvl="0">
      <w:start w:val="14"/>
      <w:numFmt w:val="decimal"/>
      <w:lvlText w:val="%1"/>
      <w:lvlJc w:val="left"/>
      <w:pPr>
        <w:ind w:left="836" w:hanging="720"/>
      </w:pPr>
      <w:rPr>
        <w:rFonts w:hint="default"/>
      </w:rPr>
    </w:lvl>
    <w:lvl w:ilvl="1">
      <w:start w:val="1"/>
      <w:numFmt w:val="decimal"/>
      <w:lvlText w:val="%1.%2"/>
      <w:lvlJc w:val="left"/>
      <w:pPr>
        <w:ind w:left="836" w:hanging="720"/>
        <w:jc w:val="right"/>
      </w:pPr>
      <w:rPr>
        <w:rFonts w:ascii="Times New Roman" w:eastAsia="Times New Roman" w:hAnsi="Times New Roman" w:hint="default"/>
        <w:b/>
        <w:bCs/>
        <w:sz w:val="22"/>
        <w:szCs w:val="22"/>
      </w:rPr>
    </w:lvl>
    <w:lvl w:ilvl="2">
      <w:start w:val="1"/>
      <w:numFmt w:val="bullet"/>
      <w:lvlText w:val=""/>
      <w:lvlJc w:val="left"/>
      <w:pPr>
        <w:ind w:left="836" w:hanging="154"/>
      </w:pPr>
      <w:rPr>
        <w:rFonts w:ascii="Symbol" w:eastAsia="Symbol" w:hAnsi="Symbol" w:hint="default"/>
        <w:sz w:val="22"/>
        <w:szCs w:val="22"/>
      </w:rPr>
    </w:lvl>
    <w:lvl w:ilvl="3">
      <w:start w:val="1"/>
      <w:numFmt w:val="bullet"/>
      <w:lvlText w:val="•"/>
      <w:lvlJc w:val="left"/>
      <w:pPr>
        <w:ind w:left="3377" w:hanging="154"/>
      </w:pPr>
      <w:rPr>
        <w:rFonts w:hint="default"/>
      </w:rPr>
    </w:lvl>
    <w:lvl w:ilvl="4">
      <w:start w:val="1"/>
      <w:numFmt w:val="bullet"/>
      <w:lvlText w:val="•"/>
      <w:lvlJc w:val="left"/>
      <w:pPr>
        <w:ind w:left="4224" w:hanging="154"/>
      </w:pPr>
      <w:rPr>
        <w:rFonts w:hint="default"/>
      </w:rPr>
    </w:lvl>
    <w:lvl w:ilvl="5">
      <w:start w:val="1"/>
      <w:numFmt w:val="bullet"/>
      <w:lvlText w:val="•"/>
      <w:lvlJc w:val="left"/>
      <w:pPr>
        <w:ind w:left="5071" w:hanging="154"/>
      </w:pPr>
      <w:rPr>
        <w:rFonts w:hint="default"/>
      </w:rPr>
    </w:lvl>
    <w:lvl w:ilvl="6">
      <w:start w:val="1"/>
      <w:numFmt w:val="bullet"/>
      <w:lvlText w:val="•"/>
      <w:lvlJc w:val="left"/>
      <w:pPr>
        <w:ind w:left="5918" w:hanging="154"/>
      </w:pPr>
      <w:rPr>
        <w:rFonts w:hint="default"/>
      </w:rPr>
    </w:lvl>
    <w:lvl w:ilvl="7">
      <w:start w:val="1"/>
      <w:numFmt w:val="bullet"/>
      <w:lvlText w:val="•"/>
      <w:lvlJc w:val="left"/>
      <w:pPr>
        <w:ind w:left="6765" w:hanging="154"/>
      </w:pPr>
      <w:rPr>
        <w:rFonts w:hint="default"/>
      </w:rPr>
    </w:lvl>
    <w:lvl w:ilvl="8">
      <w:start w:val="1"/>
      <w:numFmt w:val="bullet"/>
      <w:lvlText w:val="•"/>
      <w:lvlJc w:val="left"/>
      <w:pPr>
        <w:ind w:left="7612" w:hanging="154"/>
      </w:pPr>
      <w:rPr>
        <w:rFonts w:hint="default"/>
      </w:rPr>
    </w:lvl>
  </w:abstractNum>
  <w:abstractNum w:abstractNumId="21">
    <w:nsid w:val="415220DF"/>
    <w:multiLevelType w:val="multilevel"/>
    <w:tmpl w:val="AEB62186"/>
    <w:lvl w:ilvl="0">
      <w:start w:val="11"/>
      <w:numFmt w:val="decimal"/>
      <w:lvlText w:val="%1"/>
      <w:lvlJc w:val="left"/>
      <w:pPr>
        <w:ind w:left="836" w:hanging="579"/>
      </w:pPr>
      <w:rPr>
        <w:rFonts w:hint="default"/>
      </w:rPr>
    </w:lvl>
    <w:lvl w:ilvl="1">
      <w:start w:val="2"/>
      <w:numFmt w:val="decimal"/>
      <w:lvlText w:val="%1.%2"/>
      <w:lvlJc w:val="left"/>
      <w:pPr>
        <w:ind w:left="836" w:hanging="579"/>
      </w:pPr>
      <w:rPr>
        <w:rFonts w:ascii="Times New Roman" w:eastAsia="Times New Roman" w:hAnsi="Times New Roman" w:hint="default"/>
        <w:b/>
        <w:bCs/>
        <w:sz w:val="22"/>
        <w:szCs w:val="22"/>
      </w:rPr>
    </w:lvl>
    <w:lvl w:ilvl="2">
      <w:start w:val="1"/>
      <w:numFmt w:val="bullet"/>
      <w:lvlText w:val=""/>
      <w:lvlJc w:val="left"/>
      <w:pPr>
        <w:ind w:left="1196" w:hanging="360"/>
      </w:pPr>
      <w:rPr>
        <w:rFonts w:ascii="Wingdings" w:eastAsia="Wingdings" w:hAnsi="Wingdings" w:hint="default"/>
        <w:sz w:val="22"/>
        <w:szCs w:val="22"/>
      </w:rPr>
    </w:lvl>
    <w:lvl w:ilvl="3">
      <w:start w:val="1"/>
      <w:numFmt w:val="bullet"/>
      <w:lvlText w:val="•"/>
      <w:lvlJc w:val="left"/>
      <w:pPr>
        <w:ind w:left="2998" w:hanging="360"/>
      </w:pPr>
      <w:rPr>
        <w:rFonts w:hint="default"/>
      </w:rPr>
    </w:lvl>
    <w:lvl w:ilvl="4">
      <w:start w:val="1"/>
      <w:numFmt w:val="bullet"/>
      <w:lvlText w:val="•"/>
      <w:lvlJc w:val="left"/>
      <w:pPr>
        <w:ind w:left="3899" w:hanging="360"/>
      </w:pPr>
      <w:rPr>
        <w:rFonts w:hint="default"/>
      </w:rPr>
    </w:lvl>
    <w:lvl w:ilvl="5">
      <w:start w:val="1"/>
      <w:numFmt w:val="bullet"/>
      <w:lvlText w:val="•"/>
      <w:lvlJc w:val="left"/>
      <w:pPr>
        <w:ind w:left="4800" w:hanging="360"/>
      </w:pPr>
      <w:rPr>
        <w:rFonts w:hint="default"/>
      </w:rPr>
    </w:lvl>
    <w:lvl w:ilvl="6">
      <w:start w:val="1"/>
      <w:numFmt w:val="bullet"/>
      <w:lvlText w:val="•"/>
      <w:lvlJc w:val="left"/>
      <w:pPr>
        <w:ind w:left="5701" w:hanging="360"/>
      </w:pPr>
      <w:rPr>
        <w:rFonts w:hint="default"/>
      </w:rPr>
    </w:lvl>
    <w:lvl w:ilvl="7">
      <w:start w:val="1"/>
      <w:numFmt w:val="bullet"/>
      <w:lvlText w:val="•"/>
      <w:lvlJc w:val="left"/>
      <w:pPr>
        <w:ind w:left="6603" w:hanging="360"/>
      </w:pPr>
      <w:rPr>
        <w:rFonts w:hint="default"/>
      </w:rPr>
    </w:lvl>
    <w:lvl w:ilvl="8">
      <w:start w:val="1"/>
      <w:numFmt w:val="bullet"/>
      <w:lvlText w:val="•"/>
      <w:lvlJc w:val="left"/>
      <w:pPr>
        <w:ind w:left="7504" w:hanging="360"/>
      </w:pPr>
      <w:rPr>
        <w:rFonts w:hint="default"/>
      </w:rPr>
    </w:lvl>
  </w:abstractNum>
  <w:abstractNum w:abstractNumId="22">
    <w:nsid w:val="43C759FC"/>
    <w:multiLevelType w:val="multilevel"/>
    <w:tmpl w:val="8814F670"/>
    <w:lvl w:ilvl="0">
      <w:start w:val="11"/>
      <w:numFmt w:val="decimal"/>
      <w:lvlText w:val="%1"/>
      <w:lvlJc w:val="left"/>
      <w:pPr>
        <w:ind w:left="836" w:hanging="720"/>
      </w:pPr>
      <w:rPr>
        <w:rFonts w:hint="default"/>
      </w:rPr>
    </w:lvl>
    <w:lvl w:ilvl="1">
      <w:start w:val="3"/>
      <w:numFmt w:val="decimal"/>
      <w:lvlText w:val="%1.%2."/>
      <w:lvlJc w:val="left"/>
      <w:pPr>
        <w:ind w:left="836" w:hanging="720"/>
      </w:pPr>
      <w:rPr>
        <w:rFonts w:ascii="Times New Roman" w:eastAsia="Times New Roman" w:hAnsi="Times New Roman" w:hint="default"/>
        <w:b/>
        <w:bCs/>
        <w:sz w:val="22"/>
        <w:szCs w:val="22"/>
      </w:rPr>
    </w:lvl>
    <w:lvl w:ilvl="2">
      <w:start w:val="1"/>
      <w:numFmt w:val="bullet"/>
      <w:lvlText w:val="•"/>
      <w:lvlJc w:val="left"/>
      <w:pPr>
        <w:ind w:left="2530" w:hanging="720"/>
      </w:pPr>
      <w:rPr>
        <w:rFonts w:hint="default"/>
      </w:rPr>
    </w:lvl>
    <w:lvl w:ilvl="3">
      <w:start w:val="1"/>
      <w:numFmt w:val="bullet"/>
      <w:lvlText w:val="•"/>
      <w:lvlJc w:val="left"/>
      <w:pPr>
        <w:ind w:left="3377" w:hanging="720"/>
      </w:pPr>
      <w:rPr>
        <w:rFonts w:hint="default"/>
      </w:rPr>
    </w:lvl>
    <w:lvl w:ilvl="4">
      <w:start w:val="1"/>
      <w:numFmt w:val="bullet"/>
      <w:lvlText w:val="•"/>
      <w:lvlJc w:val="left"/>
      <w:pPr>
        <w:ind w:left="4224" w:hanging="720"/>
      </w:pPr>
      <w:rPr>
        <w:rFonts w:hint="default"/>
      </w:rPr>
    </w:lvl>
    <w:lvl w:ilvl="5">
      <w:start w:val="1"/>
      <w:numFmt w:val="bullet"/>
      <w:lvlText w:val="•"/>
      <w:lvlJc w:val="left"/>
      <w:pPr>
        <w:ind w:left="5071" w:hanging="720"/>
      </w:pPr>
      <w:rPr>
        <w:rFonts w:hint="default"/>
      </w:rPr>
    </w:lvl>
    <w:lvl w:ilvl="6">
      <w:start w:val="1"/>
      <w:numFmt w:val="bullet"/>
      <w:lvlText w:val="•"/>
      <w:lvlJc w:val="left"/>
      <w:pPr>
        <w:ind w:left="5918" w:hanging="720"/>
      </w:pPr>
      <w:rPr>
        <w:rFonts w:hint="default"/>
      </w:rPr>
    </w:lvl>
    <w:lvl w:ilvl="7">
      <w:start w:val="1"/>
      <w:numFmt w:val="bullet"/>
      <w:lvlText w:val="•"/>
      <w:lvlJc w:val="left"/>
      <w:pPr>
        <w:ind w:left="6765" w:hanging="720"/>
      </w:pPr>
      <w:rPr>
        <w:rFonts w:hint="default"/>
      </w:rPr>
    </w:lvl>
    <w:lvl w:ilvl="8">
      <w:start w:val="1"/>
      <w:numFmt w:val="bullet"/>
      <w:lvlText w:val="•"/>
      <w:lvlJc w:val="left"/>
      <w:pPr>
        <w:ind w:left="7612" w:hanging="720"/>
      </w:pPr>
      <w:rPr>
        <w:rFonts w:hint="default"/>
      </w:rPr>
    </w:lvl>
  </w:abstractNum>
  <w:abstractNum w:abstractNumId="23">
    <w:nsid w:val="453B1E96"/>
    <w:multiLevelType w:val="hybridMultilevel"/>
    <w:tmpl w:val="0C00B39C"/>
    <w:lvl w:ilvl="0" w:tplc="FD3EE9D4">
      <w:start w:val="1"/>
      <w:numFmt w:val="lowerLetter"/>
      <w:lvlText w:val="(%1)"/>
      <w:lvlJc w:val="left"/>
      <w:pPr>
        <w:ind w:left="836" w:hanging="720"/>
      </w:pPr>
      <w:rPr>
        <w:rFonts w:ascii="Times New Roman" w:eastAsia="Times New Roman" w:hAnsi="Times New Roman" w:hint="default"/>
        <w:sz w:val="22"/>
        <w:szCs w:val="22"/>
      </w:rPr>
    </w:lvl>
    <w:lvl w:ilvl="1" w:tplc="21D8D3AC">
      <w:start w:val="1"/>
      <w:numFmt w:val="bullet"/>
      <w:lvlText w:val="•"/>
      <w:lvlJc w:val="left"/>
      <w:pPr>
        <w:ind w:left="1683" w:hanging="720"/>
      </w:pPr>
      <w:rPr>
        <w:rFonts w:hint="default"/>
      </w:rPr>
    </w:lvl>
    <w:lvl w:ilvl="2" w:tplc="017A09C8">
      <w:start w:val="1"/>
      <w:numFmt w:val="bullet"/>
      <w:lvlText w:val="•"/>
      <w:lvlJc w:val="left"/>
      <w:pPr>
        <w:ind w:left="2530" w:hanging="720"/>
      </w:pPr>
      <w:rPr>
        <w:rFonts w:hint="default"/>
      </w:rPr>
    </w:lvl>
    <w:lvl w:ilvl="3" w:tplc="BB58C404">
      <w:start w:val="1"/>
      <w:numFmt w:val="bullet"/>
      <w:lvlText w:val="•"/>
      <w:lvlJc w:val="left"/>
      <w:pPr>
        <w:ind w:left="3377" w:hanging="720"/>
      </w:pPr>
      <w:rPr>
        <w:rFonts w:hint="default"/>
      </w:rPr>
    </w:lvl>
    <w:lvl w:ilvl="4" w:tplc="4FA6E9F6">
      <w:start w:val="1"/>
      <w:numFmt w:val="bullet"/>
      <w:lvlText w:val="•"/>
      <w:lvlJc w:val="left"/>
      <w:pPr>
        <w:ind w:left="4224" w:hanging="720"/>
      </w:pPr>
      <w:rPr>
        <w:rFonts w:hint="default"/>
      </w:rPr>
    </w:lvl>
    <w:lvl w:ilvl="5" w:tplc="43684A62">
      <w:start w:val="1"/>
      <w:numFmt w:val="bullet"/>
      <w:lvlText w:val="•"/>
      <w:lvlJc w:val="left"/>
      <w:pPr>
        <w:ind w:left="5071" w:hanging="720"/>
      </w:pPr>
      <w:rPr>
        <w:rFonts w:hint="default"/>
      </w:rPr>
    </w:lvl>
    <w:lvl w:ilvl="6" w:tplc="EDF2E8F2">
      <w:start w:val="1"/>
      <w:numFmt w:val="bullet"/>
      <w:lvlText w:val="•"/>
      <w:lvlJc w:val="left"/>
      <w:pPr>
        <w:ind w:left="5918" w:hanging="720"/>
      </w:pPr>
      <w:rPr>
        <w:rFonts w:hint="default"/>
      </w:rPr>
    </w:lvl>
    <w:lvl w:ilvl="7" w:tplc="3984D5C2">
      <w:start w:val="1"/>
      <w:numFmt w:val="bullet"/>
      <w:lvlText w:val="•"/>
      <w:lvlJc w:val="left"/>
      <w:pPr>
        <w:ind w:left="6765" w:hanging="720"/>
      </w:pPr>
      <w:rPr>
        <w:rFonts w:hint="default"/>
      </w:rPr>
    </w:lvl>
    <w:lvl w:ilvl="8" w:tplc="0A188966">
      <w:start w:val="1"/>
      <w:numFmt w:val="bullet"/>
      <w:lvlText w:val="•"/>
      <w:lvlJc w:val="left"/>
      <w:pPr>
        <w:ind w:left="7612" w:hanging="720"/>
      </w:pPr>
      <w:rPr>
        <w:rFonts w:hint="default"/>
      </w:rPr>
    </w:lvl>
  </w:abstractNum>
  <w:abstractNum w:abstractNumId="24">
    <w:nsid w:val="4EFC6C77"/>
    <w:multiLevelType w:val="multilevel"/>
    <w:tmpl w:val="D32238D0"/>
    <w:lvl w:ilvl="0">
      <w:start w:val="3"/>
      <w:numFmt w:val="decimal"/>
      <w:lvlText w:val="%1."/>
      <w:lvlJc w:val="left"/>
      <w:pPr>
        <w:ind w:left="936" w:hanging="720"/>
        <w:jc w:val="right"/>
      </w:pPr>
      <w:rPr>
        <w:rFonts w:ascii="Times New Roman" w:eastAsia="Times New Roman" w:hAnsi="Times New Roman" w:hint="default"/>
        <w:b/>
        <w:bCs/>
        <w:sz w:val="22"/>
        <w:szCs w:val="22"/>
      </w:rPr>
    </w:lvl>
    <w:lvl w:ilvl="1">
      <w:start w:val="1"/>
      <w:numFmt w:val="decimal"/>
      <w:lvlText w:val="%1.%2."/>
      <w:lvlJc w:val="left"/>
      <w:pPr>
        <w:ind w:left="602" w:hanging="387"/>
      </w:pPr>
      <w:rPr>
        <w:rFonts w:ascii="Times New Roman" w:eastAsia="Times New Roman" w:hAnsi="Times New Roman" w:hint="default"/>
        <w:b/>
        <w:bCs/>
        <w:sz w:val="22"/>
        <w:szCs w:val="22"/>
      </w:rPr>
    </w:lvl>
    <w:lvl w:ilvl="2">
      <w:start w:val="1"/>
      <w:numFmt w:val="bullet"/>
      <w:lvlText w:val="•"/>
      <w:lvlJc w:val="left"/>
      <w:pPr>
        <w:ind w:left="936" w:hanging="387"/>
      </w:pPr>
      <w:rPr>
        <w:rFonts w:hint="default"/>
      </w:rPr>
    </w:lvl>
    <w:lvl w:ilvl="3">
      <w:start w:val="1"/>
      <w:numFmt w:val="bullet"/>
      <w:lvlText w:val="•"/>
      <w:lvlJc w:val="left"/>
      <w:pPr>
        <w:ind w:left="1982" w:hanging="387"/>
      </w:pPr>
      <w:rPr>
        <w:rFonts w:hint="default"/>
      </w:rPr>
    </w:lvl>
    <w:lvl w:ilvl="4">
      <w:start w:val="1"/>
      <w:numFmt w:val="bullet"/>
      <w:lvlText w:val="•"/>
      <w:lvlJc w:val="left"/>
      <w:pPr>
        <w:ind w:left="3028" w:hanging="387"/>
      </w:pPr>
      <w:rPr>
        <w:rFonts w:hint="default"/>
      </w:rPr>
    </w:lvl>
    <w:lvl w:ilvl="5">
      <w:start w:val="1"/>
      <w:numFmt w:val="bullet"/>
      <w:lvlText w:val="•"/>
      <w:lvlJc w:val="left"/>
      <w:pPr>
        <w:ind w:left="4075" w:hanging="387"/>
      </w:pPr>
      <w:rPr>
        <w:rFonts w:hint="default"/>
      </w:rPr>
    </w:lvl>
    <w:lvl w:ilvl="6">
      <w:start w:val="1"/>
      <w:numFmt w:val="bullet"/>
      <w:lvlText w:val="•"/>
      <w:lvlJc w:val="left"/>
      <w:pPr>
        <w:ind w:left="5121" w:hanging="387"/>
      </w:pPr>
      <w:rPr>
        <w:rFonts w:hint="default"/>
      </w:rPr>
    </w:lvl>
    <w:lvl w:ilvl="7">
      <w:start w:val="1"/>
      <w:numFmt w:val="bullet"/>
      <w:lvlText w:val="•"/>
      <w:lvlJc w:val="left"/>
      <w:pPr>
        <w:ind w:left="6167" w:hanging="387"/>
      </w:pPr>
      <w:rPr>
        <w:rFonts w:hint="default"/>
      </w:rPr>
    </w:lvl>
    <w:lvl w:ilvl="8">
      <w:start w:val="1"/>
      <w:numFmt w:val="bullet"/>
      <w:lvlText w:val="•"/>
      <w:lvlJc w:val="left"/>
      <w:pPr>
        <w:ind w:left="7213" w:hanging="387"/>
      </w:pPr>
      <w:rPr>
        <w:rFonts w:hint="default"/>
      </w:rPr>
    </w:lvl>
  </w:abstractNum>
  <w:abstractNum w:abstractNumId="25">
    <w:nsid w:val="53CC0FE9"/>
    <w:multiLevelType w:val="hybridMultilevel"/>
    <w:tmpl w:val="6366C92A"/>
    <w:lvl w:ilvl="0" w:tplc="CFD24E46">
      <w:start w:val="1"/>
      <w:numFmt w:val="decimal"/>
      <w:lvlText w:val="%1."/>
      <w:lvlJc w:val="left"/>
      <w:pPr>
        <w:ind w:left="476" w:hanging="360"/>
      </w:pPr>
      <w:rPr>
        <w:rFonts w:hint="default"/>
      </w:rPr>
    </w:lvl>
    <w:lvl w:ilvl="1" w:tplc="040E0019" w:tentative="1">
      <w:start w:val="1"/>
      <w:numFmt w:val="lowerLetter"/>
      <w:lvlText w:val="%2."/>
      <w:lvlJc w:val="left"/>
      <w:pPr>
        <w:ind w:left="1196" w:hanging="360"/>
      </w:pPr>
    </w:lvl>
    <w:lvl w:ilvl="2" w:tplc="040E001B" w:tentative="1">
      <w:start w:val="1"/>
      <w:numFmt w:val="lowerRoman"/>
      <w:lvlText w:val="%3."/>
      <w:lvlJc w:val="right"/>
      <w:pPr>
        <w:ind w:left="1916" w:hanging="180"/>
      </w:pPr>
    </w:lvl>
    <w:lvl w:ilvl="3" w:tplc="040E000F" w:tentative="1">
      <w:start w:val="1"/>
      <w:numFmt w:val="decimal"/>
      <w:lvlText w:val="%4."/>
      <w:lvlJc w:val="left"/>
      <w:pPr>
        <w:ind w:left="2636" w:hanging="360"/>
      </w:pPr>
    </w:lvl>
    <w:lvl w:ilvl="4" w:tplc="040E0019" w:tentative="1">
      <w:start w:val="1"/>
      <w:numFmt w:val="lowerLetter"/>
      <w:lvlText w:val="%5."/>
      <w:lvlJc w:val="left"/>
      <w:pPr>
        <w:ind w:left="3356" w:hanging="360"/>
      </w:pPr>
    </w:lvl>
    <w:lvl w:ilvl="5" w:tplc="040E001B" w:tentative="1">
      <w:start w:val="1"/>
      <w:numFmt w:val="lowerRoman"/>
      <w:lvlText w:val="%6."/>
      <w:lvlJc w:val="right"/>
      <w:pPr>
        <w:ind w:left="4076" w:hanging="180"/>
      </w:pPr>
    </w:lvl>
    <w:lvl w:ilvl="6" w:tplc="040E000F" w:tentative="1">
      <w:start w:val="1"/>
      <w:numFmt w:val="decimal"/>
      <w:lvlText w:val="%7."/>
      <w:lvlJc w:val="left"/>
      <w:pPr>
        <w:ind w:left="4796" w:hanging="360"/>
      </w:pPr>
    </w:lvl>
    <w:lvl w:ilvl="7" w:tplc="040E0019" w:tentative="1">
      <w:start w:val="1"/>
      <w:numFmt w:val="lowerLetter"/>
      <w:lvlText w:val="%8."/>
      <w:lvlJc w:val="left"/>
      <w:pPr>
        <w:ind w:left="5516" w:hanging="360"/>
      </w:pPr>
    </w:lvl>
    <w:lvl w:ilvl="8" w:tplc="040E001B" w:tentative="1">
      <w:start w:val="1"/>
      <w:numFmt w:val="lowerRoman"/>
      <w:lvlText w:val="%9."/>
      <w:lvlJc w:val="right"/>
      <w:pPr>
        <w:ind w:left="6236" w:hanging="180"/>
      </w:pPr>
    </w:lvl>
  </w:abstractNum>
  <w:abstractNum w:abstractNumId="26">
    <w:nsid w:val="57C86E00"/>
    <w:multiLevelType w:val="hybridMultilevel"/>
    <w:tmpl w:val="84CC0FDE"/>
    <w:lvl w:ilvl="0" w:tplc="2F8C77BA">
      <w:start w:val="1"/>
      <w:numFmt w:val="bullet"/>
      <w:lvlText w:val="-"/>
      <w:lvlJc w:val="left"/>
      <w:pPr>
        <w:ind w:left="968" w:hanging="125"/>
      </w:pPr>
      <w:rPr>
        <w:rFonts w:ascii="Times New Roman" w:eastAsia="Times New Roman" w:hAnsi="Times New Roman" w:hint="default"/>
        <w:sz w:val="22"/>
        <w:szCs w:val="22"/>
      </w:rPr>
    </w:lvl>
    <w:lvl w:ilvl="1" w:tplc="AFDAD63C">
      <w:start w:val="1"/>
      <w:numFmt w:val="bullet"/>
      <w:lvlText w:val="•"/>
      <w:lvlJc w:val="left"/>
      <w:pPr>
        <w:ind w:left="1802" w:hanging="125"/>
      </w:pPr>
      <w:rPr>
        <w:rFonts w:hint="default"/>
      </w:rPr>
    </w:lvl>
    <w:lvl w:ilvl="2" w:tplc="63B80AC0">
      <w:start w:val="1"/>
      <w:numFmt w:val="bullet"/>
      <w:lvlText w:val="•"/>
      <w:lvlJc w:val="left"/>
      <w:pPr>
        <w:ind w:left="2636" w:hanging="125"/>
      </w:pPr>
      <w:rPr>
        <w:rFonts w:hint="default"/>
      </w:rPr>
    </w:lvl>
    <w:lvl w:ilvl="3" w:tplc="C6808F74">
      <w:start w:val="1"/>
      <w:numFmt w:val="bullet"/>
      <w:lvlText w:val="•"/>
      <w:lvlJc w:val="left"/>
      <w:pPr>
        <w:ind w:left="3469" w:hanging="125"/>
      </w:pPr>
      <w:rPr>
        <w:rFonts w:hint="default"/>
      </w:rPr>
    </w:lvl>
    <w:lvl w:ilvl="4" w:tplc="D9203D02">
      <w:start w:val="1"/>
      <w:numFmt w:val="bullet"/>
      <w:lvlText w:val="•"/>
      <w:lvlJc w:val="left"/>
      <w:pPr>
        <w:ind w:left="4303" w:hanging="125"/>
      </w:pPr>
      <w:rPr>
        <w:rFonts w:hint="default"/>
      </w:rPr>
    </w:lvl>
    <w:lvl w:ilvl="5" w:tplc="E49019A2">
      <w:start w:val="1"/>
      <w:numFmt w:val="bullet"/>
      <w:lvlText w:val="•"/>
      <w:lvlJc w:val="left"/>
      <w:pPr>
        <w:ind w:left="5137" w:hanging="125"/>
      </w:pPr>
      <w:rPr>
        <w:rFonts w:hint="default"/>
      </w:rPr>
    </w:lvl>
    <w:lvl w:ilvl="6" w:tplc="9E744F7C">
      <w:start w:val="1"/>
      <w:numFmt w:val="bullet"/>
      <w:lvlText w:val="•"/>
      <w:lvlJc w:val="left"/>
      <w:pPr>
        <w:ind w:left="5971" w:hanging="125"/>
      </w:pPr>
      <w:rPr>
        <w:rFonts w:hint="default"/>
      </w:rPr>
    </w:lvl>
    <w:lvl w:ilvl="7" w:tplc="D9A415EC">
      <w:start w:val="1"/>
      <w:numFmt w:val="bullet"/>
      <w:lvlText w:val="•"/>
      <w:lvlJc w:val="left"/>
      <w:pPr>
        <w:ind w:left="6805" w:hanging="125"/>
      </w:pPr>
      <w:rPr>
        <w:rFonts w:hint="default"/>
      </w:rPr>
    </w:lvl>
    <w:lvl w:ilvl="8" w:tplc="5EF8E036">
      <w:start w:val="1"/>
      <w:numFmt w:val="bullet"/>
      <w:lvlText w:val="•"/>
      <w:lvlJc w:val="left"/>
      <w:pPr>
        <w:ind w:left="7638" w:hanging="125"/>
      </w:pPr>
      <w:rPr>
        <w:rFonts w:hint="default"/>
      </w:rPr>
    </w:lvl>
  </w:abstractNum>
  <w:abstractNum w:abstractNumId="27">
    <w:nsid w:val="58D51AE8"/>
    <w:multiLevelType w:val="hybridMultilevel"/>
    <w:tmpl w:val="9928233E"/>
    <w:lvl w:ilvl="0" w:tplc="49DABE9A">
      <w:start w:val="1"/>
      <w:numFmt w:val="decimal"/>
      <w:lvlText w:val="%1."/>
      <w:lvlJc w:val="left"/>
      <w:pPr>
        <w:ind w:left="476" w:hanging="360"/>
      </w:pPr>
      <w:rPr>
        <w:rFonts w:hint="default"/>
      </w:rPr>
    </w:lvl>
    <w:lvl w:ilvl="1" w:tplc="040E0019">
      <w:start w:val="1"/>
      <w:numFmt w:val="lowerLetter"/>
      <w:lvlText w:val="%2."/>
      <w:lvlJc w:val="left"/>
      <w:pPr>
        <w:ind w:left="1196" w:hanging="360"/>
      </w:pPr>
    </w:lvl>
    <w:lvl w:ilvl="2" w:tplc="040E001B">
      <w:start w:val="1"/>
      <w:numFmt w:val="lowerRoman"/>
      <w:lvlText w:val="%3."/>
      <w:lvlJc w:val="right"/>
      <w:pPr>
        <w:ind w:left="1916" w:hanging="180"/>
      </w:pPr>
    </w:lvl>
    <w:lvl w:ilvl="3" w:tplc="040E000F" w:tentative="1">
      <w:start w:val="1"/>
      <w:numFmt w:val="decimal"/>
      <w:lvlText w:val="%4."/>
      <w:lvlJc w:val="left"/>
      <w:pPr>
        <w:ind w:left="2636" w:hanging="360"/>
      </w:pPr>
    </w:lvl>
    <w:lvl w:ilvl="4" w:tplc="040E0019" w:tentative="1">
      <w:start w:val="1"/>
      <w:numFmt w:val="lowerLetter"/>
      <w:lvlText w:val="%5."/>
      <w:lvlJc w:val="left"/>
      <w:pPr>
        <w:ind w:left="3356" w:hanging="360"/>
      </w:pPr>
    </w:lvl>
    <w:lvl w:ilvl="5" w:tplc="040E001B" w:tentative="1">
      <w:start w:val="1"/>
      <w:numFmt w:val="lowerRoman"/>
      <w:lvlText w:val="%6."/>
      <w:lvlJc w:val="right"/>
      <w:pPr>
        <w:ind w:left="4076" w:hanging="180"/>
      </w:pPr>
    </w:lvl>
    <w:lvl w:ilvl="6" w:tplc="040E000F" w:tentative="1">
      <w:start w:val="1"/>
      <w:numFmt w:val="decimal"/>
      <w:lvlText w:val="%7."/>
      <w:lvlJc w:val="left"/>
      <w:pPr>
        <w:ind w:left="4796" w:hanging="360"/>
      </w:pPr>
    </w:lvl>
    <w:lvl w:ilvl="7" w:tplc="040E0019" w:tentative="1">
      <w:start w:val="1"/>
      <w:numFmt w:val="lowerLetter"/>
      <w:lvlText w:val="%8."/>
      <w:lvlJc w:val="left"/>
      <w:pPr>
        <w:ind w:left="5516" w:hanging="360"/>
      </w:pPr>
    </w:lvl>
    <w:lvl w:ilvl="8" w:tplc="040E001B" w:tentative="1">
      <w:start w:val="1"/>
      <w:numFmt w:val="lowerRoman"/>
      <w:lvlText w:val="%9."/>
      <w:lvlJc w:val="right"/>
      <w:pPr>
        <w:ind w:left="6236" w:hanging="180"/>
      </w:pPr>
    </w:lvl>
  </w:abstractNum>
  <w:abstractNum w:abstractNumId="28">
    <w:nsid w:val="5B2E4AB1"/>
    <w:multiLevelType w:val="hybridMultilevel"/>
    <w:tmpl w:val="75525970"/>
    <w:lvl w:ilvl="0" w:tplc="AA563A16">
      <w:start w:val="1"/>
      <w:numFmt w:val="lowerLetter"/>
      <w:lvlText w:val="(%1)"/>
      <w:lvlJc w:val="left"/>
      <w:pPr>
        <w:ind w:left="836" w:hanging="720"/>
      </w:pPr>
      <w:rPr>
        <w:rFonts w:ascii="Times New Roman" w:eastAsia="Times New Roman" w:hAnsi="Times New Roman" w:hint="default"/>
        <w:sz w:val="22"/>
        <w:szCs w:val="22"/>
      </w:rPr>
    </w:lvl>
    <w:lvl w:ilvl="1" w:tplc="BCC8DEA8">
      <w:start w:val="1"/>
      <w:numFmt w:val="bullet"/>
      <w:lvlText w:val="•"/>
      <w:lvlJc w:val="left"/>
      <w:pPr>
        <w:ind w:left="1683" w:hanging="720"/>
      </w:pPr>
      <w:rPr>
        <w:rFonts w:hint="default"/>
      </w:rPr>
    </w:lvl>
    <w:lvl w:ilvl="2" w:tplc="8FEA75DA">
      <w:start w:val="1"/>
      <w:numFmt w:val="bullet"/>
      <w:lvlText w:val="•"/>
      <w:lvlJc w:val="left"/>
      <w:pPr>
        <w:ind w:left="2530" w:hanging="720"/>
      </w:pPr>
      <w:rPr>
        <w:rFonts w:hint="default"/>
      </w:rPr>
    </w:lvl>
    <w:lvl w:ilvl="3" w:tplc="8A706F50">
      <w:start w:val="1"/>
      <w:numFmt w:val="bullet"/>
      <w:lvlText w:val="•"/>
      <w:lvlJc w:val="left"/>
      <w:pPr>
        <w:ind w:left="3377" w:hanging="720"/>
      </w:pPr>
      <w:rPr>
        <w:rFonts w:hint="default"/>
      </w:rPr>
    </w:lvl>
    <w:lvl w:ilvl="4" w:tplc="EA763D7A">
      <w:start w:val="1"/>
      <w:numFmt w:val="bullet"/>
      <w:lvlText w:val="•"/>
      <w:lvlJc w:val="left"/>
      <w:pPr>
        <w:ind w:left="4224" w:hanging="720"/>
      </w:pPr>
      <w:rPr>
        <w:rFonts w:hint="default"/>
      </w:rPr>
    </w:lvl>
    <w:lvl w:ilvl="5" w:tplc="DE305544">
      <w:start w:val="1"/>
      <w:numFmt w:val="bullet"/>
      <w:lvlText w:val="•"/>
      <w:lvlJc w:val="left"/>
      <w:pPr>
        <w:ind w:left="5071" w:hanging="720"/>
      </w:pPr>
      <w:rPr>
        <w:rFonts w:hint="default"/>
      </w:rPr>
    </w:lvl>
    <w:lvl w:ilvl="6" w:tplc="830A7662">
      <w:start w:val="1"/>
      <w:numFmt w:val="bullet"/>
      <w:lvlText w:val="•"/>
      <w:lvlJc w:val="left"/>
      <w:pPr>
        <w:ind w:left="5918" w:hanging="720"/>
      </w:pPr>
      <w:rPr>
        <w:rFonts w:hint="default"/>
      </w:rPr>
    </w:lvl>
    <w:lvl w:ilvl="7" w:tplc="F7D2CBEA">
      <w:start w:val="1"/>
      <w:numFmt w:val="bullet"/>
      <w:lvlText w:val="•"/>
      <w:lvlJc w:val="left"/>
      <w:pPr>
        <w:ind w:left="6765" w:hanging="720"/>
      </w:pPr>
      <w:rPr>
        <w:rFonts w:hint="default"/>
      </w:rPr>
    </w:lvl>
    <w:lvl w:ilvl="8" w:tplc="7B9CAADA">
      <w:start w:val="1"/>
      <w:numFmt w:val="bullet"/>
      <w:lvlText w:val="•"/>
      <w:lvlJc w:val="left"/>
      <w:pPr>
        <w:ind w:left="7612" w:hanging="720"/>
      </w:pPr>
      <w:rPr>
        <w:rFonts w:hint="default"/>
      </w:rPr>
    </w:lvl>
  </w:abstractNum>
  <w:abstractNum w:abstractNumId="29">
    <w:nsid w:val="5DE73FA2"/>
    <w:multiLevelType w:val="hybridMultilevel"/>
    <w:tmpl w:val="E7B49C46"/>
    <w:lvl w:ilvl="0" w:tplc="4796CF4A">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nsid w:val="60631115"/>
    <w:multiLevelType w:val="hybridMultilevel"/>
    <w:tmpl w:val="E67E30F8"/>
    <w:lvl w:ilvl="0" w:tplc="21F04942">
      <w:start w:val="1"/>
      <w:numFmt w:val="bullet"/>
      <w:lvlText w:val="-"/>
      <w:lvlJc w:val="left"/>
      <w:pPr>
        <w:ind w:left="936" w:hanging="360"/>
      </w:pPr>
      <w:rPr>
        <w:rFonts w:ascii="Times New Roman" w:eastAsia="Times New Roman" w:hAnsi="Times New Roman" w:hint="default"/>
        <w:sz w:val="22"/>
        <w:szCs w:val="22"/>
      </w:rPr>
    </w:lvl>
    <w:lvl w:ilvl="1" w:tplc="CB5AC9BE">
      <w:start w:val="1"/>
      <w:numFmt w:val="bullet"/>
      <w:lvlText w:val="•"/>
      <w:lvlJc w:val="left"/>
      <w:pPr>
        <w:ind w:left="1839" w:hanging="360"/>
      </w:pPr>
      <w:rPr>
        <w:rFonts w:hint="default"/>
      </w:rPr>
    </w:lvl>
    <w:lvl w:ilvl="2" w:tplc="FA9E31FE">
      <w:start w:val="1"/>
      <w:numFmt w:val="bullet"/>
      <w:lvlText w:val="•"/>
      <w:lvlJc w:val="left"/>
      <w:pPr>
        <w:ind w:left="2742" w:hanging="360"/>
      </w:pPr>
      <w:rPr>
        <w:rFonts w:hint="default"/>
      </w:rPr>
    </w:lvl>
    <w:lvl w:ilvl="3" w:tplc="32904508">
      <w:start w:val="1"/>
      <w:numFmt w:val="bullet"/>
      <w:lvlText w:val="•"/>
      <w:lvlJc w:val="left"/>
      <w:pPr>
        <w:ind w:left="3645" w:hanging="360"/>
      </w:pPr>
      <w:rPr>
        <w:rFonts w:hint="default"/>
      </w:rPr>
    </w:lvl>
    <w:lvl w:ilvl="4" w:tplc="AA0659F2">
      <w:start w:val="1"/>
      <w:numFmt w:val="bullet"/>
      <w:lvlText w:val="•"/>
      <w:lvlJc w:val="left"/>
      <w:pPr>
        <w:ind w:left="4548" w:hanging="360"/>
      </w:pPr>
      <w:rPr>
        <w:rFonts w:hint="default"/>
      </w:rPr>
    </w:lvl>
    <w:lvl w:ilvl="5" w:tplc="FE186CF4">
      <w:start w:val="1"/>
      <w:numFmt w:val="bullet"/>
      <w:lvlText w:val="•"/>
      <w:lvlJc w:val="left"/>
      <w:pPr>
        <w:ind w:left="5451" w:hanging="360"/>
      </w:pPr>
      <w:rPr>
        <w:rFonts w:hint="default"/>
      </w:rPr>
    </w:lvl>
    <w:lvl w:ilvl="6" w:tplc="6520DE9C">
      <w:start w:val="1"/>
      <w:numFmt w:val="bullet"/>
      <w:lvlText w:val="•"/>
      <w:lvlJc w:val="left"/>
      <w:pPr>
        <w:ind w:left="6354" w:hanging="360"/>
      </w:pPr>
      <w:rPr>
        <w:rFonts w:hint="default"/>
      </w:rPr>
    </w:lvl>
    <w:lvl w:ilvl="7" w:tplc="96444938">
      <w:start w:val="1"/>
      <w:numFmt w:val="bullet"/>
      <w:lvlText w:val="•"/>
      <w:lvlJc w:val="left"/>
      <w:pPr>
        <w:ind w:left="7257" w:hanging="360"/>
      </w:pPr>
      <w:rPr>
        <w:rFonts w:hint="default"/>
      </w:rPr>
    </w:lvl>
    <w:lvl w:ilvl="8" w:tplc="5EF44A0E">
      <w:start w:val="1"/>
      <w:numFmt w:val="bullet"/>
      <w:lvlText w:val="•"/>
      <w:lvlJc w:val="left"/>
      <w:pPr>
        <w:ind w:left="8160" w:hanging="360"/>
      </w:pPr>
      <w:rPr>
        <w:rFonts w:hint="default"/>
      </w:rPr>
    </w:lvl>
  </w:abstractNum>
  <w:abstractNum w:abstractNumId="31">
    <w:nsid w:val="62314449"/>
    <w:multiLevelType w:val="hybridMultilevel"/>
    <w:tmpl w:val="888000AC"/>
    <w:lvl w:ilvl="0" w:tplc="A7FE4C1E">
      <w:start w:val="1"/>
      <w:numFmt w:val="decimal"/>
      <w:lvlText w:val="%1."/>
      <w:lvlJc w:val="left"/>
      <w:pPr>
        <w:ind w:left="463" w:hanging="360"/>
      </w:pPr>
      <w:rPr>
        <w:rFonts w:hint="default"/>
      </w:rPr>
    </w:lvl>
    <w:lvl w:ilvl="1" w:tplc="040E0019" w:tentative="1">
      <w:start w:val="1"/>
      <w:numFmt w:val="lowerLetter"/>
      <w:lvlText w:val="%2."/>
      <w:lvlJc w:val="left"/>
      <w:pPr>
        <w:ind w:left="1183" w:hanging="360"/>
      </w:pPr>
    </w:lvl>
    <w:lvl w:ilvl="2" w:tplc="040E001B" w:tentative="1">
      <w:start w:val="1"/>
      <w:numFmt w:val="lowerRoman"/>
      <w:lvlText w:val="%3."/>
      <w:lvlJc w:val="right"/>
      <w:pPr>
        <w:ind w:left="1903" w:hanging="180"/>
      </w:pPr>
    </w:lvl>
    <w:lvl w:ilvl="3" w:tplc="040E000F" w:tentative="1">
      <w:start w:val="1"/>
      <w:numFmt w:val="decimal"/>
      <w:lvlText w:val="%4."/>
      <w:lvlJc w:val="left"/>
      <w:pPr>
        <w:ind w:left="2623" w:hanging="360"/>
      </w:pPr>
    </w:lvl>
    <w:lvl w:ilvl="4" w:tplc="040E0019" w:tentative="1">
      <w:start w:val="1"/>
      <w:numFmt w:val="lowerLetter"/>
      <w:lvlText w:val="%5."/>
      <w:lvlJc w:val="left"/>
      <w:pPr>
        <w:ind w:left="3343" w:hanging="360"/>
      </w:pPr>
    </w:lvl>
    <w:lvl w:ilvl="5" w:tplc="040E001B" w:tentative="1">
      <w:start w:val="1"/>
      <w:numFmt w:val="lowerRoman"/>
      <w:lvlText w:val="%6."/>
      <w:lvlJc w:val="right"/>
      <w:pPr>
        <w:ind w:left="4063" w:hanging="180"/>
      </w:pPr>
    </w:lvl>
    <w:lvl w:ilvl="6" w:tplc="040E000F" w:tentative="1">
      <w:start w:val="1"/>
      <w:numFmt w:val="decimal"/>
      <w:lvlText w:val="%7."/>
      <w:lvlJc w:val="left"/>
      <w:pPr>
        <w:ind w:left="4783" w:hanging="360"/>
      </w:pPr>
    </w:lvl>
    <w:lvl w:ilvl="7" w:tplc="040E0019" w:tentative="1">
      <w:start w:val="1"/>
      <w:numFmt w:val="lowerLetter"/>
      <w:lvlText w:val="%8."/>
      <w:lvlJc w:val="left"/>
      <w:pPr>
        <w:ind w:left="5503" w:hanging="360"/>
      </w:pPr>
    </w:lvl>
    <w:lvl w:ilvl="8" w:tplc="040E001B" w:tentative="1">
      <w:start w:val="1"/>
      <w:numFmt w:val="lowerRoman"/>
      <w:lvlText w:val="%9."/>
      <w:lvlJc w:val="right"/>
      <w:pPr>
        <w:ind w:left="6223" w:hanging="180"/>
      </w:pPr>
    </w:lvl>
  </w:abstractNum>
  <w:abstractNum w:abstractNumId="32">
    <w:nsid w:val="62B80047"/>
    <w:multiLevelType w:val="hybridMultilevel"/>
    <w:tmpl w:val="D7BE459E"/>
    <w:lvl w:ilvl="0" w:tplc="994A3280">
      <w:start w:val="1"/>
      <w:numFmt w:val="decimal"/>
      <w:lvlText w:val="%1."/>
      <w:lvlJc w:val="left"/>
      <w:pPr>
        <w:ind w:left="476" w:hanging="360"/>
      </w:pPr>
      <w:rPr>
        <w:rFonts w:hint="default"/>
      </w:rPr>
    </w:lvl>
    <w:lvl w:ilvl="1" w:tplc="040E0019" w:tentative="1">
      <w:start w:val="1"/>
      <w:numFmt w:val="lowerLetter"/>
      <w:lvlText w:val="%2."/>
      <w:lvlJc w:val="left"/>
      <w:pPr>
        <w:ind w:left="1196" w:hanging="360"/>
      </w:pPr>
    </w:lvl>
    <w:lvl w:ilvl="2" w:tplc="040E001B" w:tentative="1">
      <w:start w:val="1"/>
      <w:numFmt w:val="lowerRoman"/>
      <w:lvlText w:val="%3."/>
      <w:lvlJc w:val="right"/>
      <w:pPr>
        <w:ind w:left="1916" w:hanging="180"/>
      </w:pPr>
    </w:lvl>
    <w:lvl w:ilvl="3" w:tplc="040E000F" w:tentative="1">
      <w:start w:val="1"/>
      <w:numFmt w:val="decimal"/>
      <w:lvlText w:val="%4."/>
      <w:lvlJc w:val="left"/>
      <w:pPr>
        <w:ind w:left="2636" w:hanging="360"/>
      </w:pPr>
    </w:lvl>
    <w:lvl w:ilvl="4" w:tplc="040E0019" w:tentative="1">
      <w:start w:val="1"/>
      <w:numFmt w:val="lowerLetter"/>
      <w:lvlText w:val="%5."/>
      <w:lvlJc w:val="left"/>
      <w:pPr>
        <w:ind w:left="3356" w:hanging="360"/>
      </w:pPr>
    </w:lvl>
    <w:lvl w:ilvl="5" w:tplc="040E001B" w:tentative="1">
      <w:start w:val="1"/>
      <w:numFmt w:val="lowerRoman"/>
      <w:lvlText w:val="%6."/>
      <w:lvlJc w:val="right"/>
      <w:pPr>
        <w:ind w:left="4076" w:hanging="180"/>
      </w:pPr>
    </w:lvl>
    <w:lvl w:ilvl="6" w:tplc="040E000F" w:tentative="1">
      <w:start w:val="1"/>
      <w:numFmt w:val="decimal"/>
      <w:lvlText w:val="%7."/>
      <w:lvlJc w:val="left"/>
      <w:pPr>
        <w:ind w:left="4796" w:hanging="360"/>
      </w:pPr>
    </w:lvl>
    <w:lvl w:ilvl="7" w:tplc="040E0019" w:tentative="1">
      <w:start w:val="1"/>
      <w:numFmt w:val="lowerLetter"/>
      <w:lvlText w:val="%8."/>
      <w:lvlJc w:val="left"/>
      <w:pPr>
        <w:ind w:left="5516" w:hanging="360"/>
      </w:pPr>
    </w:lvl>
    <w:lvl w:ilvl="8" w:tplc="040E001B" w:tentative="1">
      <w:start w:val="1"/>
      <w:numFmt w:val="lowerRoman"/>
      <w:lvlText w:val="%9."/>
      <w:lvlJc w:val="right"/>
      <w:pPr>
        <w:ind w:left="6236" w:hanging="180"/>
      </w:pPr>
    </w:lvl>
  </w:abstractNum>
  <w:abstractNum w:abstractNumId="33">
    <w:nsid w:val="693866EE"/>
    <w:multiLevelType w:val="hybridMultilevel"/>
    <w:tmpl w:val="1DE2C838"/>
    <w:lvl w:ilvl="0" w:tplc="B3C8812C">
      <w:start w:val="1"/>
      <w:numFmt w:val="decimal"/>
      <w:lvlText w:val="%1."/>
      <w:lvlJc w:val="left"/>
      <w:pPr>
        <w:ind w:left="836" w:hanging="720"/>
      </w:pPr>
      <w:rPr>
        <w:rFonts w:ascii="Times New Roman" w:eastAsia="Times New Roman" w:hAnsi="Times New Roman" w:hint="default"/>
        <w:sz w:val="22"/>
        <w:szCs w:val="22"/>
      </w:rPr>
    </w:lvl>
    <w:lvl w:ilvl="1" w:tplc="E6B6693E">
      <w:start w:val="1"/>
      <w:numFmt w:val="bullet"/>
      <w:lvlText w:val="–"/>
      <w:lvlJc w:val="left"/>
      <w:pPr>
        <w:ind w:left="1402" w:hanging="567"/>
      </w:pPr>
      <w:rPr>
        <w:rFonts w:ascii="Times New Roman" w:eastAsia="Times New Roman" w:hAnsi="Times New Roman" w:hint="default"/>
        <w:sz w:val="22"/>
        <w:szCs w:val="22"/>
      </w:rPr>
    </w:lvl>
    <w:lvl w:ilvl="2" w:tplc="09A8E7F0">
      <w:start w:val="1"/>
      <w:numFmt w:val="bullet"/>
      <w:lvlText w:val="•"/>
      <w:lvlJc w:val="left"/>
      <w:pPr>
        <w:ind w:left="2280" w:hanging="567"/>
      </w:pPr>
      <w:rPr>
        <w:rFonts w:hint="default"/>
      </w:rPr>
    </w:lvl>
    <w:lvl w:ilvl="3" w:tplc="A11AF516">
      <w:start w:val="1"/>
      <w:numFmt w:val="bullet"/>
      <w:lvlText w:val="•"/>
      <w:lvlJc w:val="left"/>
      <w:pPr>
        <w:ind w:left="3159" w:hanging="567"/>
      </w:pPr>
      <w:rPr>
        <w:rFonts w:hint="default"/>
      </w:rPr>
    </w:lvl>
    <w:lvl w:ilvl="4" w:tplc="14F67774">
      <w:start w:val="1"/>
      <w:numFmt w:val="bullet"/>
      <w:lvlText w:val="•"/>
      <w:lvlJc w:val="left"/>
      <w:pPr>
        <w:ind w:left="4037" w:hanging="567"/>
      </w:pPr>
      <w:rPr>
        <w:rFonts w:hint="default"/>
      </w:rPr>
    </w:lvl>
    <w:lvl w:ilvl="5" w:tplc="1CEAAB2A">
      <w:start w:val="1"/>
      <w:numFmt w:val="bullet"/>
      <w:lvlText w:val="•"/>
      <w:lvlJc w:val="left"/>
      <w:pPr>
        <w:ind w:left="4915" w:hanging="567"/>
      </w:pPr>
      <w:rPr>
        <w:rFonts w:hint="default"/>
      </w:rPr>
    </w:lvl>
    <w:lvl w:ilvl="6" w:tplc="E0E06C24">
      <w:start w:val="1"/>
      <w:numFmt w:val="bullet"/>
      <w:lvlText w:val="•"/>
      <w:lvlJc w:val="left"/>
      <w:pPr>
        <w:ind w:left="5793" w:hanging="567"/>
      </w:pPr>
      <w:rPr>
        <w:rFonts w:hint="default"/>
      </w:rPr>
    </w:lvl>
    <w:lvl w:ilvl="7" w:tplc="313C1906">
      <w:start w:val="1"/>
      <w:numFmt w:val="bullet"/>
      <w:lvlText w:val="•"/>
      <w:lvlJc w:val="left"/>
      <w:pPr>
        <w:ind w:left="6671" w:hanging="567"/>
      </w:pPr>
      <w:rPr>
        <w:rFonts w:hint="default"/>
      </w:rPr>
    </w:lvl>
    <w:lvl w:ilvl="8" w:tplc="595691E0">
      <w:start w:val="1"/>
      <w:numFmt w:val="bullet"/>
      <w:lvlText w:val="•"/>
      <w:lvlJc w:val="left"/>
      <w:pPr>
        <w:ind w:left="7550" w:hanging="567"/>
      </w:pPr>
      <w:rPr>
        <w:rFonts w:hint="default"/>
      </w:rPr>
    </w:lvl>
  </w:abstractNum>
  <w:abstractNum w:abstractNumId="34">
    <w:nsid w:val="6A313681"/>
    <w:multiLevelType w:val="hybridMultilevel"/>
    <w:tmpl w:val="66927BB0"/>
    <w:lvl w:ilvl="0" w:tplc="7A42994C">
      <w:start w:val="1"/>
      <w:numFmt w:val="bullet"/>
      <w:lvlText w:val="-"/>
      <w:lvlJc w:val="left"/>
      <w:pPr>
        <w:ind w:left="222" w:hanging="120"/>
      </w:pPr>
      <w:rPr>
        <w:rFonts w:ascii="Times New Roman" w:eastAsia="Times New Roman" w:hAnsi="Times New Roman" w:hint="default"/>
        <w:sz w:val="22"/>
        <w:szCs w:val="22"/>
      </w:rPr>
    </w:lvl>
    <w:lvl w:ilvl="1" w:tplc="A10CF0FC">
      <w:start w:val="1"/>
      <w:numFmt w:val="bullet"/>
      <w:lvlText w:val="•"/>
      <w:lvlJc w:val="left"/>
      <w:pPr>
        <w:ind w:left="672" w:hanging="120"/>
      </w:pPr>
      <w:rPr>
        <w:rFonts w:hint="default"/>
      </w:rPr>
    </w:lvl>
    <w:lvl w:ilvl="2" w:tplc="88F82A70">
      <w:start w:val="1"/>
      <w:numFmt w:val="bullet"/>
      <w:lvlText w:val="•"/>
      <w:lvlJc w:val="left"/>
      <w:pPr>
        <w:ind w:left="1122" w:hanging="120"/>
      </w:pPr>
      <w:rPr>
        <w:rFonts w:hint="default"/>
      </w:rPr>
    </w:lvl>
    <w:lvl w:ilvl="3" w:tplc="602A88F0">
      <w:start w:val="1"/>
      <w:numFmt w:val="bullet"/>
      <w:lvlText w:val="•"/>
      <w:lvlJc w:val="left"/>
      <w:pPr>
        <w:ind w:left="1572" w:hanging="120"/>
      </w:pPr>
      <w:rPr>
        <w:rFonts w:hint="default"/>
      </w:rPr>
    </w:lvl>
    <w:lvl w:ilvl="4" w:tplc="CED8C4C4">
      <w:start w:val="1"/>
      <w:numFmt w:val="bullet"/>
      <w:lvlText w:val="•"/>
      <w:lvlJc w:val="left"/>
      <w:pPr>
        <w:ind w:left="2022" w:hanging="120"/>
      </w:pPr>
      <w:rPr>
        <w:rFonts w:hint="default"/>
      </w:rPr>
    </w:lvl>
    <w:lvl w:ilvl="5" w:tplc="4050B20C">
      <w:start w:val="1"/>
      <w:numFmt w:val="bullet"/>
      <w:lvlText w:val="•"/>
      <w:lvlJc w:val="left"/>
      <w:pPr>
        <w:ind w:left="2472" w:hanging="120"/>
      </w:pPr>
      <w:rPr>
        <w:rFonts w:hint="default"/>
      </w:rPr>
    </w:lvl>
    <w:lvl w:ilvl="6" w:tplc="0B54DA60">
      <w:start w:val="1"/>
      <w:numFmt w:val="bullet"/>
      <w:lvlText w:val="•"/>
      <w:lvlJc w:val="left"/>
      <w:pPr>
        <w:ind w:left="2922" w:hanging="120"/>
      </w:pPr>
      <w:rPr>
        <w:rFonts w:hint="default"/>
      </w:rPr>
    </w:lvl>
    <w:lvl w:ilvl="7" w:tplc="35F8DEA0">
      <w:start w:val="1"/>
      <w:numFmt w:val="bullet"/>
      <w:lvlText w:val="•"/>
      <w:lvlJc w:val="left"/>
      <w:pPr>
        <w:ind w:left="3372" w:hanging="120"/>
      </w:pPr>
      <w:rPr>
        <w:rFonts w:hint="default"/>
      </w:rPr>
    </w:lvl>
    <w:lvl w:ilvl="8" w:tplc="3DD8D31A">
      <w:start w:val="1"/>
      <w:numFmt w:val="bullet"/>
      <w:lvlText w:val="•"/>
      <w:lvlJc w:val="left"/>
      <w:pPr>
        <w:ind w:left="3822" w:hanging="120"/>
      </w:pPr>
      <w:rPr>
        <w:rFonts w:hint="default"/>
      </w:rPr>
    </w:lvl>
  </w:abstractNum>
  <w:abstractNum w:abstractNumId="35">
    <w:nsid w:val="6F456D1E"/>
    <w:multiLevelType w:val="hybridMultilevel"/>
    <w:tmpl w:val="B906D1E2"/>
    <w:lvl w:ilvl="0" w:tplc="57E4266A">
      <w:start w:val="1"/>
      <w:numFmt w:val="bullet"/>
      <w:lvlText w:val="-"/>
      <w:lvlJc w:val="left"/>
      <w:pPr>
        <w:ind w:left="102" w:hanging="120"/>
      </w:pPr>
      <w:rPr>
        <w:rFonts w:ascii="Times New Roman" w:eastAsia="Times New Roman" w:hAnsi="Times New Roman" w:hint="default"/>
        <w:sz w:val="22"/>
        <w:szCs w:val="22"/>
      </w:rPr>
    </w:lvl>
    <w:lvl w:ilvl="1" w:tplc="3DEAB7F0">
      <w:start w:val="1"/>
      <w:numFmt w:val="bullet"/>
      <w:lvlText w:val="•"/>
      <w:lvlJc w:val="left"/>
      <w:pPr>
        <w:ind w:left="564" w:hanging="120"/>
      </w:pPr>
      <w:rPr>
        <w:rFonts w:hint="default"/>
      </w:rPr>
    </w:lvl>
    <w:lvl w:ilvl="2" w:tplc="EB5CC27C">
      <w:start w:val="1"/>
      <w:numFmt w:val="bullet"/>
      <w:lvlText w:val="•"/>
      <w:lvlJc w:val="left"/>
      <w:pPr>
        <w:ind w:left="1026" w:hanging="120"/>
      </w:pPr>
      <w:rPr>
        <w:rFonts w:hint="default"/>
      </w:rPr>
    </w:lvl>
    <w:lvl w:ilvl="3" w:tplc="AA5C0C6A">
      <w:start w:val="1"/>
      <w:numFmt w:val="bullet"/>
      <w:lvlText w:val="•"/>
      <w:lvlJc w:val="left"/>
      <w:pPr>
        <w:ind w:left="1488" w:hanging="120"/>
      </w:pPr>
      <w:rPr>
        <w:rFonts w:hint="default"/>
      </w:rPr>
    </w:lvl>
    <w:lvl w:ilvl="4" w:tplc="BA528726">
      <w:start w:val="1"/>
      <w:numFmt w:val="bullet"/>
      <w:lvlText w:val="•"/>
      <w:lvlJc w:val="left"/>
      <w:pPr>
        <w:ind w:left="1950" w:hanging="120"/>
      </w:pPr>
      <w:rPr>
        <w:rFonts w:hint="default"/>
      </w:rPr>
    </w:lvl>
    <w:lvl w:ilvl="5" w:tplc="3964429C">
      <w:start w:val="1"/>
      <w:numFmt w:val="bullet"/>
      <w:lvlText w:val="•"/>
      <w:lvlJc w:val="left"/>
      <w:pPr>
        <w:ind w:left="2412" w:hanging="120"/>
      </w:pPr>
      <w:rPr>
        <w:rFonts w:hint="default"/>
      </w:rPr>
    </w:lvl>
    <w:lvl w:ilvl="6" w:tplc="AE127D92">
      <w:start w:val="1"/>
      <w:numFmt w:val="bullet"/>
      <w:lvlText w:val="•"/>
      <w:lvlJc w:val="left"/>
      <w:pPr>
        <w:ind w:left="2874" w:hanging="120"/>
      </w:pPr>
      <w:rPr>
        <w:rFonts w:hint="default"/>
      </w:rPr>
    </w:lvl>
    <w:lvl w:ilvl="7" w:tplc="A61ACE68">
      <w:start w:val="1"/>
      <w:numFmt w:val="bullet"/>
      <w:lvlText w:val="•"/>
      <w:lvlJc w:val="left"/>
      <w:pPr>
        <w:ind w:left="3336" w:hanging="120"/>
      </w:pPr>
      <w:rPr>
        <w:rFonts w:hint="default"/>
      </w:rPr>
    </w:lvl>
    <w:lvl w:ilvl="8" w:tplc="ED44DB48">
      <w:start w:val="1"/>
      <w:numFmt w:val="bullet"/>
      <w:lvlText w:val="•"/>
      <w:lvlJc w:val="left"/>
      <w:pPr>
        <w:ind w:left="3798" w:hanging="120"/>
      </w:pPr>
      <w:rPr>
        <w:rFonts w:hint="default"/>
      </w:rPr>
    </w:lvl>
  </w:abstractNum>
  <w:abstractNum w:abstractNumId="36">
    <w:nsid w:val="6F613B31"/>
    <w:multiLevelType w:val="hybridMultilevel"/>
    <w:tmpl w:val="F312B1C4"/>
    <w:lvl w:ilvl="0" w:tplc="2D2E90A8">
      <w:start w:val="1"/>
      <w:numFmt w:val="bullet"/>
      <w:lvlText w:val=""/>
      <w:lvlJc w:val="left"/>
      <w:pPr>
        <w:ind w:left="476" w:hanging="360"/>
      </w:pPr>
      <w:rPr>
        <w:rFonts w:ascii="Symbol" w:eastAsia="Symbol" w:hAnsi="Symbol" w:hint="default"/>
        <w:sz w:val="22"/>
        <w:szCs w:val="22"/>
      </w:rPr>
    </w:lvl>
    <w:lvl w:ilvl="1" w:tplc="281C2868">
      <w:start w:val="1"/>
      <w:numFmt w:val="bullet"/>
      <w:lvlText w:val=""/>
      <w:lvlJc w:val="left"/>
      <w:pPr>
        <w:ind w:left="976" w:hanging="720"/>
      </w:pPr>
      <w:rPr>
        <w:rFonts w:ascii="Symbol" w:eastAsia="Symbol" w:hAnsi="Symbol" w:hint="default"/>
        <w:sz w:val="22"/>
        <w:szCs w:val="22"/>
      </w:rPr>
    </w:lvl>
    <w:lvl w:ilvl="2" w:tplc="68C49634">
      <w:start w:val="1"/>
      <w:numFmt w:val="bullet"/>
      <w:lvlText w:val=""/>
      <w:lvlJc w:val="left"/>
      <w:pPr>
        <w:ind w:left="1516" w:hanging="540"/>
      </w:pPr>
      <w:rPr>
        <w:rFonts w:ascii="Symbol" w:eastAsia="Symbol" w:hAnsi="Symbol" w:hint="default"/>
        <w:sz w:val="22"/>
        <w:szCs w:val="22"/>
      </w:rPr>
    </w:lvl>
    <w:lvl w:ilvl="3" w:tplc="B852CCD2">
      <w:start w:val="1"/>
      <w:numFmt w:val="bullet"/>
      <w:lvlText w:val="•"/>
      <w:lvlJc w:val="left"/>
      <w:pPr>
        <w:ind w:left="2490" w:hanging="540"/>
      </w:pPr>
      <w:rPr>
        <w:rFonts w:hint="default"/>
      </w:rPr>
    </w:lvl>
    <w:lvl w:ilvl="4" w:tplc="342A9630">
      <w:start w:val="1"/>
      <w:numFmt w:val="bullet"/>
      <w:lvlText w:val="•"/>
      <w:lvlJc w:val="left"/>
      <w:pPr>
        <w:ind w:left="3463" w:hanging="540"/>
      </w:pPr>
      <w:rPr>
        <w:rFonts w:hint="default"/>
      </w:rPr>
    </w:lvl>
    <w:lvl w:ilvl="5" w:tplc="20223742">
      <w:start w:val="1"/>
      <w:numFmt w:val="bullet"/>
      <w:lvlText w:val="•"/>
      <w:lvlJc w:val="left"/>
      <w:pPr>
        <w:ind w:left="4437" w:hanging="540"/>
      </w:pPr>
      <w:rPr>
        <w:rFonts w:hint="default"/>
      </w:rPr>
    </w:lvl>
    <w:lvl w:ilvl="6" w:tplc="290AC034">
      <w:start w:val="1"/>
      <w:numFmt w:val="bullet"/>
      <w:lvlText w:val="•"/>
      <w:lvlJc w:val="left"/>
      <w:pPr>
        <w:ind w:left="5411" w:hanging="540"/>
      </w:pPr>
      <w:rPr>
        <w:rFonts w:hint="default"/>
      </w:rPr>
    </w:lvl>
    <w:lvl w:ilvl="7" w:tplc="025864AA">
      <w:start w:val="1"/>
      <w:numFmt w:val="bullet"/>
      <w:lvlText w:val="•"/>
      <w:lvlJc w:val="left"/>
      <w:pPr>
        <w:ind w:left="6385" w:hanging="540"/>
      </w:pPr>
      <w:rPr>
        <w:rFonts w:hint="default"/>
      </w:rPr>
    </w:lvl>
    <w:lvl w:ilvl="8" w:tplc="4684CBE8">
      <w:start w:val="1"/>
      <w:numFmt w:val="bullet"/>
      <w:lvlText w:val="•"/>
      <w:lvlJc w:val="left"/>
      <w:pPr>
        <w:ind w:left="7358" w:hanging="540"/>
      </w:pPr>
      <w:rPr>
        <w:rFonts w:hint="default"/>
      </w:rPr>
    </w:lvl>
  </w:abstractNum>
  <w:abstractNum w:abstractNumId="37">
    <w:nsid w:val="6F91627C"/>
    <w:multiLevelType w:val="hybridMultilevel"/>
    <w:tmpl w:val="F280CF16"/>
    <w:lvl w:ilvl="0" w:tplc="26DE58D2">
      <w:start w:val="1"/>
      <w:numFmt w:val="bullet"/>
      <w:lvlText w:val="-"/>
      <w:lvlJc w:val="left"/>
      <w:pPr>
        <w:ind w:left="836" w:hanging="360"/>
      </w:pPr>
      <w:rPr>
        <w:rFonts w:ascii="Times New Roman" w:eastAsia="Times New Roman" w:hAnsi="Times New Roman" w:hint="default"/>
        <w:sz w:val="22"/>
        <w:szCs w:val="22"/>
      </w:rPr>
    </w:lvl>
    <w:lvl w:ilvl="1" w:tplc="D3001F3A">
      <w:start w:val="1"/>
      <w:numFmt w:val="bullet"/>
      <w:lvlText w:val="•"/>
      <w:lvlJc w:val="left"/>
      <w:pPr>
        <w:ind w:left="1683" w:hanging="360"/>
      </w:pPr>
      <w:rPr>
        <w:rFonts w:hint="default"/>
      </w:rPr>
    </w:lvl>
    <w:lvl w:ilvl="2" w:tplc="4C163CD2">
      <w:start w:val="1"/>
      <w:numFmt w:val="bullet"/>
      <w:lvlText w:val="•"/>
      <w:lvlJc w:val="left"/>
      <w:pPr>
        <w:ind w:left="2530" w:hanging="360"/>
      </w:pPr>
      <w:rPr>
        <w:rFonts w:hint="default"/>
      </w:rPr>
    </w:lvl>
    <w:lvl w:ilvl="3" w:tplc="BD969D9C">
      <w:start w:val="1"/>
      <w:numFmt w:val="bullet"/>
      <w:lvlText w:val="•"/>
      <w:lvlJc w:val="left"/>
      <w:pPr>
        <w:ind w:left="3377" w:hanging="360"/>
      </w:pPr>
      <w:rPr>
        <w:rFonts w:hint="default"/>
      </w:rPr>
    </w:lvl>
    <w:lvl w:ilvl="4" w:tplc="F0185840">
      <w:start w:val="1"/>
      <w:numFmt w:val="bullet"/>
      <w:lvlText w:val="•"/>
      <w:lvlJc w:val="left"/>
      <w:pPr>
        <w:ind w:left="4224" w:hanging="360"/>
      </w:pPr>
      <w:rPr>
        <w:rFonts w:hint="default"/>
      </w:rPr>
    </w:lvl>
    <w:lvl w:ilvl="5" w:tplc="F6B07366">
      <w:start w:val="1"/>
      <w:numFmt w:val="bullet"/>
      <w:lvlText w:val="•"/>
      <w:lvlJc w:val="left"/>
      <w:pPr>
        <w:ind w:left="5071" w:hanging="360"/>
      </w:pPr>
      <w:rPr>
        <w:rFonts w:hint="default"/>
      </w:rPr>
    </w:lvl>
    <w:lvl w:ilvl="6" w:tplc="73388B90">
      <w:start w:val="1"/>
      <w:numFmt w:val="bullet"/>
      <w:lvlText w:val="•"/>
      <w:lvlJc w:val="left"/>
      <w:pPr>
        <w:ind w:left="5918" w:hanging="360"/>
      </w:pPr>
      <w:rPr>
        <w:rFonts w:hint="default"/>
      </w:rPr>
    </w:lvl>
    <w:lvl w:ilvl="7" w:tplc="9FAAE29C">
      <w:start w:val="1"/>
      <w:numFmt w:val="bullet"/>
      <w:lvlText w:val="•"/>
      <w:lvlJc w:val="left"/>
      <w:pPr>
        <w:ind w:left="6765" w:hanging="360"/>
      </w:pPr>
      <w:rPr>
        <w:rFonts w:hint="default"/>
      </w:rPr>
    </w:lvl>
    <w:lvl w:ilvl="8" w:tplc="3F82EBC6">
      <w:start w:val="1"/>
      <w:numFmt w:val="bullet"/>
      <w:lvlText w:val="•"/>
      <w:lvlJc w:val="left"/>
      <w:pPr>
        <w:ind w:left="7612" w:hanging="360"/>
      </w:pPr>
      <w:rPr>
        <w:rFonts w:hint="default"/>
      </w:rPr>
    </w:lvl>
  </w:abstractNum>
  <w:abstractNum w:abstractNumId="38">
    <w:nsid w:val="76EE66ED"/>
    <w:multiLevelType w:val="hybridMultilevel"/>
    <w:tmpl w:val="BC0A666C"/>
    <w:lvl w:ilvl="0" w:tplc="93965B76">
      <w:start w:val="1"/>
      <w:numFmt w:val="bullet"/>
      <w:lvlText w:val="-"/>
      <w:lvlJc w:val="left"/>
      <w:pPr>
        <w:ind w:left="222" w:hanging="120"/>
      </w:pPr>
      <w:rPr>
        <w:rFonts w:ascii="Times New Roman" w:eastAsia="Times New Roman" w:hAnsi="Times New Roman" w:hint="default"/>
        <w:sz w:val="22"/>
        <w:szCs w:val="22"/>
      </w:rPr>
    </w:lvl>
    <w:lvl w:ilvl="1" w:tplc="3B1E5716">
      <w:start w:val="1"/>
      <w:numFmt w:val="bullet"/>
      <w:lvlText w:val="•"/>
      <w:lvlJc w:val="left"/>
      <w:pPr>
        <w:ind w:left="672" w:hanging="120"/>
      </w:pPr>
      <w:rPr>
        <w:rFonts w:hint="default"/>
      </w:rPr>
    </w:lvl>
    <w:lvl w:ilvl="2" w:tplc="82AEDD00">
      <w:start w:val="1"/>
      <w:numFmt w:val="bullet"/>
      <w:lvlText w:val="•"/>
      <w:lvlJc w:val="left"/>
      <w:pPr>
        <w:ind w:left="1122" w:hanging="120"/>
      </w:pPr>
      <w:rPr>
        <w:rFonts w:hint="default"/>
      </w:rPr>
    </w:lvl>
    <w:lvl w:ilvl="3" w:tplc="03AE6662">
      <w:start w:val="1"/>
      <w:numFmt w:val="bullet"/>
      <w:lvlText w:val="•"/>
      <w:lvlJc w:val="left"/>
      <w:pPr>
        <w:ind w:left="1572" w:hanging="120"/>
      </w:pPr>
      <w:rPr>
        <w:rFonts w:hint="default"/>
      </w:rPr>
    </w:lvl>
    <w:lvl w:ilvl="4" w:tplc="5A329CA4">
      <w:start w:val="1"/>
      <w:numFmt w:val="bullet"/>
      <w:lvlText w:val="•"/>
      <w:lvlJc w:val="left"/>
      <w:pPr>
        <w:ind w:left="2022" w:hanging="120"/>
      </w:pPr>
      <w:rPr>
        <w:rFonts w:hint="default"/>
      </w:rPr>
    </w:lvl>
    <w:lvl w:ilvl="5" w:tplc="D740511A">
      <w:start w:val="1"/>
      <w:numFmt w:val="bullet"/>
      <w:lvlText w:val="•"/>
      <w:lvlJc w:val="left"/>
      <w:pPr>
        <w:ind w:left="2472" w:hanging="120"/>
      </w:pPr>
      <w:rPr>
        <w:rFonts w:hint="default"/>
      </w:rPr>
    </w:lvl>
    <w:lvl w:ilvl="6" w:tplc="EC566324">
      <w:start w:val="1"/>
      <w:numFmt w:val="bullet"/>
      <w:lvlText w:val="•"/>
      <w:lvlJc w:val="left"/>
      <w:pPr>
        <w:ind w:left="2922" w:hanging="120"/>
      </w:pPr>
      <w:rPr>
        <w:rFonts w:hint="default"/>
      </w:rPr>
    </w:lvl>
    <w:lvl w:ilvl="7" w:tplc="CE623414">
      <w:start w:val="1"/>
      <w:numFmt w:val="bullet"/>
      <w:lvlText w:val="•"/>
      <w:lvlJc w:val="left"/>
      <w:pPr>
        <w:ind w:left="3372" w:hanging="120"/>
      </w:pPr>
      <w:rPr>
        <w:rFonts w:hint="default"/>
      </w:rPr>
    </w:lvl>
    <w:lvl w:ilvl="8" w:tplc="36E8B9F0">
      <w:start w:val="1"/>
      <w:numFmt w:val="bullet"/>
      <w:lvlText w:val="•"/>
      <w:lvlJc w:val="left"/>
      <w:pPr>
        <w:ind w:left="3822" w:hanging="120"/>
      </w:pPr>
      <w:rPr>
        <w:rFonts w:hint="default"/>
      </w:rPr>
    </w:lvl>
  </w:abstractNum>
  <w:abstractNum w:abstractNumId="39">
    <w:nsid w:val="77431890"/>
    <w:multiLevelType w:val="hybridMultilevel"/>
    <w:tmpl w:val="298E8008"/>
    <w:lvl w:ilvl="0" w:tplc="381C1632">
      <w:start w:val="1"/>
      <w:numFmt w:val="decimal"/>
      <w:lvlText w:val="%1."/>
      <w:lvlJc w:val="left"/>
      <w:pPr>
        <w:ind w:left="476" w:hanging="360"/>
      </w:pPr>
      <w:rPr>
        <w:rFonts w:ascii="Times New Roman" w:eastAsia="Times New Roman" w:hAnsi="Times New Roman" w:hint="default"/>
        <w:sz w:val="22"/>
        <w:szCs w:val="22"/>
      </w:rPr>
    </w:lvl>
    <w:lvl w:ilvl="1" w:tplc="C3B48128">
      <w:start w:val="1"/>
      <w:numFmt w:val="bullet"/>
      <w:lvlText w:val="•"/>
      <w:lvlJc w:val="left"/>
      <w:pPr>
        <w:ind w:left="1359" w:hanging="360"/>
      </w:pPr>
      <w:rPr>
        <w:rFonts w:hint="default"/>
      </w:rPr>
    </w:lvl>
    <w:lvl w:ilvl="2" w:tplc="7F7AE790">
      <w:start w:val="1"/>
      <w:numFmt w:val="bullet"/>
      <w:lvlText w:val="•"/>
      <w:lvlJc w:val="left"/>
      <w:pPr>
        <w:ind w:left="2242" w:hanging="360"/>
      </w:pPr>
      <w:rPr>
        <w:rFonts w:hint="default"/>
      </w:rPr>
    </w:lvl>
    <w:lvl w:ilvl="3" w:tplc="1870F22E">
      <w:start w:val="1"/>
      <w:numFmt w:val="bullet"/>
      <w:lvlText w:val="•"/>
      <w:lvlJc w:val="left"/>
      <w:pPr>
        <w:ind w:left="3125" w:hanging="360"/>
      </w:pPr>
      <w:rPr>
        <w:rFonts w:hint="default"/>
      </w:rPr>
    </w:lvl>
    <w:lvl w:ilvl="4" w:tplc="8DDA8E6A">
      <w:start w:val="1"/>
      <w:numFmt w:val="bullet"/>
      <w:lvlText w:val="•"/>
      <w:lvlJc w:val="left"/>
      <w:pPr>
        <w:ind w:left="4008" w:hanging="360"/>
      </w:pPr>
      <w:rPr>
        <w:rFonts w:hint="default"/>
      </w:rPr>
    </w:lvl>
    <w:lvl w:ilvl="5" w:tplc="F6E8A67A">
      <w:start w:val="1"/>
      <w:numFmt w:val="bullet"/>
      <w:lvlText w:val="•"/>
      <w:lvlJc w:val="left"/>
      <w:pPr>
        <w:ind w:left="4891" w:hanging="360"/>
      </w:pPr>
      <w:rPr>
        <w:rFonts w:hint="default"/>
      </w:rPr>
    </w:lvl>
    <w:lvl w:ilvl="6" w:tplc="48BA8BBC">
      <w:start w:val="1"/>
      <w:numFmt w:val="bullet"/>
      <w:lvlText w:val="•"/>
      <w:lvlJc w:val="left"/>
      <w:pPr>
        <w:ind w:left="5774" w:hanging="360"/>
      </w:pPr>
      <w:rPr>
        <w:rFonts w:hint="default"/>
      </w:rPr>
    </w:lvl>
    <w:lvl w:ilvl="7" w:tplc="44C477E4">
      <w:start w:val="1"/>
      <w:numFmt w:val="bullet"/>
      <w:lvlText w:val="•"/>
      <w:lvlJc w:val="left"/>
      <w:pPr>
        <w:ind w:left="6657" w:hanging="360"/>
      </w:pPr>
      <w:rPr>
        <w:rFonts w:hint="default"/>
      </w:rPr>
    </w:lvl>
    <w:lvl w:ilvl="8" w:tplc="F2A43456">
      <w:start w:val="1"/>
      <w:numFmt w:val="bullet"/>
      <w:lvlText w:val="•"/>
      <w:lvlJc w:val="left"/>
      <w:pPr>
        <w:ind w:left="7540" w:hanging="360"/>
      </w:pPr>
      <w:rPr>
        <w:rFonts w:hint="default"/>
      </w:rPr>
    </w:lvl>
  </w:abstractNum>
  <w:abstractNum w:abstractNumId="40">
    <w:nsid w:val="7BBD530F"/>
    <w:multiLevelType w:val="multilevel"/>
    <w:tmpl w:val="D42AE41A"/>
    <w:lvl w:ilvl="0">
      <w:start w:val="1"/>
      <w:numFmt w:val="decimal"/>
      <w:lvlText w:val="%1."/>
      <w:lvlJc w:val="left"/>
      <w:pPr>
        <w:ind w:left="836" w:hanging="720"/>
      </w:pPr>
      <w:rPr>
        <w:rFonts w:ascii="Times New Roman" w:eastAsia="Times New Roman" w:hAnsi="Times New Roman" w:hint="default"/>
        <w:b/>
        <w:bCs/>
        <w:sz w:val="22"/>
        <w:szCs w:val="22"/>
      </w:rPr>
    </w:lvl>
    <w:lvl w:ilvl="1">
      <w:start w:val="1"/>
      <w:numFmt w:val="decimal"/>
      <w:lvlText w:val="%1.%2."/>
      <w:lvlJc w:val="left"/>
      <w:pPr>
        <w:ind w:left="836" w:hanging="720"/>
      </w:pPr>
      <w:rPr>
        <w:rFonts w:ascii="Times New Roman" w:eastAsia="Times New Roman" w:hAnsi="Times New Roman" w:hint="default"/>
        <w:b/>
        <w:bCs/>
        <w:sz w:val="22"/>
        <w:szCs w:val="22"/>
      </w:rPr>
    </w:lvl>
    <w:lvl w:ilvl="2">
      <w:start w:val="1"/>
      <w:numFmt w:val="bullet"/>
      <w:lvlText w:val="•"/>
      <w:lvlJc w:val="left"/>
      <w:pPr>
        <w:ind w:left="2530" w:hanging="720"/>
      </w:pPr>
      <w:rPr>
        <w:rFonts w:hint="default"/>
      </w:rPr>
    </w:lvl>
    <w:lvl w:ilvl="3">
      <w:start w:val="1"/>
      <w:numFmt w:val="bullet"/>
      <w:lvlText w:val="•"/>
      <w:lvlJc w:val="left"/>
      <w:pPr>
        <w:ind w:left="3377" w:hanging="720"/>
      </w:pPr>
      <w:rPr>
        <w:rFonts w:hint="default"/>
      </w:rPr>
    </w:lvl>
    <w:lvl w:ilvl="4">
      <w:start w:val="1"/>
      <w:numFmt w:val="bullet"/>
      <w:lvlText w:val="•"/>
      <w:lvlJc w:val="left"/>
      <w:pPr>
        <w:ind w:left="4224" w:hanging="720"/>
      </w:pPr>
      <w:rPr>
        <w:rFonts w:hint="default"/>
      </w:rPr>
    </w:lvl>
    <w:lvl w:ilvl="5">
      <w:start w:val="1"/>
      <w:numFmt w:val="bullet"/>
      <w:lvlText w:val="•"/>
      <w:lvlJc w:val="left"/>
      <w:pPr>
        <w:ind w:left="5071" w:hanging="720"/>
      </w:pPr>
      <w:rPr>
        <w:rFonts w:hint="default"/>
      </w:rPr>
    </w:lvl>
    <w:lvl w:ilvl="6">
      <w:start w:val="1"/>
      <w:numFmt w:val="bullet"/>
      <w:lvlText w:val="•"/>
      <w:lvlJc w:val="left"/>
      <w:pPr>
        <w:ind w:left="5918" w:hanging="720"/>
      </w:pPr>
      <w:rPr>
        <w:rFonts w:hint="default"/>
      </w:rPr>
    </w:lvl>
    <w:lvl w:ilvl="7">
      <w:start w:val="1"/>
      <w:numFmt w:val="bullet"/>
      <w:lvlText w:val="•"/>
      <w:lvlJc w:val="left"/>
      <w:pPr>
        <w:ind w:left="6765" w:hanging="720"/>
      </w:pPr>
      <w:rPr>
        <w:rFonts w:hint="default"/>
      </w:rPr>
    </w:lvl>
    <w:lvl w:ilvl="8">
      <w:start w:val="1"/>
      <w:numFmt w:val="bullet"/>
      <w:lvlText w:val="•"/>
      <w:lvlJc w:val="left"/>
      <w:pPr>
        <w:ind w:left="7612" w:hanging="720"/>
      </w:pPr>
      <w:rPr>
        <w:rFonts w:hint="default"/>
      </w:rPr>
    </w:lvl>
  </w:abstractNum>
  <w:abstractNum w:abstractNumId="41">
    <w:nsid w:val="7E55480C"/>
    <w:multiLevelType w:val="hybridMultilevel"/>
    <w:tmpl w:val="88AC8ED0"/>
    <w:lvl w:ilvl="0" w:tplc="29B68FCE">
      <w:start w:val="1"/>
      <w:numFmt w:val="bullet"/>
      <w:lvlText w:val="-"/>
      <w:lvlJc w:val="left"/>
      <w:pPr>
        <w:ind w:left="222" w:hanging="120"/>
      </w:pPr>
      <w:rPr>
        <w:rFonts w:ascii="Times New Roman" w:eastAsia="Times New Roman" w:hAnsi="Times New Roman" w:hint="default"/>
        <w:sz w:val="22"/>
        <w:szCs w:val="22"/>
      </w:rPr>
    </w:lvl>
    <w:lvl w:ilvl="1" w:tplc="5B7866F4">
      <w:start w:val="1"/>
      <w:numFmt w:val="bullet"/>
      <w:lvlText w:val="•"/>
      <w:lvlJc w:val="left"/>
      <w:pPr>
        <w:ind w:left="672" w:hanging="120"/>
      </w:pPr>
      <w:rPr>
        <w:rFonts w:hint="default"/>
      </w:rPr>
    </w:lvl>
    <w:lvl w:ilvl="2" w:tplc="F43657D0">
      <w:start w:val="1"/>
      <w:numFmt w:val="bullet"/>
      <w:lvlText w:val="•"/>
      <w:lvlJc w:val="left"/>
      <w:pPr>
        <w:ind w:left="1122" w:hanging="120"/>
      </w:pPr>
      <w:rPr>
        <w:rFonts w:hint="default"/>
      </w:rPr>
    </w:lvl>
    <w:lvl w:ilvl="3" w:tplc="36BE69DC">
      <w:start w:val="1"/>
      <w:numFmt w:val="bullet"/>
      <w:lvlText w:val="•"/>
      <w:lvlJc w:val="left"/>
      <w:pPr>
        <w:ind w:left="1572" w:hanging="120"/>
      </w:pPr>
      <w:rPr>
        <w:rFonts w:hint="default"/>
      </w:rPr>
    </w:lvl>
    <w:lvl w:ilvl="4" w:tplc="73086DEA">
      <w:start w:val="1"/>
      <w:numFmt w:val="bullet"/>
      <w:lvlText w:val="•"/>
      <w:lvlJc w:val="left"/>
      <w:pPr>
        <w:ind w:left="2022" w:hanging="120"/>
      </w:pPr>
      <w:rPr>
        <w:rFonts w:hint="default"/>
      </w:rPr>
    </w:lvl>
    <w:lvl w:ilvl="5" w:tplc="31FE5544">
      <w:start w:val="1"/>
      <w:numFmt w:val="bullet"/>
      <w:lvlText w:val="•"/>
      <w:lvlJc w:val="left"/>
      <w:pPr>
        <w:ind w:left="2472" w:hanging="120"/>
      </w:pPr>
      <w:rPr>
        <w:rFonts w:hint="default"/>
      </w:rPr>
    </w:lvl>
    <w:lvl w:ilvl="6" w:tplc="927E95F4">
      <w:start w:val="1"/>
      <w:numFmt w:val="bullet"/>
      <w:lvlText w:val="•"/>
      <w:lvlJc w:val="left"/>
      <w:pPr>
        <w:ind w:left="2922" w:hanging="120"/>
      </w:pPr>
      <w:rPr>
        <w:rFonts w:hint="default"/>
      </w:rPr>
    </w:lvl>
    <w:lvl w:ilvl="7" w:tplc="46966C86">
      <w:start w:val="1"/>
      <w:numFmt w:val="bullet"/>
      <w:lvlText w:val="•"/>
      <w:lvlJc w:val="left"/>
      <w:pPr>
        <w:ind w:left="3372" w:hanging="120"/>
      </w:pPr>
      <w:rPr>
        <w:rFonts w:hint="default"/>
      </w:rPr>
    </w:lvl>
    <w:lvl w:ilvl="8" w:tplc="C25AA71C">
      <w:start w:val="1"/>
      <w:numFmt w:val="bullet"/>
      <w:lvlText w:val="•"/>
      <w:lvlJc w:val="left"/>
      <w:pPr>
        <w:ind w:left="3822" w:hanging="120"/>
      </w:pPr>
      <w:rPr>
        <w:rFonts w:hint="default"/>
      </w:rPr>
    </w:lvl>
  </w:abstractNum>
  <w:num w:numId="1">
    <w:abstractNumId w:val="30"/>
  </w:num>
  <w:num w:numId="2">
    <w:abstractNumId w:val="15"/>
  </w:num>
  <w:num w:numId="3">
    <w:abstractNumId w:val="20"/>
  </w:num>
  <w:num w:numId="4">
    <w:abstractNumId w:val="12"/>
  </w:num>
  <w:num w:numId="5">
    <w:abstractNumId w:val="5"/>
  </w:num>
  <w:num w:numId="6">
    <w:abstractNumId w:val="22"/>
  </w:num>
  <w:num w:numId="7">
    <w:abstractNumId w:val="2"/>
  </w:num>
  <w:num w:numId="8">
    <w:abstractNumId w:val="3"/>
  </w:num>
  <w:num w:numId="9">
    <w:abstractNumId w:val="16"/>
  </w:num>
  <w:num w:numId="10">
    <w:abstractNumId w:val="8"/>
  </w:num>
  <w:num w:numId="11">
    <w:abstractNumId w:val="7"/>
  </w:num>
  <w:num w:numId="12">
    <w:abstractNumId w:val="34"/>
  </w:num>
  <w:num w:numId="13">
    <w:abstractNumId w:val="4"/>
  </w:num>
  <w:num w:numId="14">
    <w:abstractNumId w:val="18"/>
  </w:num>
  <w:num w:numId="15">
    <w:abstractNumId w:val="38"/>
  </w:num>
  <w:num w:numId="16">
    <w:abstractNumId w:val="35"/>
  </w:num>
  <w:num w:numId="17">
    <w:abstractNumId w:val="41"/>
  </w:num>
  <w:num w:numId="18">
    <w:abstractNumId w:val="19"/>
  </w:num>
  <w:num w:numId="19">
    <w:abstractNumId w:val="21"/>
  </w:num>
  <w:num w:numId="20">
    <w:abstractNumId w:val="26"/>
  </w:num>
  <w:num w:numId="21">
    <w:abstractNumId w:val="6"/>
  </w:num>
  <w:num w:numId="22">
    <w:abstractNumId w:val="10"/>
  </w:num>
  <w:num w:numId="23">
    <w:abstractNumId w:val="13"/>
  </w:num>
  <w:num w:numId="24">
    <w:abstractNumId w:val="23"/>
  </w:num>
  <w:num w:numId="25">
    <w:abstractNumId w:val="28"/>
  </w:num>
  <w:num w:numId="26">
    <w:abstractNumId w:val="1"/>
  </w:num>
  <w:num w:numId="27">
    <w:abstractNumId w:val="0"/>
  </w:num>
  <w:num w:numId="28">
    <w:abstractNumId w:val="39"/>
  </w:num>
  <w:num w:numId="29">
    <w:abstractNumId w:val="11"/>
  </w:num>
  <w:num w:numId="30">
    <w:abstractNumId w:val="37"/>
  </w:num>
  <w:num w:numId="31">
    <w:abstractNumId w:val="24"/>
  </w:num>
  <w:num w:numId="32">
    <w:abstractNumId w:val="33"/>
  </w:num>
  <w:num w:numId="33">
    <w:abstractNumId w:val="36"/>
  </w:num>
  <w:num w:numId="34">
    <w:abstractNumId w:val="40"/>
  </w:num>
  <w:num w:numId="35">
    <w:abstractNumId w:val="9"/>
  </w:num>
  <w:num w:numId="36">
    <w:abstractNumId w:val="25"/>
  </w:num>
  <w:num w:numId="37">
    <w:abstractNumId w:val="27"/>
  </w:num>
  <w:num w:numId="38">
    <w:abstractNumId w:val="32"/>
  </w:num>
  <w:num w:numId="39">
    <w:abstractNumId w:val="14"/>
  </w:num>
  <w:num w:numId="40">
    <w:abstractNumId w:val="31"/>
  </w:num>
  <w:num w:numId="41">
    <w:abstractNumId w:val="29"/>
  </w:num>
  <w:num w:numId="4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8"/>
  <w:defaultTabStop w:val="720"/>
  <w:hyphenationZone w:val="425"/>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AD4"/>
    <w:rsid w:val="000306F6"/>
    <w:rsid w:val="000B094A"/>
    <w:rsid w:val="003A121A"/>
    <w:rsid w:val="003F79A9"/>
    <w:rsid w:val="00637B17"/>
    <w:rsid w:val="006D1BFE"/>
    <w:rsid w:val="007A73CE"/>
    <w:rsid w:val="007D6FCB"/>
    <w:rsid w:val="008575F4"/>
    <w:rsid w:val="008972F9"/>
    <w:rsid w:val="008F256C"/>
    <w:rsid w:val="009C0E29"/>
    <w:rsid w:val="00AE3AD4"/>
    <w:rsid w:val="00B74103"/>
    <w:rsid w:val="00BC50E1"/>
    <w:rsid w:val="00BD625B"/>
    <w:rsid w:val="00CC4E8F"/>
    <w:rsid w:val="00DB33E6"/>
    <w:rsid w:val="00E144BC"/>
    <w:rsid w:val="00E34496"/>
    <w:rsid w:val="00EE6491"/>
    <w:rsid w:val="00F341BF"/>
    <w:rsid w:val="00FA10C0"/>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style>
  <w:style w:type="paragraph" w:styleId="Cmsor1">
    <w:name w:val="heading 1"/>
    <w:basedOn w:val="Norml"/>
    <w:uiPriority w:val="1"/>
    <w:qFormat/>
    <w:pPr>
      <w:ind w:left="40"/>
      <w:outlineLvl w:val="0"/>
    </w:pPr>
    <w:rPr>
      <w:rFonts w:ascii="Times New Roman" w:eastAsia="Times New Roman" w:hAnsi="Times New Roman"/>
      <w:sz w:val="24"/>
      <w:szCs w:val="24"/>
    </w:rPr>
  </w:style>
  <w:style w:type="paragraph" w:styleId="Cmsor2">
    <w:name w:val="heading 2"/>
    <w:basedOn w:val="Norml"/>
    <w:uiPriority w:val="1"/>
    <w:qFormat/>
    <w:pPr>
      <w:ind w:left="836" w:hanging="720"/>
      <w:outlineLvl w:val="1"/>
    </w:pPr>
    <w:rPr>
      <w:rFonts w:ascii="Times New Roman" w:eastAsia="Times New Roman" w:hAnsi="Times New Roman"/>
      <w:b/>
      <w:bCs/>
    </w:rPr>
  </w:style>
  <w:style w:type="paragraph" w:styleId="Cmsor3">
    <w:name w:val="heading 3"/>
    <w:basedOn w:val="Norml"/>
    <w:uiPriority w:val="1"/>
    <w:qFormat/>
    <w:pPr>
      <w:ind w:left="116"/>
      <w:outlineLvl w:val="2"/>
    </w:pPr>
    <w:rPr>
      <w:rFonts w:ascii="Times New Roman" w:eastAsia="Times New Roman" w:hAnsi="Times New Roman"/>
      <w:b/>
      <w:bCs/>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ind w:left="116"/>
    </w:pPr>
    <w:rPr>
      <w:rFonts w:ascii="Times New Roman" w:eastAsia="Times New Roman" w:hAnsi="Times New Roman"/>
    </w:rPr>
  </w:style>
  <w:style w:type="paragraph" w:styleId="Listaszerbekezds">
    <w:name w:val="List Paragraph"/>
    <w:basedOn w:val="Norml"/>
    <w:uiPriority w:val="1"/>
    <w:qFormat/>
  </w:style>
  <w:style w:type="paragraph" w:customStyle="1" w:styleId="TableParagraph">
    <w:name w:val="Table Paragraph"/>
    <w:basedOn w:val="Norml"/>
    <w:uiPriority w:val="1"/>
    <w:qFormat/>
  </w:style>
  <w:style w:type="character" w:customStyle="1" w:styleId="WW8Num1z0">
    <w:name w:val="WW8Num1z0"/>
    <w:rsid w:val="00DB33E6"/>
  </w:style>
  <w:style w:type="character" w:customStyle="1" w:styleId="WW8Num1z3">
    <w:name w:val="WW8Num1z3"/>
    <w:rsid w:val="00DB33E6"/>
  </w:style>
  <w:style w:type="table" w:styleId="Rcsostblzat">
    <w:name w:val="Table Grid"/>
    <w:basedOn w:val="Normltblzat"/>
    <w:uiPriority w:val="59"/>
    <w:rsid w:val="003F7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0B094A"/>
    <w:pPr>
      <w:tabs>
        <w:tab w:val="center" w:pos="4536"/>
        <w:tab w:val="right" w:pos="9072"/>
      </w:tabs>
    </w:pPr>
  </w:style>
  <w:style w:type="character" w:customStyle="1" w:styleId="lfejChar">
    <w:name w:val="Élőfej Char"/>
    <w:basedOn w:val="Bekezdsalapbettpusa"/>
    <w:link w:val="lfej"/>
    <w:uiPriority w:val="99"/>
    <w:rsid w:val="000B094A"/>
  </w:style>
  <w:style w:type="paragraph" w:styleId="llb">
    <w:name w:val="footer"/>
    <w:basedOn w:val="Norml"/>
    <w:link w:val="llbChar"/>
    <w:uiPriority w:val="99"/>
    <w:unhideWhenUsed/>
    <w:rsid w:val="000B094A"/>
    <w:pPr>
      <w:tabs>
        <w:tab w:val="center" w:pos="4536"/>
        <w:tab w:val="right" w:pos="9072"/>
      </w:tabs>
    </w:pPr>
  </w:style>
  <w:style w:type="character" w:customStyle="1" w:styleId="llbChar">
    <w:name w:val="Élőláb Char"/>
    <w:basedOn w:val="Bekezdsalapbettpusa"/>
    <w:link w:val="llb"/>
    <w:uiPriority w:val="99"/>
    <w:rsid w:val="000B094A"/>
  </w:style>
  <w:style w:type="paragraph" w:styleId="Buborkszveg">
    <w:name w:val="Balloon Text"/>
    <w:basedOn w:val="Norml"/>
    <w:link w:val="BuborkszvegChar"/>
    <w:uiPriority w:val="99"/>
    <w:semiHidden/>
    <w:unhideWhenUsed/>
    <w:rsid w:val="00F341BF"/>
    <w:rPr>
      <w:rFonts w:ascii="Tahoma" w:hAnsi="Tahoma" w:cs="Tahoma"/>
      <w:sz w:val="16"/>
      <w:szCs w:val="16"/>
    </w:rPr>
  </w:style>
  <w:style w:type="character" w:customStyle="1" w:styleId="BuborkszvegChar">
    <w:name w:val="Buborékszöveg Char"/>
    <w:basedOn w:val="Bekezdsalapbettpusa"/>
    <w:link w:val="Buborkszveg"/>
    <w:uiPriority w:val="99"/>
    <w:semiHidden/>
    <w:rsid w:val="00F341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hu-HU" w:bidi="hu-H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style>
  <w:style w:type="paragraph" w:styleId="Cmsor1">
    <w:name w:val="heading 1"/>
    <w:basedOn w:val="Norml"/>
    <w:uiPriority w:val="1"/>
    <w:qFormat/>
    <w:pPr>
      <w:ind w:left="40"/>
      <w:outlineLvl w:val="0"/>
    </w:pPr>
    <w:rPr>
      <w:rFonts w:ascii="Times New Roman" w:eastAsia="Times New Roman" w:hAnsi="Times New Roman"/>
      <w:sz w:val="24"/>
      <w:szCs w:val="24"/>
    </w:rPr>
  </w:style>
  <w:style w:type="paragraph" w:styleId="Cmsor2">
    <w:name w:val="heading 2"/>
    <w:basedOn w:val="Norml"/>
    <w:uiPriority w:val="1"/>
    <w:qFormat/>
    <w:pPr>
      <w:ind w:left="836" w:hanging="720"/>
      <w:outlineLvl w:val="1"/>
    </w:pPr>
    <w:rPr>
      <w:rFonts w:ascii="Times New Roman" w:eastAsia="Times New Roman" w:hAnsi="Times New Roman"/>
      <w:b/>
      <w:bCs/>
    </w:rPr>
  </w:style>
  <w:style w:type="paragraph" w:styleId="Cmsor3">
    <w:name w:val="heading 3"/>
    <w:basedOn w:val="Norml"/>
    <w:uiPriority w:val="1"/>
    <w:qFormat/>
    <w:pPr>
      <w:ind w:left="116"/>
      <w:outlineLvl w:val="2"/>
    </w:pPr>
    <w:rPr>
      <w:rFonts w:ascii="Times New Roman" w:eastAsia="Times New Roman" w:hAnsi="Times New Roman"/>
      <w:b/>
      <w:bCs/>
      <w:i/>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ind w:left="116"/>
    </w:pPr>
    <w:rPr>
      <w:rFonts w:ascii="Times New Roman" w:eastAsia="Times New Roman" w:hAnsi="Times New Roman"/>
    </w:rPr>
  </w:style>
  <w:style w:type="paragraph" w:styleId="Listaszerbekezds">
    <w:name w:val="List Paragraph"/>
    <w:basedOn w:val="Norml"/>
    <w:uiPriority w:val="1"/>
    <w:qFormat/>
  </w:style>
  <w:style w:type="paragraph" w:customStyle="1" w:styleId="TableParagraph">
    <w:name w:val="Table Paragraph"/>
    <w:basedOn w:val="Norml"/>
    <w:uiPriority w:val="1"/>
    <w:qFormat/>
  </w:style>
  <w:style w:type="character" w:customStyle="1" w:styleId="WW8Num1z0">
    <w:name w:val="WW8Num1z0"/>
    <w:rsid w:val="00DB33E6"/>
  </w:style>
  <w:style w:type="character" w:customStyle="1" w:styleId="WW8Num1z3">
    <w:name w:val="WW8Num1z3"/>
    <w:rsid w:val="00DB33E6"/>
  </w:style>
  <w:style w:type="table" w:styleId="Rcsostblzat">
    <w:name w:val="Table Grid"/>
    <w:basedOn w:val="Normltblzat"/>
    <w:uiPriority w:val="59"/>
    <w:rsid w:val="003F79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fej">
    <w:name w:val="header"/>
    <w:basedOn w:val="Norml"/>
    <w:link w:val="lfejChar"/>
    <w:uiPriority w:val="99"/>
    <w:unhideWhenUsed/>
    <w:rsid w:val="000B094A"/>
    <w:pPr>
      <w:tabs>
        <w:tab w:val="center" w:pos="4536"/>
        <w:tab w:val="right" w:pos="9072"/>
      </w:tabs>
    </w:pPr>
  </w:style>
  <w:style w:type="character" w:customStyle="1" w:styleId="lfejChar">
    <w:name w:val="Élőfej Char"/>
    <w:basedOn w:val="Bekezdsalapbettpusa"/>
    <w:link w:val="lfej"/>
    <w:uiPriority w:val="99"/>
    <w:rsid w:val="000B094A"/>
  </w:style>
  <w:style w:type="paragraph" w:styleId="llb">
    <w:name w:val="footer"/>
    <w:basedOn w:val="Norml"/>
    <w:link w:val="llbChar"/>
    <w:uiPriority w:val="99"/>
    <w:unhideWhenUsed/>
    <w:rsid w:val="000B094A"/>
    <w:pPr>
      <w:tabs>
        <w:tab w:val="center" w:pos="4536"/>
        <w:tab w:val="right" w:pos="9072"/>
      </w:tabs>
    </w:pPr>
  </w:style>
  <w:style w:type="character" w:customStyle="1" w:styleId="llbChar">
    <w:name w:val="Élőláb Char"/>
    <w:basedOn w:val="Bekezdsalapbettpusa"/>
    <w:link w:val="llb"/>
    <w:uiPriority w:val="99"/>
    <w:rsid w:val="000B094A"/>
  </w:style>
  <w:style w:type="paragraph" w:styleId="Buborkszveg">
    <w:name w:val="Balloon Text"/>
    <w:basedOn w:val="Norml"/>
    <w:link w:val="BuborkszvegChar"/>
    <w:uiPriority w:val="99"/>
    <w:semiHidden/>
    <w:unhideWhenUsed/>
    <w:rsid w:val="00F341BF"/>
    <w:rPr>
      <w:rFonts w:ascii="Tahoma" w:hAnsi="Tahoma" w:cs="Tahoma"/>
      <w:sz w:val="16"/>
      <w:szCs w:val="16"/>
    </w:rPr>
  </w:style>
  <w:style w:type="character" w:customStyle="1" w:styleId="BuborkszvegChar">
    <w:name w:val="Buborékszöveg Char"/>
    <w:basedOn w:val="Bekezdsalapbettpusa"/>
    <w:link w:val="Buborkszveg"/>
    <w:uiPriority w:val="99"/>
    <w:semiHidden/>
    <w:rsid w:val="00F341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acea.ec.europa.eu/about/media-documents/distribution-automatic/eligible-countries_en.pdf" TargetMode="External"/><Relationship Id="rId18" Type="http://schemas.openxmlformats.org/officeDocument/2006/relationships/hyperlink" Target="https://eacea.ec.europa.eu/sites/eacea-site/files/annex_iii_guidance_notes_audit_type_i_03-2014_en.pdf" TargetMode="External"/><Relationship Id="rId26" Type="http://schemas.openxmlformats.org/officeDocument/2006/relationships/hyperlink" Target="https://eacea.ec.europa.eu/PPMT/" TargetMode="External"/><Relationship Id="rId3" Type="http://schemas.microsoft.com/office/2007/relationships/stylesWithEffects" Target="stylesWithEffects.xml"/><Relationship Id="rId21" Type="http://schemas.openxmlformats.org/officeDocument/2006/relationships/hyperlink" Target="http://ec.europa.eu/dgs/education_culture/promo/creative-europe/eps/eps.zip" TargetMode="External"/><Relationship Id="rId7" Type="http://schemas.openxmlformats.org/officeDocument/2006/relationships/endnotes" Target="endnotes.xml"/><Relationship Id="rId12" Type="http://schemas.openxmlformats.org/officeDocument/2006/relationships/hyperlink" Target="http://ec.europa.eu/programmes/creative-europe/" TargetMode="External"/><Relationship Id="rId17" Type="http://schemas.openxmlformats.org/officeDocument/2006/relationships/hyperlink" Target="https://eacea.ec.europa.eu/sites/eacea-site/files/annex_iii_guidance_notes_audit_type_i_03-2014_en.pdf" TargetMode="External"/><Relationship Id="rId25" Type="http://schemas.openxmlformats.org/officeDocument/2006/relationships/hyperlink" Target="https://eacea.ec.europa.eu/creative-europe/funding/distribution-automatic-support-2015_en" TargetMode="External"/><Relationship Id="rId2" Type="http://schemas.openxmlformats.org/officeDocument/2006/relationships/styles" Target="styles.xml"/><Relationship Id="rId16" Type="http://schemas.openxmlformats.org/officeDocument/2006/relationships/hyperlink" Target="http://ec.europa.eu/budget/contracts_grants/info_contracts/inforeuro/inforeuro_en.cfm" TargetMode="External"/><Relationship Id="rId20" Type="http://schemas.openxmlformats.org/officeDocument/2006/relationships/hyperlink" Target="https://eacea.ec.europa.eu/sites/eacea-site/files/annex_iv_guidance_notes_audit_type_ii_03-2014_en.pdf" TargetMode="External"/><Relationship Id="rId29" Type="http://schemas.openxmlformats.org/officeDocument/2006/relationships/hyperlink" Target="mailto:EACEA-DISTRIBUTION-AUTOMATIC@ec.europa.e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ec.europa.eu/education/participants/portal/desktop/en/home.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acea.ec.europa.eu/about-eacea/document-register_en" TargetMode="External"/><Relationship Id="rId23" Type="http://schemas.openxmlformats.org/officeDocument/2006/relationships/hyperlink" Target="https://eacea.ec.europa.eu/creative-europe/funding/distribution-automatic-support-2015_en" TargetMode="External"/><Relationship Id="rId28" Type="http://schemas.openxmlformats.org/officeDocument/2006/relationships/hyperlink" Target="http://ec.europa.eu/culture/tools/creative-desks_en.htm" TargetMode="External"/><Relationship Id="rId10" Type="http://schemas.openxmlformats.org/officeDocument/2006/relationships/hyperlink" Target="https://eacea.ec.europa.eu/creative-europe/funding/distribution-automatic-support-2015_en" TargetMode="External"/><Relationship Id="rId19" Type="http://schemas.openxmlformats.org/officeDocument/2006/relationships/hyperlink" Target="https://eacea.ec.europa.eu/sites/eacea-site/files/annex_iv_guidance_notes_audit_type_ii_03-2014_en.pdf"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eacea.ec.europa.eu/creative-europe/funding/distribution-automatic-support-2015_en" TargetMode="External"/><Relationship Id="rId22" Type="http://schemas.openxmlformats.org/officeDocument/2006/relationships/hyperlink" Target="http://eacea.ec.europa.eu/about/documents/calls_gen_conditions/eacea_grants_privacy_statement.pdf" TargetMode="External"/><Relationship Id="rId27" Type="http://schemas.openxmlformats.org/officeDocument/2006/relationships/hyperlink" Target="http://eacea.ec.europa.eu/creative-europe/selection-results_en" TargetMode="External"/><Relationship Id="rId30" Type="http://schemas.openxmlformats.org/officeDocument/2006/relationships/hyperlink" Target="mailto:eacea-helpdesk@ec.europa.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29</Pages>
  <Words>9445</Words>
  <Characters>65174</Characters>
  <Application>Microsoft Office Word</Application>
  <DocSecurity>4</DocSecurity>
  <Lines>543</Lines>
  <Paragraphs>148</Paragraphs>
  <ScaleCrop>false</ScaleCrop>
  <HeadingPairs>
    <vt:vector size="2" baseType="variant">
      <vt:variant>
        <vt:lpstr>Cím</vt:lpstr>
      </vt:variant>
      <vt:variant>
        <vt:i4>1</vt:i4>
      </vt:variant>
    </vt:vector>
  </HeadingPairs>
  <TitlesOfParts>
    <vt:vector size="1" baseType="lpstr">
      <vt:lpstr>CALL FOR PROPOSALS TEMPLATE</vt:lpstr>
    </vt:vector>
  </TitlesOfParts>
  <Company/>
  <LinksUpToDate>false</LinksUpToDate>
  <CharactersWithSpaces>74471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TEMPLATE</dc:title>
  <dc:creator>VANDENHOVE Charlotte (EACEA-EXT)</dc:creator>
  <cp:lastModifiedBy>Fanni</cp:lastModifiedBy>
  <cp:revision>2</cp:revision>
  <dcterms:created xsi:type="dcterms:W3CDTF">2015-01-19T11:13:00Z</dcterms:created>
  <dcterms:modified xsi:type="dcterms:W3CDTF">2015-01-19T11:13:00Z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2014-12-10T00:00:00Z</vt:filetime>
  </property>
  <property fmtid="{D5CDD505-2E9C-101B-9397-08002B2CF9AE}" pid="3" name="LastSaved">
    <vt:filetime>2015-01-07T00:00:00Z</vt:filetime>
  </property>
</Properties>
</file>